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3B210">
      <w:pPr>
        <w:adjustRightInd w:val="0"/>
        <w:snapToGrid w:val="0"/>
        <w:spacing w:line="288" w:lineRule="auto"/>
        <w:jc w:val="both"/>
        <w:rPr>
          <w:rFonts w:hint="eastAsia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3</w:t>
      </w:r>
    </w:p>
    <w:p w14:paraId="0EF15829">
      <w:pPr>
        <w:adjustRightInd w:val="0"/>
        <w:snapToGrid w:val="0"/>
        <w:spacing w:line="288" w:lineRule="auto"/>
        <w:jc w:val="center"/>
        <w:rPr>
          <w:rFonts w:hint="default" w:ascii="Times New Roman" w:hAnsi="Times New Roman" w:eastAsia="黑体" w:cs="Times New Roman"/>
          <w:b w:val="0"/>
          <w:bCs/>
          <w:color w:val="00000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6"/>
          <w:szCs w:val="36"/>
          <w:lang w:val="en-US" w:eastAsia="zh-CN"/>
        </w:rPr>
        <w:t>2026年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6"/>
          <w:szCs w:val="36"/>
        </w:rPr>
        <w:t>高新技术企业认定申报现场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36"/>
          <w:szCs w:val="36"/>
          <w:lang w:val="en-US" w:eastAsia="zh-CN"/>
        </w:rPr>
        <w:t>核查</w:t>
      </w: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color w:val="000000"/>
          <w:sz w:val="36"/>
          <w:szCs w:val="36"/>
        </w:rPr>
        <w:t>意见表</w:t>
      </w:r>
    </w:p>
    <w:p w14:paraId="00D98136">
      <w:pPr>
        <w:adjustRightInd w:val="0"/>
        <w:snapToGrid w:val="0"/>
        <w:spacing w:line="288" w:lineRule="auto"/>
        <w:rPr>
          <w:rFonts w:ascii="Times New Roman" w:hAnsi="Times New Roman" w:eastAsia="仿宋_GB2312"/>
          <w:color w:val="000000"/>
          <w:sz w:val="28"/>
          <w:szCs w:val="28"/>
        </w:rPr>
      </w:pPr>
    </w:p>
    <w:p w14:paraId="42038B12">
      <w:pPr>
        <w:adjustRightInd w:val="0"/>
        <w:snapToGrid w:val="0"/>
        <w:spacing w:line="288" w:lineRule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地方</w:t>
      </w:r>
      <w:r>
        <w:rPr>
          <w:rFonts w:ascii="Times New Roman" w:hAnsi="Times New Roman" w:eastAsia="仿宋_GB2312"/>
          <w:color w:val="000000"/>
          <w:sz w:val="28"/>
          <w:szCs w:val="28"/>
        </w:rPr>
        <w:t>科技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主管部门</w:t>
      </w:r>
      <w:r>
        <w:rPr>
          <w:rFonts w:ascii="Times New Roman" w:hAnsi="Times New Roman" w:eastAsia="仿宋_GB2312"/>
          <w:color w:val="000000"/>
          <w:sz w:val="28"/>
          <w:szCs w:val="28"/>
        </w:rPr>
        <w:t>（盖章）</w:t>
      </w:r>
    </w:p>
    <w:tbl>
      <w:tblPr>
        <w:tblStyle w:val="2"/>
        <w:tblW w:w="9529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5300"/>
        <w:gridCol w:w="732"/>
        <w:gridCol w:w="668"/>
        <w:gridCol w:w="1322"/>
      </w:tblGrid>
      <w:tr w14:paraId="4DC1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07" w:type="dxa"/>
            <w:noWrap w:val="0"/>
            <w:vAlign w:val="center"/>
          </w:tcPr>
          <w:p w14:paraId="25BCD86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企业名称</w:t>
            </w:r>
          </w:p>
        </w:tc>
        <w:tc>
          <w:tcPr>
            <w:tcW w:w="8022" w:type="dxa"/>
            <w:gridSpan w:val="4"/>
            <w:noWrap w:val="0"/>
            <w:vAlign w:val="center"/>
          </w:tcPr>
          <w:p w14:paraId="29FBBF1C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</w:tr>
      <w:tr w14:paraId="292B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07" w:type="dxa"/>
            <w:vMerge w:val="restart"/>
            <w:noWrap w:val="0"/>
            <w:vAlign w:val="center"/>
          </w:tcPr>
          <w:p w14:paraId="5A9D4F1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基本情况</w:t>
            </w:r>
          </w:p>
        </w:tc>
        <w:tc>
          <w:tcPr>
            <w:tcW w:w="5300" w:type="dxa"/>
            <w:noWrap w:val="0"/>
            <w:vAlign w:val="center"/>
          </w:tcPr>
          <w:p w14:paraId="2EF85750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现场考察地是否与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企业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注册地一致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36C3FBD1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22" w:type="dxa"/>
            <w:noWrap w:val="0"/>
            <w:vAlign w:val="center"/>
          </w:tcPr>
          <w:p w14:paraId="5EB6AFFF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07294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07" w:type="dxa"/>
            <w:vMerge w:val="continue"/>
            <w:noWrap w:val="0"/>
            <w:vAlign w:val="center"/>
          </w:tcPr>
          <w:p w14:paraId="567F7BBE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 w14:paraId="613DD0B1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企业是否属于缴纳企业所得税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的居民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企业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252E32C6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22" w:type="dxa"/>
            <w:noWrap w:val="0"/>
            <w:vAlign w:val="center"/>
          </w:tcPr>
          <w:p w14:paraId="558FB851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2F10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07" w:type="dxa"/>
            <w:vMerge w:val="continue"/>
            <w:noWrap w:val="0"/>
            <w:vAlign w:val="center"/>
          </w:tcPr>
          <w:p w14:paraId="79ED682A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 w14:paraId="4FC8D10F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申报企业名称、注册号是否与国家高企网一致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535B3DAF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22" w:type="dxa"/>
            <w:noWrap w:val="0"/>
            <w:vAlign w:val="center"/>
          </w:tcPr>
          <w:p w14:paraId="3D97585B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2934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continue"/>
            <w:noWrap w:val="0"/>
            <w:vAlign w:val="center"/>
          </w:tcPr>
          <w:p w14:paraId="534873BE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 w14:paraId="7CF54A37">
            <w:pPr>
              <w:adjustRightInd w:val="0"/>
              <w:snapToGrid w:val="0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申报前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年内是否发生重大安全、重大质量事故或严重环境违法行为</w:t>
            </w:r>
          </w:p>
        </w:tc>
        <w:tc>
          <w:tcPr>
            <w:tcW w:w="1400" w:type="dxa"/>
            <w:gridSpan w:val="2"/>
            <w:shd w:val="clear" w:color="auto" w:fill="auto"/>
            <w:noWrap w:val="0"/>
            <w:vAlign w:val="center"/>
          </w:tcPr>
          <w:p w14:paraId="7A3D1CE3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 w14:paraId="2C480FED"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0E10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507" w:type="dxa"/>
            <w:noWrap w:val="0"/>
            <w:vAlign w:val="center"/>
          </w:tcPr>
          <w:p w14:paraId="0E44148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知识产权情况</w:t>
            </w:r>
          </w:p>
        </w:tc>
        <w:tc>
          <w:tcPr>
            <w:tcW w:w="5300" w:type="dxa"/>
            <w:noWrap w:val="0"/>
            <w:vAlign w:val="center"/>
          </w:tcPr>
          <w:p w14:paraId="5008C501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所填报软件著作权是否可以现场演示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38D7AD7F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□是（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件）      □否 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没有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软著</w:t>
            </w:r>
          </w:p>
        </w:tc>
        <w:tc>
          <w:tcPr>
            <w:tcW w:w="1322" w:type="dxa"/>
            <w:noWrap w:val="0"/>
            <w:vAlign w:val="center"/>
          </w:tcPr>
          <w:p w14:paraId="62A7EE51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0031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restart"/>
            <w:noWrap w:val="0"/>
            <w:vAlign w:val="center"/>
          </w:tcPr>
          <w:p w14:paraId="0B9E1B1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人员情况</w:t>
            </w:r>
          </w:p>
        </w:tc>
        <w:tc>
          <w:tcPr>
            <w:tcW w:w="5300" w:type="dxa"/>
            <w:noWrap w:val="0"/>
            <w:vAlign w:val="center"/>
          </w:tcPr>
          <w:p w14:paraId="084DBA48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职工总数是否与个税系统相一致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373E1A03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  <w:p w14:paraId="2696143D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322" w:type="dxa"/>
            <w:noWrap w:val="0"/>
            <w:vAlign w:val="center"/>
          </w:tcPr>
          <w:p w14:paraId="20C3545A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6DCA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continue"/>
            <w:noWrap w:val="0"/>
            <w:vAlign w:val="center"/>
          </w:tcPr>
          <w:p w14:paraId="4B6BCFE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 w14:paraId="235B30B0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或职工总数是否与社保系统相一致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324BAAD4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  <w:p w14:paraId="2098ED35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322" w:type="dxa"/>
            <w:noWrap w:val="0"/>
            <w:vAlign w:val="center"/>
          </w:tcPr>
          <w:p w14:paraId="26F764B7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72E0F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07" w:type="dxa"/>
            <w:vMerge w:val="restart"/>
            <w:noWrap w:val="0"/>
            <w:vAlign w:val="center"/>
          </w:tcPr>
          <w:p w14:paraId="0C39548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46EC29D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财务情况</w:t>
            </w:r>
          </w:p>
        </w:tc>
        <w:tc>
          <w:tcPr>
            <w:tcW w:w="6700" w:type="dxa"/>
            <w:gridSpan w:val="3"/>
            <w:noWrap w:val="0"/>
            <w:vAlign w:val="center"/>
          </w:tcPr>
          <w:p w14:paraId="49E0E2F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上一年度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总收入与企业所得税汇算清缴数是否相符</w:t>
            </w:r>
          </w:p>
          <w:p w14:paraId="2351019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（如否，企业是否上传情况说明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）</w:t>
            </w:r>
          </w:p>
        </w:tc>
        <w:tc>
          <w:tcPr>
            <w:tcW w:w="1322" w:type="dxa"/>
            <w:noWrap w:val="0"/>
            <w:vAlign w:val="center"/>
          </w:tcPr>
          <w:p w14:paraId="5B69797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116E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07" w:type="dxa"/>
            <w:vMerge w:val="continue"/>
            <w:noWrap w:val="0"/>
            <w:vAlign w:val="center"/>
          </w:tcPr>
          <w:p w14:paraId="1CD821DA">
            <w:pPr>
              <w:widowControl/>
              <w:jc w:val="left"/>
            </w:pPr>
          </w:p>
        </w:tc>
        <w:tc>
          <w:tcPr>
            <w:tcW w:w="6700" w:type="dxa"/>
            <w:gridSpan w:val="3"/>
            <w:noWrap w:val="0"/>
            <w:vAlign w:val="center"/>
          </w:tcPr>
          <w:p w14:paraId="3D7F4E6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近三年销售收入与企业所得税汇算清缴数是否相符</w:t>
            </w:r>
          </w:p>
          <w:p w14:paraId="0E88278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（如否，企业是否上传情况说明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）</w:t>
            </w:r>
          </w:p>
        </w:tc>
        <w:tc>
          <w:tcPr>
            <w:tcW w:w="1322" w:type="dxa"/>
            <w:noWrap w:val="0"/>
            <w:vAlign w:val="center"/>
          </w:tcPr>
          <w:p w14:paraId="0E305AF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5588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07" w:type="dxa"/>
            <w:vMerge w:val="continue"/>
            <w:noWrap w:val="0"/>
            <w:vAlign w:val="center"/>
          </w:tcPr>
          <w:p w14:paraId="75B59E3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 w14:paraId="3E71716A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研发费是否建立专帐或辅助账归集             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42B136E5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22" w:type="dxa"/>
            <w:noWrap w:val="0"/>
            <w:vAlign w:val="center"/>
          </w:tcPr>
          <w:p w14:paraId="2348A28C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2C4E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07" w:type="dxa"/>
            <w:vMerge w:val="continue"/>
            <w:noWrap w:val="0"/>
            <w:vAlign w:val="center"/>
          </w:tcPr>
          <w:p w14:paraId="3EF48DA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 w14:paraId="0FC42B2C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专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项审计/鉴证报告是否已按规定在指定平台报备并赋码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3949B4A3">
            <w:pPr>
              <w:adjustRightInd w:val="0"/>
              <w:snapToGrid w:val="0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22" w:type="dxa"/>
            <w:noWrap w:val="0"/>
            <w:vAlign w:val="center"/>
          </w:tcPr>
          <w:p w14:paraId="6EC6286A">
            <w:pPr>
              <w:adjustRightInd w:val="0"/>
              <w:snapToGrid w:val="0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00DF9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07" w:type="dxa"/>
            <w:vMerge w:val="restart"/>
            <w:noWrap w:val="0"/>
            <w:vAlign w:val="center"/>
          </w:tcPr>
          <w:p w14:paraId="694F2F7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研发条件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及研发开展情况</w:t>
            </w:r>
          </w:p>
        </w:tc>
        <w:tc>
          <w:tcPr>
            <w:tcW w:w="5300" w:type="dxa"/>
            <w:noWrap w:val="0"/>
            <w:vAlign w:val="center"/>
          </w:tcPr>
          <w:p w14:paraId="48A39A3C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lang w:val="zh-CN"/>
              </w:rPr>
              <w:t>企业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zh-CN"/>
              </w:rPr>
              <w:t>是否具有相应研发活动场地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59924D5A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22" w:type="dxa"/>
            <w:noWrap w:val="0"/>
            <w:vAlign w:val="center"/>
          </w:tcPr>
          <w:p w14:paraId="1BD97069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0ED4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07" w:type="dxa"/>
            <w:vMerge w:val="continue"/>
            <w:noWrap w:val="0"/>
            <w:vAlign w:val="center"/>
          </w:tcPr>
          <w:p w14:paraId="3B55F8D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 w14:paraId="2CD498E2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zh-CN"/>
              </w:rPr>
              <w:t>企业是否具备相应的</w:t>
            </w:r>
            <w:r>
              <w:rPr>
                <w:rFonts w:ascii="Times New Roman" w:hAnsi="Times New Roman" w:eastAsia="仿宋_GB2312"/>
                <w:color w:val="000000"/>
                <w:sz w:val="24"/>
                <w:lang w:val="zh-CN"/>
              </w:rPr>
              <w:t>实验设备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6BCDB336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22" w:type="dxa"/>
            <w:noWrap w:val="0"/>
            <w:vAlign w:val="center"/>
          </w:tcPr>
          <w:p w14:paraId="6A4AFE95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73E2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507" w:type="dxa"/>
            <w:noWrap w:val="0"/>
            <w:vAlign w:val="center"/>
          </w:tcPr>
          <w:p w14:paraId="4BC1174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研发组织</w:t>
            </w:r>
          </w:p>
          <w:p w14:paraId="550AD51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管理水平</w:t>
            </w:r>
          </w:p>
        </w:tc>
        <w:tc>
          <w:tcPr>
            <w:tcW w:w="5300" w:type="dxa"/>
            <w:noWrap w:val="0"/>
            <w:vAlign w:val="center"/>
          </w:tcPr>
          <w:p w14:paraId="21143CFF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是否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制定企业科技计划项目管理制度、成果转化管理制度及研发账务归集和企业科技人员激励制度。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719D59B2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22" w:type="dxa"/>
            <w:noWrap w:val="0"/>
            <w:vAlign w:val="center"/>
          </w:tcPr>
          <w:p w14:paraId="4C1C4D59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1B08A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507" w:type="dxa"/>
            <w:noWrap w:val="0"/>
            <w:vAlign w:val="center"/>
          </w:tcPr>
          <w:p w14:paraId="54A72DC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其他情况（现场考核发现的异常情况）</w:t>
            </w:r>
          </w:p>
        </w:tc>
        <w:tc>
          <w:tcPr>
            <w:tcW w:w="8022" w:type="dxa"/>
            <w:gridSpan w:val="4"/>
            <w:noWrap w:val="0"/>
            <w:vAlign w:val="center"/>
          </w:tcPr>
          <w:p w14:paraId="28CBAEDD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总收入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销售收入与企业所得税汇算清缴数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差异超20%以上，须在此注明。）</w:t>
            </w:r>
          </w:p>
          <w:p w14:paraId="159B8E4C">
            <w:pPr>
              <w:adjustRightInd w:val="0"/>
              <w:snapToGrid w:val="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 w14:paraId="4C9F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07" w:type="dxa"/>
            <w:noWrap w:val="0"/>
            <w:vAlign w:val="center"/>
          </w:tcPr>
          <w:p w14:paraId="594BE86A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是否推荐</w:t>
            </w:r>
          </w:p>
        </w:tc>
        <w:tc>
          <w:tcPr>
            <w:tcW w:w="8022" w:type="dxa"/>
            <w:gridSpan w:val="4"/>
            <w:noWrap w:val="0"/>
            <w:vAlign w:val="center"/>
          </w:tcPr>
          <w:p w14:paraId="4FCC7D28">
            <w:pPr>
              <w:adjustRightInd w:val="0"/>
              <w:snapToGrid w:val="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</w:tr>
      <w:tr w14:paraId="64D9F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07" w:type="dxa"/>
            <w:vMerge w:val="restart"/>
            <w:noWrap w:val="0"/>
            <w:vAlign w:val="center"/>
          </w:tcPr>
          <w:p w14:paraId="5DC7EB5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现场核查人员情况</w:t>
            </w:r>
          </w:p>
        </w:tc>
        <w:tc>
          <w:tcPr>
            <w:tcW w:w="6032" w:type="dxa"/>
            <w:gridSpan w:val="2"/>
            <w:noWrap w:val="0"/>
            <w:vAlign w:val="center"/>
          </w:tcPr>
          <w:p w14:paraId="36EFB789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人员1所在单位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 w14:paraId="35B715BF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签名</w:t>
            </w:r>
          </w:p>
        </w:tc>
      </w:tr>
      <w:tr w14:paraId="3C9E0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07" w:type="dxa"/>
            <w:vMerge w:val="continue"/>
            <w:noWrap w:val="0"/>
            <w:vAlign w:val="center"/>
          </w:tcPr>
          <w:p w14:paraId="4BAD1C6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6032" w:type="dxa"/>
            <w:gridSpan w:val="2"/>
            <w:noWrap w:val="0"/>
            <w:vAlign w:val="center"/>
          </w:tcPr>
          <w:p w14:paraId="7E244B2F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人员2所在单位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 w14:paraId="2F14D5BB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签名</w:t>
            </w:r>
          </w:p>
        </w:tc>
      </w:tr>
    </w:tbl>
    <w:p w14:paraId="4BE13E9B"/>
    <w:sectPr>
      <w:pgSz w:w="11906" w:h="16838"/>
      <w:pgMar w:top="1157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D4478"/>
    <w:rsid w:val="016A5DC2"/>
    <w:rsid w:val="075D4478"/>
    <w:rsid w:val="11C24C0D"/>
    <w:rsid w:val="15953EF9"/>
    <w:rsid w:val="1E3447B5"/>
    <w:rsid w:val="20757C59"/>
    <w:rsid w:val="22CE06DC"/>
    <w:rsid w:val="30246B58"/>
    <w:rsid w:val="340071A3"/>
    <w:rsid w:val="347D6A46"/>
    <w:rsid w:val="36E15009"/>
    <w:rsid w:val="36F01751"/>
    <w:rsid w:val="3D31661F"/>
    <w:rsid w:val="4891699E"/>
    <w:rsid w:val="4A29427A"/>
    <w:rsid w:val="5201797F"/>
    <w:rsid w:val="56020701"/>
    <w:rsid w:val="5E9842F9"/>
    <w:rsid w:val="67544B35"/>
    <w:rsid w:val="76AF247D"/>
    <w:rsid w:val="78B24E6F"/>
    <w:rsid w:val="7DEC5F3A"/>
    <w:rsid w:val="7EE3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592</Words>
  <Characters>597</Characters>
  <Lines>0</Lines>
  <Paragraphs>0</Paragraphs>
  <TotalTime>2</TotalTime>
  <ScaleCrop>false</ScaleCrop>
  <LinksUpToDate>false</LinksUpToDate>
  <CharactersWithSpaces>667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2026-06-01T08:16:00Z</dcterms:created>
  <dc:creator>诗炀</dc:creator>
  <cp:lastModifiedBy>廖文杰</cp:lastModifiedBy>
  <dcterms:modified xsi:type="dcterms:W3CDTF">2026-06-11T02:12:20Z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B82B4C9C4B4C41969DC4F1E6D50EB76D_11</vt:lpwstr>
  </property>
  <property fmtid="{D5CDD505-2E9C-101B-9397-08002B2CF9AE}" pid="4" name="KSOTemplateDocerSaveRecord">
    <vt:lpwstr>eyJoZGlkIjoiZDA2MmZkYmVhMjk4OGJkMTYwNTkyOTAzZTMwYmZiMWMiLCJ1c2VySWQiOiIxNjgyMDEzMTY1In0=</vt:lpwstr>
  </property>
</Properties>
</file>