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50A6">
      <w:pPr>
        <w:adjustRightInd w:val="0"/>
        <w:snapToGrid w:val="0"/>
        <w:spacing w:line="360" w:lineRule="auto"/>
        <w:rPr>
          <w:rFonts w:hint="eastAsia" w:ascii="宋体" w:hAnsi="宋体" w:eastAsia="黑体" w:cs="Times New Roman"/>
          <w:b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485A963C">
      <w:pPr>
        <w:adjustRightInd w:val="0"/>
        <w:snapToGrid w:val="0"/>
        <w:spacing w:line="288" w:lineRule="auto"/>
        <w:jc w:val="center"/>
        <w:rPr>
          <w:rFonts w:ascii="Times New Roman" w:hAnsi="Times New Roman"/>
          <w:b/>
          <w:color w:val="000000"/>
          <w:sz w:val="42"/>
          <w:szCs w:val="42"/>
        </w:rPr>
      </w:pPr>
    </w:p>
    <w:p w14:paraId="6C83CA85">
      <w:pPr>
        <w:adjustRightInd w:val="0"/>
        <w:snapToGrid w:val="0"/>
        <w:spacing w:line="288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2026年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高新技术企业认定申报形式审查意见表</w:t>
      </w:r>
    </w:p>
    <w:p w14:paraId="21BE9599">
      <w:pPr>
        <w:adjustRightInd w:val="0"/>
        <w:snapToGrid w:val="0"/>
        <w:spacing w:line="288" w:lineRule="auto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2BF8ACD3">
      <w:pPr>
        <w:adjustRightInd w:val="0"/>
        <w:snapToGrid w:val="0"/>
        <w:spacing w:line="288" w:lineRule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地方</w:t>
      </w:r>
      <w:r>
        <w:rPr>
          <w:rFonts w:ascii="Times New Roman" w:hAnsi="Times New Roman" w:eastAsia="仿宋_GB2312"/>
          <w:color w:val="000000"/>
          <w:sz w:val="28"/>
          <w:szCs w:val="28"/>
        </w:rPr>
        <w:t>科技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主管部门</w:t>
      </w:r>
      <w:r>
        <w:rPr>
          <w:rFonts w:ascii="Times New Roman" w:hAnsi="Times New Roman" w:eastAsia="仿宋_GB2312"/>
          <w:color w:val="000000"/>
          <w:sz w:val="28"/>
          <w:szCs w:val="28"/>
        </w:rPr>
        <w:t>（盖章）</w:t>
      </w:r>
    </w:p>
    <w:tbl>
      <w:tblPr>
        <w:tblStyle w:val="4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5300"/>
        <w:gridCol w:w="732"/>
        <w:gridCol w:w="773"/>
        <w:gridCol w:w="1151"/>
      </w:tblGrid>
      <w:tr w14:paraId="6864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07" w:type="dxa"/>
            <w:noWrap w:val="0"/>
            <w:vAlign w:val="center"/>
          </w:tcPr>
          <w:p w14:paraId="39C2E72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企业名称</w:t>
            </w:r>
          </w:p>
        </w:tc>
        <w:tc>
          <w:tcPr>
            <w:tcW w:w="7956" w:type="dxa"/>
            <w:gridSpan w:val="4"/>
            <w:noWrap w:val="0"/>
            <w:vAlign w:val="center"/>
          </w:tcPr>
          <w:p w14:paraId="695775D5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 w14:paraId="400F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 w14:paraId="6344FC3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基本情况</w:t>
            </w:r>
          </w:p>
        </w:tc>
        <w:tc>
          <w:tcPr>
            <w:tcW w:w="5300" w:type="dxa"/>
            <w:noWrap w:val="0"/>
            <w:vAlign w:val="center"/>
          </w:tcPr>
          <w:p w14:paraId="08342E1F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企业是否属于缴纳企业所得税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的居民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企业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541ECF78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noWrap w:val="0"/>
            <w:vAlign w:val="center"/>
          </w:tcPr>
          <w:p w14:paraId="7071229F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0AA1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 w14:paraId="7F734A5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0AEF685B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申报企业名称、注册号是否与国家高企网一致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73D0F097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noWrap w:val="0"/>
            <w:vAlign w:val="center"/>
          </w:tcPr>
          <w:p w14:paraId="3712A17B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6078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 w14:paraId="760AE41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66B1753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财务情况</w:t>
            </w:r>
          </w:p>
        </w:tc>
        <w:tc>
          <w:tcPr>
            <w:tcW w:w="6805" w:type="dxa"/>
            <w:gridSpan w:val="3"/>
            <w:noWrap w:val="0"/>
            <w:vAlign w:val="center"/>
          </w:tcPr>
          <w:p w14:paraId="7FAC38C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总收入与企业所得税汇算清缴数是否相符</w:t>
            </w:r>
          </w:p>
          <w:p w14:paraId="453800C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51" w:type="dxa"/>
            <w:noWrap w:val="0"/>
            <w:vAlign w:val="center"/>
          </w:tcPr>
          <w:p w14:paraId="06BDC28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0F57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 w14:paraId="1E2EBC14">
            <w:pPr>
              <w:widowControl/>
              <w:jc w:val="left"/>
            </w:pPr>
          </w:p>
        </w:tc>
        <w:tc>
          <w:tcPr>
            <w:tcW w:w="6805" w:type="dxa"/>
            <w:gridSpan w:val="3"/>
            <w:noWrap w:val="0"/>
            <w:vAlign w:val="center"/>
          </w:tcPr>
          <w:p w14:paraId="0F431F3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近三年销售收入与企业所得税汇算清缴数是否相符</w:t>
            </w:r>
          </w:p>
          <w:p w14:paraId="41ADE2E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51" w:type="dxa"/>
            <w:noWrap w:val="0"/>
            <w:vAlign w:val="center"/>
          </w:tcPr>
          <w:p w14:paraId="07F98DF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680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 w14:paraId="4FC1B712">
            <w:pPr>
              <w:widowControl/>
              <w:jc w:val="left"/>
            </w:pPr>
          </w:p>
        </w:tc>
        <w:tc>
          <w:tcPr>
            <w:tcW w:w="6805" w:type="dxa"/>
            <w:gridSpan w:val="3"/>
            <w:noWrap w:val="0"/>
            <w:vAlign w:val="center"/>
          </w:tcPr>
          <w:p w14:paraId="06936328"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项审计/鉴证报告是否已按规定在指定平台报备并赋码</w:t>
            </w:r>
          </w:p>
          <w:p w14:paraId="18875955"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noWrap w:val="0"/>
            <w:vAlign w:val="center"/>
          </w:tcPr>
          <w:p w14:paraId="6178F97E"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5A44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507" w:type="dxa"/>
            <w:noWrap w:val="0"/>
            <w:vAlign w:val="center"/>
          </w:tcPr>
          <w:p w14:paraId="690AA90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其他情况（发现的异常情况）</w:t>
            </w:r>
          </w:p>
        </w:tc>
        <w:tc>
          <w:tcPr>
            <w:tcW w:w="7956" w:type="dxa"/>
            <w:gridSpan w:val="4"/>
            <w:noWrap w:val="0"/>
            <w:vAlign w:val="center"/>
          </w:tcPr>
          <w:p w14:paraId="57BC690B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销售收入与企业所得税汇算清缴数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差异超20%以上，企业是否做充分说明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  <w:p w14:paraId="004BB47F"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 w14:paraId="4CD7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7" w:type="dxa"/>
            <w:noWrap w:val="0"/>
            <w:vAlign w:val="center"/>
          </w:tcPr>
          <w:p w14:paraId="3925B9D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是否推荐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ab/>
            </w:r>
          </w:p>
        </w:tc>
        <w:tc>
          <w:tcPr>
            <w:tcW w:w="7956" w:type="dxa"/>
            <w:gridSpan w:val="4"/>
            <w:noWrap w:val="0"/>
            <w:vAlign w:val="center"/>
          </w:tcPr>
          <w:p w14:paraId="10EC7AD1">
            <w:pPr>
              <w:adjustRightInd w:val="0"/>
              <w:snapToGrid w:val="0"/>
              <w:ind w:firstLine="240" w:firstLineChars="10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□是     □否</w:t>
            </w:r>
          </w:p>
        </w:tc>
      </w:tr>
      <w:tr w14:paraId="4DFF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 w14:paraId="6BFBF86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核查人员</w:t>
            </w:r>
          </w:p>
        </w:tc>
        <w:tc>
          <w:tcPr>
            <w:tcW w:w="6032" w:type="dxa"/>
            <w:gridSpan w:val="2"/>
            <w:noWrap w:val="0"/>
            <w:vAlign w:val="center"/>
          </w:tcPr>
          <w:p w14:paraId="0808497B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人员1所在单位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6AE3142C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  <w:tr w14:paraId="633C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 w14:paraId="38826E6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32" w:type="dxa"/>
            <w:gridSpan w:val="2"/>
            <w:noWrap w:val="0"/>
            <w:vAlign w:val="center"/>
          </w:tcPr>
          <w:p w14:paraId="5B6C410D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人员2所在单位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658549F7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</w:tbl>
    <w:p w14:paraId="7F660F8C"/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A1DB5"/>
    <w:rsid w:val="057A0AE8"/>
    <w:rsid w:val="07B1094A"/>
    <w:rsid w:val="318954C7"/>
    <w:rsid w:val="4CDA1DB5"/>
    <w:rsid w:val="54592248"/>
    <w:rsid w:val="5CE6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311</Characters>
  <Lines>0</Lines>
  <Paragraphs>0</Paragraphs>
  <TotalTime>0</TotalTime>
  <ScaleCrop>false</ScaleCrop>
  <LinksUpToDate>false</LinksUpToDate>
  <CharactersWithSpaces>344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2026-06-02T08:01:00Z</dcterms:created>
  <dc:creator>诗炀</dc:creator>
  <cp:lastModifiedBy>廖文杰</cp:lastModifiedBy>
  <dcterms:modified xsi:type="dcterms:W3CDTF">2026-06-11T02:13:16Z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6284FE3D2AED4105971224E45746B42B_11</vt:lpwstr>
  </property>
  <property fmtid="{D5CDD505-2E9C-101B-9397-08002B2CF9AE}" pid="4" name="KSOTemplateDocerSaveRecord">
    <vt:lpwstr>eyJoZGlkIjoiZDA2MmZkYmVhMjk4OGJkMTYwNTkyOTAzZTMwYmZiMWMiLCJ1c2VySWQiOiIxNjgyMDEzMTY1In0=</vt:lpwstr>
  </property>
</Properties>
</file>