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CE0AB">
      <w:pPr>
        <w:rPr>
          <w:rFonts w:hint="eastAsia"/>
          <w:lang w:val="en-US" w:eastAsia="zh-CN"/>
        </w:rPr>
      </w:pP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eastAsia="zh-CN"/>
        </w:rPr>
        <w:t>附表</w:t>
      </w: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  <w:t>2</w:t>
      </w:r>
    </w:p>
    <w:p w14:paraId="6E2D7BC4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中小企业声明函（服务）</w:t>
      </w:r>
    </w:p>
    <w:p w14:paraId="2540583B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  <w:bookmarkStart w:id="0" w:name="_GoBack"/>
      <w:bookmarkEnd w:id="0"/>
    </w:p>
    <w:p w14:paraId="0B05D6E1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eastAsia="仿宋"/>
          <w:sz w:val="28"/>
          <w:szCs w:val="28"/>
          <w:u w:val="single"/>
        </w:rPr>
        <w:t>（单位名称）</w:t>
      </w:r>
      <w:r>
        <w:rPr>
          <w:rFonts w:eastAsia="仿宋"/>
          <w:sz w:val="28"/>
          <w:szCs w:val="28"/>
        </w:rPr>
        <w:t>的</w:t>
      </w:r>
      <w:r>
        <w:rPr>
          <w:rFonts w:eastAsia="仿宋"/>
          <w:sz w:val="28"/>
          <w:szCs w:val="28"/>
          <w:u w:val="single"/>
        </w:rPr>
        <w:t>（项目名称）</w:t>
      </w:r>
      <w:r>
        <w:rPr>
          <w:rFonts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0964EAB6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1. </w:t>
      </w:r>
      <w:r>
        <w:rPr>
          <w:rFonts w:eastAsia="仿宋"/>
          <w:sz w:val="28"/>
          <w:szCs w:val="28"/>
          <w:u w:val="single"/>
        </w:rPr>
        <w:t>（标的名称）</w:t>
      </w:r>
      <w:r>
        <w:rPr>
          <w:rFonts w:eastAsia="仿宋"/>
          <w:sz w:val="28"/>
          <w:szCs w:val="28"/>
        </w:rPr>
        <w:t xml:space="preserve"> 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</w:t>
      </w:r>
      <w:r>
        <w:rPr>
          <w:rFonts w:eastAsia="仿宋"/>
          <w:sz w:val="28"/>
          <w:szCs w:val="28"/>
          <w:vertAlign w:val="superscript"/>
        </w:rPr>
        <w:t>1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10A8F8F1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2. </w:t>
      </w:r>
      <w:r>
        <w:rPr>
          <w:rFonts w:eastAsia="仿宋"/>
          <w:sz w:val="28"/>
          <w:szCs w:val="28"/>
          <w:u w:val="single"/>
        </w:rPr>
        <w:t xml:space="preserve">（标的名称） 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3250686C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……</w:t>
      </w:r>
    </w:p>
    <w:p w14:paraId="5F36FADD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1B02A796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本企业对上述声明内容的真实性负责。如有虚假，将依法承担相应责任。</w:t>
      </w:r>
    </w:p>
    <w:p w14:paraId="43437F07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75CFCF8C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1E1E69BC">
      <w:pPr>
        <w:spacing w:line="500" w:lineRule="exact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企业名称（盖章）：</w:t>
      </w:r>
    </w:p>
    <w:p w14:paraId="04B9C6D8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       日 期：</w:t>
      </w:r>
    </w:p>
    <w:p w14:paraId="5B1C82FE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 w14:paraId="13543079">
      <w:pPr>
        <w:spacing w:line="500" w:lineRule="exact"/>
        <w:ind w:right="112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u w:val="single"/>
        </w:rPr>
        <w:t xml:space="preserve">                                 </w:t>
      </w:r>
    </w:p>
    <w:p w14:paraId="15CDD09B">
      <w:r>
        <w:rPr>
          <w:rFonts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50E84"/>
    <w:rsid w:val="02D50E84"/>
    <w:rsid w:val="2BB6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482</Characters>
  <Lines>0</Lines>
  <Paragraphs>0</Paragraphs>
  <TotalTime>0</TotalTime>
  <ScaleCrop>false</ScaleCrop>
  <LinksUpToDate>false</LinksUpToDate>
  <CharactersWithSpaces>593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2024-05-14T08:55:00Z</dcterms:created>
  <dc:creator>李耀明</dc:creator>
  <cp:lastModifiedBy>王鲍勃</cp:lastModifiedBy>
  <dcterms:modified xsi:type="dcterms:W3CDTF">2026-04-28T03:57:36Z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KSOTemplateDocerSaveRecord">
    <vt:lpwstr>eyJoZGlkIjoiMmFhZGVmNmJhNTkyOGEzMGJkZTdkZWJkZTY2YjdiNmYiLCJ1c2VySWQiOiIxMTA0MDA3NzgzIn0=</vt:lpwstr>
  </property>
  <property fmtid="{D5CDD505-2E9C-101B-9397-08002B2CF9AE}" pid="5" name="ICV">
    <vt:lpwstr>97DAF83C331A4024A0013051A934D840_12</vt:lpwstr>
  </property>
</Properties>
</file>