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</w:rPr>
        <w:t>江门市高层次人才评定受理机构</w:t>
      </w:r>
    </w:p>
    <w:tbl>
      <w:tblPr>
        <w:tblStyle w:val="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423"/>
        <w:gridCol w:w="31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属地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机构（部门）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市直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江门市人才交流服务中心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江门市蓬江区堤东路93号5楼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510室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3935271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蓬江区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全国博士后创新（江门）示范中心蓬江分中心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江门市蓬江区丰乐大道10号天悦星院10号楼环市街道公共服务中心大厅2楼30、31号窗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0750-3833466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江海区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江门市江海区人才技术服务中心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江门市江海区金瓯路288号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新会区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江门市新会区人力资源和社会保障局专业技术人员管理股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江门市新会区会城冈州大道中12号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台山市人才交流管理办公室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台山市台城舜德路178号青创智谷311室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开平市人力资源和社会保障局职业能力建设股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开平市三埠街道曙光东路168号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0750-2260938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鹤山市人力资源和社会保障局高层次人才服务专窗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鹤山市沙坪街道水围新村八座138号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0750-8933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就业促进和职业能力建设股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恩平市冯如广场侧市人社局三楼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0750-7717369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E4"/>
    <w:rsid w:val="00030888"/>
    <w:rsid w:val="00066D82"/>
    <w:rsid w:val="000C0674"/>
    <w:rsid w:val="000C4986"/>
    <w:rsid w:val="000D129D"/>
    <w:rsid w:val="000D48E0"/>
    <w:rsid w:val="001006E4"/>
    <w:rsid w:val="00141E8E"/>
    <w:rsid w:val="001A2DA1"/>
    <w:rsid w:val="001D656B"/>
    <w:rsid w:val="001E5611"/>
    <w:rsid w:val="00221141"/>
    <w:rsid w:val="00247785"/>
    <w:rsid w:val="00257019"/>
    <w:rsid w:val="002703D0"/>
    <w:rsid w:val="003474CD"/>
    <w:rsid w:val="003841B4"/>
    <w:rsid w:val="003E37A5"/>
    <w:rsid w:val="004201A4"/>
    <w:rsid w:val="00425D7D"/>
    <w:rsid w:val="00510E9F"/>
    <w:rsid w:val="005E5EBE"/>
    <w:rsid w:val="00605E33"/>
    <w:rsid w:val="006666ED"/>
    <w:rsid w:val="00674C23"/>
    <w:rsid w:val="006C175E"/>
    <w:rsid w:val="007616D4"/>
    <w:rsid w:val="007B2072"/>
    <w:rsid w:val="009053A6"/>
    <w:rsid w:val="00A04412"/>
    <w:rsid w:val="00A4490D"/>
    <w:rsid w:val="00AA1B03"/>
    <w:rsid w:val="00AA48CB"/>
    <w:rsid w:val="00BE6D12"/>
    <w:rsid w:val="00C648E8"/>
    <w:rsid w:val="00CE2263"/>
    <w:rsid w:val="00D07C33"/>
    <w:rsid w:val="00D23191"/>
    <w:rsid w:val="00D61DDC"/>
    <w:rsid w:val="00DF7A22"/>
    <w:rsid w:val="00E3306D"/>
    <w:rsid w:val="00FD7BD0"/>
    <w:rsid w:val="00FE38AE"/>
    <w:rsid w:val="01520363"/>
    <w:rsid w:val="05807837"/>
    <w:rsid w:val="0DA43871"/>
    <w:rsid w:val="10390BE8"/>
    <w:rsid w:val="12B24C82"/>
    <w:rsid w:val="14445DAD"/>
    <w:rsid w:val="154E2299"/>
    <w:rsid w:val="16D56904"/>
    <w:rsid w:val="179B53AD"/>
    <w:rsid w:val="1B2D1D95"/>
    <w:rsid w:val="1BA3160C"/>
    <w:rsid w:val="1D67577A"/>
    <w:rsid w:val="1FD53D5E"/>
    <w:rsid w:val="20D3D358"/>
    <w:rsid w:val="240370EB"/>
    <w:rsid w:val="24727DCD"/>
    <w:rsid w:val="27FFA7A2"/>
    <w:rsid w:val="29D95DA6"/>
    <w:rsid w:val="2CA67125"/>
    <w:rsid w:val="2FFFA556"/>
    <w:rsid w:val="33B51A84"/>
    <w:rsid w:val="33F425AD"/>
    <w:rsid w:val="37AA7E8E"/>
    <w:rsid w:val="3EDEA3B7"/>
    <w:rsid w:val="3FBF287B"/>
    <w:rsid w:val="3FFB0ACB"/>
    <w:rsid w:val="42010CB6"/>
    <w:rsid w:val="43D50437"/>
    <w:rsid w:val="43E91A02"/>
    <w:rsid w:val="47BF7730"/>
    <w:rsid w:val="47C22C96"/>
    <w:rsid w:val="47E851AE"/>
    <w:rsid w:val="4BAD1C48"/>
    <w:rsid w:val="4DCDE373"/>
    <w:rsid w:val="4E2D4BE1"/>
    <w:rsid w:val="4E726A98"/>
    <w:rsid w:val="4ECE6BF3"/>
    <w:rsid w:val="4EEAA617"/>
    <w:rsid w:val="53260566"/>
    <w:rsid w:val="53ED6D16"/>
    <w:rsid w:val="56E683E7"/>
    <w:rsid w:val="571E77BD"/>
    <w:rsid w:val="57C42856"/>
    <w:rsid w:val="5BBB1356"/>
    <w:rsid w:val="5BFE7A0C"/>
    <w:rsid w:val="5CA72002"/>
    <w:rsid w:val="5D4930BA"/>
    <w:rsid w:val="5D8CAFE5"/>
    <w:rsid w:val="5F9F2782"/>
    <w:rsid w:val="606972B6"/>
    <w:rsid w:val="69F22A3C"/>
    <w:rsid w:val="6A8B2F63"/>
    <w:rsid w:val="6BFB4234"/>
    <w:rsid w:val="6E3FBCCC"/>
    <w:rsid w:val="703F76B1"/>
    <w:rsid w:val="711C2B67"/>
    <w:rsid w:val="73FF05A2"/>
    <w:rsid w:val="74B60741"/>
    <w:rsid w:val="755A380D"/>
    <w:rsid w:val="763E52AA"/>
    <w:rsid w:val="77115E2A"/>
    <w:rsid w:val="772E1464"/>
    <w:rsid w:val="775E302B"/>
    <w:rsid w:val="776A7994"/>
    <w:rsid w:val="778F7133"/>
    <w:rsid w:val="78FC0A78"/>
    <w:rsid w:val="799F58C5"/>
    <w:rsid w:val="7B86199C"/>
    <w:rsid w:val="7BDA2A5B"/>
    <w:rsid w:val="7E7F978D"/>
    <w:rsid w:val="7EC6DAEA"/>
    <w:rsid w:val="7EDCC482"/>
    <w:rsid w:val="7F4FC335"/>
    <w:rsid w:val="7FBE0C70"/>
    <w:rsid w:val="7FEFB92D"/>
    <w:rsid w:val="7FF7568D"/>
    <w:rsid w:val="9EBE2DD7"/>
    <w:rsid w:val="AFC342E4"/>
    <w:rsid w:val="B177B5D2"/>
    <w:rsid w:val="B5DFE776"/>
    <w:rsid w:val="B5F122D7"/>
    <w:rsid w:val="BFFE426E"/>
    <w:rsid w:val="D3FF5471"/>
    <w:rsid w:val="D577325E"/>
    <w:rsid w:val="D7E62FA5"/>
    <w:rsid w:val="DFFC1300"/>
    <w:rsid w:val="E7FBD9C0"/>
    <w:rsid w:val="E7FE9385"/>
    <w:rsid w:val="E9D3994A"/>
    <w:rsid w:val="E9F36FCA"/>
    <w:rsid w:val="EABF735D"/>
    <w:rsid w:val="EBBDB809"/>
    <w:rsid w:val="EBFFC4FF"/>
    <w:rsid w:val="EEFE7F9C"/>
    <w:rsid w:val="EFDF275B"/>
    <w:rsid w:val="F6D61438"/>
    <w:rsid w:val="F7F60E92"/>
    <w:rsid w:val="FBFE731E"/>
    <w:rsid w:val="FF777655"/>
    <w:rsid w:val="FF7B003C"/>
    <w:rsid w:val="FF7F50E7"/>
    <w:rsid w:val="FFF356F8"/>
    <w:rsid w:val="FFFD9D15"/>
    <w:rsid w:val="FFFE9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/>
      <w:bCs/>
      <w:sz w:val="44"/>
      <w:szCs w:val="32"/>
    </w:r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BodyText"/>
    <w:basedOn w:val="1"/>
    <w:next w:val="6"/>
    <w:qFormat/>
    <w:uiPriority w:val="0"/>
    <w:pPr>
      <w:spacing w:after="120"/>
      <w:jc w:val="both"/>
      <w:textAlignment w:val="baseline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454</Characters>
  <Lines>30</Lines>
  <Paragraphs>8</Paragraphs>
  <TotalTime>4</TotalTime>
  <ScaleCrop>false</ScaleCrop>
  <LinksUpToDate>false</LinksUpToDate>
  <CharactersWithSpaces>454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2019-08-23T11:34:00Z</dcterms:created>
  <dc:creator>吴美兰</dc:creator>
  <cp:lastModifiedBy>陈政</cp:lastModifiedBy>
  <cp:lastPrinted>2025-05-26T16:51:00Z</cp:lastPrinted>
  <dcterms:modified xsi:type="dcterms:W3CDTF">2026-04-24T11:41:29Z</dcterms:modified>
  <dc:title>《江门市高层次人才认定评定办法》政策解读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eyJoZGlkIjoiZjFhMzE4NjA3NjFkZGY2NmMwZDBiNzJiM2RkYmQyZWEiLCJ1c2VySWQiOiI5MDI1NDMyMjcifQ==</vt:lpwstr>
  </property>
  <property fmtid="{D5CDD505-2E9C-101B-9397-08002B2CF9AE}" pid="4" name="ICV">
    <vt:lpwstr>8A54FBA4F076C7618AE9E96976833F3B</vt:lpwstr>
  </property>
</Properties>
</file>