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85E34B">
      <w:pPr>
        <w:pStyle w:val="4"/>
        <w:widowControl/>
        <w:shd w:val="clear" w:color="auto" w:fill="FFFFFF"/>
        <w:spacing w:beforeAutospacing="0" w:afterAutospacing="0" w:line="240" w:lineRule="atLeast"/>
        <w:ind w:firstLine="440" w:firstLineChars="200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因工作需要，江门市蓬江区环境监测站计划采购“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耗材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(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2026B01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)”，现将该采购项目公开询价信息公告如下，欢迎符合条件的供应商投报《报价单》及相关文件。</w:t>
      </w:r>
    </w:p>
    <w:p w14:paraId="5907F3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一、采购项目概况</w:t>
      </w:r>
    </w:p>
    <w:p w14:paraId="2A1808A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宋体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采购项目名称：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耗材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采购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2026B01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)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项目</w:t>
      </w:r>
      <w:bookmarkStart w:id="1" w:name="_GoBack"/>
      <w:bookmarkEnd w:id="1"/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网上公开询价公告</w:t>
      </w:r>
    </w:p>
    <w:p w14:paraId="658C8F2C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采购项目共采购一个包组，拆分包组报价的作为无效报价处理。</w:t>
      </w:r>
    </w:p>
    <w:p w14:paraId="6C36DCD5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采购项目最高限价：人民币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8000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元（投报总价超过最高限价的作为无效报价处理）。</w:t>
      </w:r>
    </w:p>
    <w:p w14:paraId="010FD65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二、采购项目技术要求及采购数量</w:t>
      </w:r>
    </w:p>
    <w:tbl>
      <w:tblPr>
        <w:tblStyle w:val="6"/>
        <w:tblpPr w:leftFromText="180" w:rightFromText="180" w:vertAnchor="text" w:horzAnchor="page" w:tblpX="1412" w:tblpY="306"/>
        <w:tblOverlap w:val="never"/>
        <w:tblW w:w="10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2438"/>
        <w:gridCol w:w="2418"/>
        <w:gridCol w:w="914"/>
        <w:gridCol w:w="886"/>
        <w:gridCol w:w="1678"/>
        <w:gridCol w:w="1084"/>
      </w:tblGrid>
      <w:tr w14:paraId="06E69F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82" w:type="dxa"/>
          </w:tcPr>
          <w:p w14:paraId="76AFAFC8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eastAsia="宋体"/>
                <w:b/>
                <w:sz w:val="28"/>
                <w:szCs w:val="28"/>
                <w:highlight w:val="none"/>
              </w:rPr>
              <w:t>序号</w:t>
            </w:r>
          </w:p>
        </w:tc>
        <w:tc>
          <w:tcPr>
            <w:tcW w:w="2438" w:type="dxa"/>
          </w:tcPr>
          <w:p w14:paraId="38854EDF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产品名称</w:t>
            </w:r>
          </w:p>
        </w:tc>
        <w:tc>
          <w:tcPr>
            <w:tcW w:w="2418" w:type="dxa"/>
          </w:tcPr>
          <w:p w14:paraId="081A287A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eastAsia="宋体"/>
                <w:b/>
                <w:sz w:val="28"/>
                <w:szCs w:val="28"/>
                <w:highlight w:val="none"/>
              </w:rPr>
              <w:t>规格</w:t>
            </w: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，浓度</w:t>
            </w:r>
          </w:p>
        </w:tc>
        <w:tc>
          <w:tcPr>
            <w:tcW w:w="914" w:type="dxa"/>
          </w:tcPr>
          <w:p w14:paraId="0F5F96C5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单位</w:t>
            </w:r>
          </w:p>
        </w:tc>
        <w:tc>
          <w:tcPr>
            <w:tcW w:w="886" w:type="dxa"/>
          </w:tcPr>
          <w:p w14:paraId="6E5E8688">
            <w:pPr>
              <w:jc w:val="center"/>
              <w:rPr>
                <w:rFonts w:hint="eastAsia" w:eastAsia="宋体"/>
                <w:b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  <w:lang w:eastAsia="zh-CN"/>
              </w:rPr>
              <w:t>数量</w:t>
            </w:r>
          </w:p>
        </w:tc>
        <w:tc>
          <w:tcPr>
            <w:tcW w:w="1678" w:type="dxa"/>
          </w:tcPr>
          <w:p w14:paraId="72DCA437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eastAsia="宋体"/>
                <w:b/>
                <w:sz w:val="28"/>
                <w:szCs w:val="28"/>
                <w:highlight w:val="none"/>
              </w:rPr>
              <w:t>品牌</w:t>
            </w:r>
          </w:p>
        </w:tc>
        <w:tc>
          <w:tcPr>
            <w:tcW w:w="1084" w:type="dxa"/>
            <w:tcBorders>
              <w:right w:val="single" w:color="auto" w:sz="4" w:space="0"/>
            </w:tcBorders>
          </w:tcPr>
          <w:p w14:paraId="12973C30">
            <w:pPr>
              <w:jc w:val="center"/>
              <w:rPr>
                <w:rFonts w:eastAsia="宋体"/>
                <w:b/>
                <w:sz w:val="28"/>
                <w:szCs w:val="28"/>
                <w:highlight w:val="none"/>
              </w:rPr>
            </w:pPr>
            <w:r>
              <w:rPr>
                <w:rFonts w:hint="eastAsia" w:eastAsia="宋体"/>
                <w:b/>
                <w:sz w:val="28"/>
                <w:szCs w:val="28"/>
                <w:highlight w:val="none"/>
              </w:rPr>
              <w:t>备注</w:t>
            </w:r>
          </w:p>
        </w:tc>
      </w:tr>
      <w:tr w14:paraId="11E074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6B375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438" w:type="dxa"/>
            <w:vAlign w:val="center"/>
          </w:tcPr>
          <w:p w14:paraId="12D1C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总氮标样</w:t>
            </w:r>
          </w:p>
        </w:tc>
        <w:tc>
          <w:tcPr>
            <w:tcW w:w="2418" w:type="dxa"/>
            <w:vAlign w:val="center"/>
          </w:tcPr>
          <w:p w14:paraId="4B5E6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1-3 mg/L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（浓度范围），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20mL;</w:t>
            </w:r>
          </w:p>
        </w:tc>
        <w:tc>
          <w:tcPr>
            <w:tcW w:w="914" w:type="dxa"/>
            <w:vAlign w:val="center"/>
          </w:tcPr>
          <w:p w14:paraId="20D72D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104CC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78" w:type="dxa"/>
            <w:vAlign w:val="center"/>
          </w:tcPr>
          <w:p w14:paraId="4932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494F89F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71FB6D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3E490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438" w:type="dxa"/>
            <w:vAlign w:val="center"/>
          </w:tcPr>
          <w:p w14:paraId="4971F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氨氮标样</w:t>
            </w:r>
          </w:p>
        </w:tc>
        <w:tc>
          <w:tcPr>
            <w:tcW w:w="2418" w:type="dxa"/>
            <w:vAlign w:val="center"/>
          </w:tcPr>
          <w:p w14:paraId="2D2F3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1-3 mg/L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（浓度范围），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20mL;</w:t>
            </w:r>
          </w:p>
        </w:tc>
        <w:tc>
          <w:tcPr>
            <w:tcW w:w="914" w:type="dxa"/>
            <w:vAlign w:val="center"/>
          </w:tcPr>
          <w:p w14:paraId="6B79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0F042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78" w:type="dxa"/>
            <w:vAlign w:val="center"/>
          </w:tcPr>
          <w:p w14:paraId="4A3BE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7233F382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6C78C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0F682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438" w:type="dxa"/>
            <w:vAlign w:val="center"/>
          </w:tcPr>
          <w:p w14:paraId="34DA4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总磷标样</w:t>
            </w:r>
          </w:p>
        </w:tc>
        <w:tc>
          <w:tcPr>
            <w:tcW w:w="2418" w:type="dxa"/>
            <w:vAlign w:val="center"/>
          </w:tcPr>
          <w:p w14:paraId="47CA6A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1-3 mg/L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（浓度范围），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20mL;</w:t>
            </w:r>
          </w:p>
        </w:tc>
        <w:tc>
          <w:tcPr>
            <w:tcW w:w="914" w:type="dxa"/>
            <w:vAlign w:val="center"/>
          </w:tcPr>
          <w:p w14:paraId="72371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322D4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78" w:type="dxa"/>
            <w:vAlign w:val="center"/>
          </w:tcPr>
          <w:p w14:paraId="37E9D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558B960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7D6AC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309EC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438" w:type="dxa"/>
            <w:vAlign w:val="center"/>
          </w:tcPr>
          <w:p w14:paraId="75514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COD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高浓度标样</w:t>
            </w:r>
          </w:p>
        </w:tc>
        <w:tc>
          <w:tcPr>
            <w:tcW w:w="2418" w:type="dxa"/>
            <w:vAlign w:val="center"/>
          </w:tcPr>
          <w:p w14:paraId="4E0A6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50-150 mg/L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（浓度范围），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20mL;</w:t>
            </w:r>
          </w:p>
        </w:tc>
        <w:tc>
          <w:tcPr>
            <w:tcW w:w="914" w:type="dxa"/>
            <w:vAlign w:val="center"/>
          </w:tcPr>
          <w:p w14:paraId="4285E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7EB57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b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678" w:type="dxa"/>
            <w:vAlign w:val="center"/>
          </w:tcPr>
          <w:p w14:paraId="26CFD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6EF033D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500021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721F2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438" w:type="dxa"/>
            <w:vAlign w:val="center"/>
          </w:tcPr>
          <w:p w14:paraId="320B1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COD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低浓度标样</w:t>
            </w:r>
          </w:p>
        </w:tc>
        <w:tc>
          <w:tcPr>
            <w:tcW w:w="2418" w:type="dxa"/>
            <w:vAlign w:val="center"/>
          </w:tcPr>
          <w:p w14:paraId="6B408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10-30 mg/L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（浓度范围），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20mL;</w:t>
            </w:r>
          </w:p>
        </w:tc>
        <w:tc>
          <w:tcPr>
            <w:tcW w:w="914" w:type="dxa"/>
            <w:vAlign w:val="center"/>
          </w:tcPr>
          <w:p w14:paraId="6E094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653B9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78" w:type="dxa"/>
            <w:vAlign w:val="center"/>
          </w:tcPr>
          <w:p w14:paraId="799AD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5D139A4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6F5AD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26607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438" w:type="dxa"/>
            <w:vAlign w:val="center"/>
          </w:tcPr>
          <w:p w14:paraId="2F56D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标样</w:t>
            </w:r>
          </w:p>
        </w:tc>
        <w:tc>
          <w:tcPr>
            <w:tcW w:w="2418" w:type="dxa"/>
            <w:vAlign w:val="center"/>
          </w:tcPr>
          <w:p w14:paraId="3F2BD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7.35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20ml;</w:t>
            </w:r>
          </w:p>
        </w:tc>
        <w:tc>
          <w:tcPr>
            <w:tcW w:w="914" w:type="dxa"/>
            <w:vAlign w:val="center"/>
          </w:tcPr>
          <w:p w14:paraId="1F72C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628109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78" w:type="dxa"/>
            <w:vAlign w:val="center"/>
          </w:tcPr>
          <w:p w14:paraId="52186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12B2531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8678C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69AFC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438" w:type="dxa"/>
            <w:vAlign w:val="center"/>
          </w:tcPr>
          <w:p w14:paraId="60BF8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标样</w:t>
            </w:r>
          </w:p>
        </w:tc>
        <w:tc>
          <w:tcPr>
            <w:tcW w:w="2418" w:type="dxa"/>
            <w:vAlign w:val="center"/>
          </w:tcPr>
          <w:p w14:paraId="66ADC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2-4 mg/L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（浓度范围），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20mL;</w:t>
            </w:r>
          </w:p>
        </w:tc>
        <w:tc>
          <w:tcPr>
            <w:tcW w:w="914" w:type="dxa"/>
            <w:vAlign w:val="center"/>
          </w:tcPr>
          <w:p w14:paraId="65A4B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065E3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="宋体"/>
                <w:b/>
                <w:sz w:val="24"/>
                <w:szCs w:val="24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78" w:type="dxa"/>
            <w:vAlign w:val="center"/>
          </w:tcPr>
          <w:p w14:paraId="4594B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37F28CB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6DD3EC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82" w:type="dxa"/>
            <w:vAlign w:val="center"/>
          </w:tcPr>
          <w:p w14:paraId="569B3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438" w:type="dxa"/>
            <w:vAlign w:val="center"/>
          </w:tcPr>
          <w:p w14:paraId="0F219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LAS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标液</w:t>
            </w:r>
          </w:p>
        </w:tc>
        <w:tc>
          <w:tcPr>
            <w:tcW w:w="2418" w:type="dxa"/>
            <w:vAlign w:val="center"/>
          </w:tcPr>
          <w:p w14:paraId="63BC5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500mg/L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20ml;</w:t>
            </w:r>
          </w:p>
        </w:tc>
        <w:tc>
          <w:tcPr>
            <w:tcW w:w="914" w:type="dxa"/>
            <w:vAlign w:val="center"/>
          </w:tcPr>
          <w:p w14:paraId="4575E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2B17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678" w:type="dxa"/>
            <w:vAlign w:val="center"/>
          </w:tcPr>
          <w:p w14:paraId="478EB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264AB44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085322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82" w:type="dxa"/>
            <w:vAlign w:val="center"/>
          </w:tcPr>
          <w:p w14:paraId="06BCD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438" w:type="dxa"/>
            <w:vAlign w:val="center"/>
          </w:tcPr>
          <w:p w14:paraId="7E0A8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红外石油标样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637A0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20-50 μg/mL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（浓度范围），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7mL;</w:t>
            </w:r>
          </w:p>
        </w:tc>
        <w:tc>
          <w:tcPr>
            <w:tcW w:w="914" w:type="dxa"/>
            <w:vAlign w:val="center"/>
          </w:tcPr>
          <w:p w14:paraId="4CA70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26AC1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78" w:type="dxa"/>
            <w:vAlign w:val="center"/>
          </w:tcPr>
          <w:p w14:paraId="49DD5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08F0E766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5055C9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782" w:type="dxa"/>
            <w:vAlign w:val="center"/>
          </w:tcPr>
          <w:p w14:paraId="5DCC6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438" w:type="dxa"/>
            <w:vAlign w:val="center"/>
          </w:tcPr>
          <w:p w14:paraId="1345E6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红外石油标液</w:t>
            </w:r>
          </w:p>
        </w:tc>
        <w:tc>
          <w:tcPr>
            <w:tcW w:w="2418" w:type="dxa"/>
            <w:vAlign w:val="center"/>
          </w:tcPr>
          <w:p w14:paraId="14A5F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于四氯乙烯，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7mL;</w:t>
            </w:r>
          </w:p>
        </w:tc>
        <w:tc>
          <w:tcPr>
            <w:tcW w:w="914" w:type="dxa"/>
            <w:vAlign w:val="center"/>
          </w:tcPr>
          <w:p w14:paraId="330936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7E7FE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78" w:type="dxa"/>
            <w:vAlign w:val="center"/>
          </w:tcPr>
          <w:p w14:paraId="4A707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31DE1C8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521EC7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37590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438" w:type="dxa"/>
            <w:vAlign w:val="center"/>
          </w:tcPr>
          <w:p w14:paraId="44B60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紫外石油标样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103C7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6-9 μg/mL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（浓度范围），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1.2mL;1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914" w:type="dxa"/>
            <w:vAlign w:val="center"/>
          </w:tcPr>
          <w:p w14:paraId="103D5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384AF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78" w:type="dxa"/>
            <w:vAlign w:val="center"/>
          </w:tcPr>
          <w:p w14:paraId="3E474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686C9AB0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3A2037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782" w:type="dxa"/>
            <w:vAlign w:val="center"/>
          </w:tcPr>
          <w:p w14:paraId="06899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438" w:type="dxa"/>
            <w:vAlign w:val="center"/>
          </w:tcPr>
          <w:p w14:paraId="4C941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紫外石油标液</w:t>
            </w:r>
          </w:p>
        </w:tc>
        <w:tc>
          <w:tcPr>
            <w:tcW w:w="2418" w:type="dxa"/>
            <w:vAlign w:val="center"/>
          </w:tcPr>
          <w:p w14:paraId="58A37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1000μg/mL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1.2ml,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正己烷介质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;</w:t>
            </w:r>
          </w:p>
        </w:tc>
        <w:tc>
          <w:tcPr>
            <w:tcW w:w="914" w:type="dxa"/>
            <w:vAlign w:val="center"/>
          </w:tcPr>
          <w:p w14:paraId="2EF63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69AC7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78" w:type="dxa"/>
            <w:vAlign w:val="center"/>
          </w:tcPr>
          <w:p w14:paraId="5F6E4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79C3743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147CB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6E057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highlight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438" w:type="dxa"/>
            <w:vAlign w:val="center"/>
          </w:tcPr>
          <w:p w14:paraId="7CB00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六价铬标样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6CEA3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0.1-0.4 mg/L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（浓度范围），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20mL;</w:t>
            </w:r>
          </w:p>
        </w:tc>
        <w:tc>
          <w:tcPr>
            <w:tcW w:w="914" w:type="dxa"/>
            <w:vAlign w:val="center"/>
          </w:tcPr>
          <w:p w14:paraId="15E43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7277A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eastAsia="宋体"/>
                <w:b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78" w:type="dxa"/>
            <w:vAlign w:val="center"/>
          </w:tcPr>
          <w:p w14:paraId="41240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49CB7515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6E45A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7E2A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438" w:type="dxa"/>
            <w:vAlign w:val="center"/>
          </w:tcPr>
          <w:p w14:paraId="56079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六价铬标液</w:t>
            </w:r>
          </w:p>
        </w:tc>
        <w:tc>
          <w:tcPr>
            <w:tcW w:w="2418" w:type="dxa"/>
            <w:vAlign w:val="center"/>
          </w:tcPr>
          <w:p w14:paraId="0351C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100mg/L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20mL;</w:t>
            </w:r>
          </w:p>
        </w:tc>
        <w:tc>
          <w:tcPr>
            <w:tcW w:w="914" w:type="dxa"/>
            <w:vAlign w:val="center"/>
          </w:tcPr>
          <w:p w14:paraId="4A7B7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1D5280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678" w:type="dxa"/>
            <w:vAlign w:val="center"/>
          </w:tcPr>
          <w:p w14:paraId="64317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657EEA5A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00355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vAlign w:val="center"/>
          </w:tcPr>
          <w:p w14:paraId="75668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highlight w:val="none"/>
                <w:lang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438" w:type="dxa"/>
            <w:vAlign w:val="center"/>
          </w:tcPr>
          <w:p w14:paraId="10088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一次性无粉丁腈手套</w:t>
            </w:r>
          </w:p>
        </w:tc>
        <w:tc>
          <w:tcPr>
            <w:tcW w:w="2418" w:type="dxa"/>
            <w:vAlign w:val="center"/>
          </w:tcPr>
          <w:p w14:paraId="4536F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号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;100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只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914" w:type="dxa"/>
            <w:vAlign w:val="center"/>
          </w:tcPr>
          <w:p w14:paraId="41A872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箱</w:t>
            </w:r>
          </w:p>
        </w:tc>
        <w:tc>
          <w:tcPr>
            <w:tcW w:w="886" w:type="dxa"/>
            <w:vAlign w:val="center"/>
          </w:tcPr>
          <w:p w14:paraId="5591C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678" w:type="dxa"/>
            <w:vAlign w:val="center"/>
          </w:tcPr>
          <w:p w14:paraId="7CDE55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CNW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38499BAD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214C1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shd w:val="clear" w:color="auto" w:fill="auto"/>
            <w:vAlign w:val="center"/>
          </w:tcPr>
          <w:p w14:paraId="65C55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1A19C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四氯乙烯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58E31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500mL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IR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红外分析专用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99.5%</w:t>
            </w:r>
          </w:p>
        </w:tc>
        <w:tc>
          <w:tcPr>
            <w:tcW w:w="914" w:type="dxa"/>
            <w:vAlign w:val="center"/>
          </w:tcPr>
          <w:p w14:paraId="0F461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1F35F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AC56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CNW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3B992D43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7552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shd w:val="clear" w:color="auto" w:fill="auto"/>
            <w:vAlign w:val="center"/>
          </w:tcPr>
          <w:p w14:paraId="22E74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22403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手写采样标签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416D3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60*50mm/张</w:t>
            </w:r>
          </w:p>
        </w:tc>
        <w:tc>
          <w:tcPr>
            <w:tcW w:w="914" w:type="dxa"/>
            <w:vAlign w:val="center"/>
          </w:tcPr>
          <w:p w14:paraId="1BEAF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886" w:type="dxa"/>
            <w:vAlign w:val="center"/>
          </w:tcPr>
          <w:p w14:paraId="5DA81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EE46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0F5D8C8F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内容需</w:t>
            </w: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</w:t>
            </w:r>
          </w:p>
        </w:tc>
      </w:tr>
      <w:tr w14:paraId="68D3BE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shd w:val="clear" w:color="auto" w:fill="auto"/>
            <w:vAlign w:val="center"/>
          </w:tcPr>
          <w:p w14:paraId="2D5B7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55BE9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实验室样品分析手写标签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4DD84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25*38mm /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个，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914" w:type="dxa"/>
            <w:vAlign w:val="center"/>
          </w:tcPr>
          <w:p w14:paraId="25770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</w:t>
            </w:r>
          </w:p>
        </w:tc>
        <w:tc>
          <w:tcPr>
            <w:tcW w:w="886" w:type="dxa"/>
            <w:vAlign w:val="center"/>
          </w:tcPr>
          <w:p w14:paraId="363B2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97BD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/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22FF0CF1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  <w:tr w14:paraId="4CCE9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782" w:type="dxa"/>
            <w:shd w:val="clear" w:color="auto" w:fill="auto"/>
            <w:vAlign w:val="center"/>
          </w:tcPr>
          <w:p w14:paraId="46D09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438" w:type="dxa"/>
            <w:shd w:val="clear" w:color="auto" w:fill="auto"/>
            <w:vAlign w:val="center"/>
          </w:tcPr>
          <w:p w14:paraId="19877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高锰酸盐指数标样</w:t>
            </w:r>
          </w:p>
        </w:tc>
        <w:tc>
          <w:tcPr>
            <w:tcW w:w="2418" w:type="dxa"/>
            <w:shd w:val="clear" w:color="auto" w:fill="auto"/>
            <w:vAlign w:val="center"/>
          </w:tcPr>
          <w:p w14:paraId="4EA94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1-5 mg/L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（浓度范围）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，20mL;</w:t>
            </w:r>
          </w:p>
        </w:tc>
        <w:tc>
          <w:tcPr>
            <w:tcW w:w="914" w:type="dxa"/>
            <w:vAlign w:val="center"/>
          </w:tcPr>
          <w:p w14:paraId="1AAE4F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  <w:tc>
          <w:tcPr>
            <w:tcW w:w="886" w:type="dxa"/>
            <w:vAlign w:val="center"/>
          </w:tcPr>
          <w:p w14:paraId="6F409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063C1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环保部</w:t>
            </w:r>
          </w:p>
        </w:tc>
        <w:tc>
          <w:tcPr>
            <w:tcW w:w="1084" w:type="dxa"/>
            <w:tcBorders>
              <w:right w:val="single" w:color="auto" w:sz="4" w:space="0"/>
            </w:tcBorders>
            <w:vAlign w:val="center"/>
          </w:tcPr>
          <w:p w14:paraId="5E4DDCE9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highlight w:val="none"/>
                <w:lang w:bidi="ar"/>
              </w:rPr>
            </w:pPr>
          </w:p>
        </w:tc>
      </w:tr>
    </w:tbl>
    <w:p w14:paraId="3047B666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28037794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三、采购项目商务要求</w:t>
      </w:r>
    </w:p>
    <w:p w14:paraId="65D85F0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交货期限：交货期要求为签订合同后</w:t>
      </w: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10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个日历日内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（特殊情况下可调整）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。</w:t>
      </w:r>
    </w:p>
    <w:p w14:paraId="5ED4EF2D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货物属全新未经使用，质量符合中华人民共和国相关技术标准的要求；如因成交供应商货物质量的原因，导致采购人损失的，成交供应商应退回已收合同款项，并予以采购人合同总额</w:t>
      </w:r>
      <w:r>
        <w:rPr>
          <w:rFonts w:hint="default" w:ascii="Times New Roman" w:hAnsi="Times New Roman" w:eastAsia="宋体" w:cs="Times New Roman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5%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的赔偿。</w:t>
      </w:r>
    </w:p>
    <w:p w14:paraId="3A7A147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hint="eastAsia"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3</w:t>
      </w: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交货方式：成交供应商负责将货物送至江门市蓬江区环境监测站（江门市蓬江区胜利北路15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号珠西创谷1号楼6楼）。</w:t>
      </w:r>
    </w:p>
    <w:p w14:paraId="522D7705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val="en-US"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四、采购项目验收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和结算方式</w:t>
      </w:r>
    </w:p>
    <w:p w14:paraId="7DF27BC7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验收方法：采购人按照相关技术标准、采购合同规定，对货物的技术指标、质量和数量进行验收，供应商可派人参加。</w:t>
      </w:r>
    </w:p>
    <w:p w14:paraId="47A7DEB8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验收标准：符合相关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技术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标准、采购合同规定；单证齐全，有产品合格证（或质量保证书）、发票和其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他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应当具有单证文件。</w:t>
      </w:r>
    </w:p>
    <w:p w14:paraId="4133C820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default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3.本次采购采用先货后款的方式，合同签订后，货物验收合格后按合同条款进行支付。</w:t>
      </w:r>
    </w:p>
    <w:p w14:paraId="02E60383">
      <w:pPr>
        <w:pStyle w:val="4"/>
        <w:widowControl/>
        <w:shd w:val="clear" w:color="auto" w:fill="FFFFFF"/>
        <w:spacing w:beforeAutospacing="0" w:afterAutospacing="0" w:line="240" w:lineRule="atLeast"/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五、供应商资质要求：</w:t>
      </w:r>
    </w:p>
    <w:p w14:paraId="7145F196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供应商须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具备以下条件，不满足其中一项的，不具备报名资质。</w:t>
      </w:r>
    </w:p>
    <w:p w14:paraId="039068F3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1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供应商应当具备《中华人民共和国政府采购法》第二十二条规定的条件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；</w:t>
      </w:r>
    </w:p>
    <w:p w14:paraId="78C143BB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2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供应商必须具备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在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中华人民共和国境内注册并取得的《营业执照》《危险化学品经营许可证》等有效证件，供应商营业执照经营范围必须包含本项目物品经营；</w:t>
      </w:r>
    </w:p>
    <w:p w14:paraId="0164A76D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.供应商信誉良好，未被列入“信用中国”网站（https://www.creditchina.gov.cn/）“失信被执行人”“重大税收违法案件当事人名单”、“政府采购严重违法失信名单”；未被列入中国政府采购网（www.ccgp.gov.cn）“政府采购严重违法失信行为记录”；</w:t>
      </w:r>
    </w:p>
    <w:p w14:paraId="0AC5B64E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供应商应当是在中国境内注册，在法律上、财务上独立，合法运作并独立于采购人的法人或其他组织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。</w:t>
      </w:r>
    </w:p>
    <w:p w14:paraId="07ED1C3B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六、采购项目评审方法：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综合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评标法（推荐一名成交供应商）。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评分表详见附件二。</w:t>
      </w:r>
    </w:p>
    <w:p w14:paraId="74E28760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微软雅黑" w:hAnsi="微软雅黑" w:eastAsia="宋体" w:cs="微软雅黑"/>
          <w:color w:val="666666"/>
          <w:sz w:val="18"/>
          <w:szCs w:val="18"/>
          <w:highlight w:val="none"/>
          <w:lang w:eastAsia="zh-CN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七、采购项目报价文件要求</w:t>
      </w: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和材料清单</w:t>
      </w:r>
    </w:p>
    <w:p w14:paraId="6DB58EB3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微软雅黑" w:hAnsi="微软雅黑" w:eastAsia="微软雅黑" w:cs="微软雅黑"/>
          <w:color w:val="666666"/>
          <w:sz w:val="18"/>
          <w:szCs w:val="18"/>
          <w:highlight w:val="none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1.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《营业执照》及真实性承诺文件的彩色扫描件；属于特许经营的，还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需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提供特许经营许可文件的扫描件。</w:t>
      </w:r>
    </w:p>
    <w:p w14:paraId="0ED82D51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ascii="Times New Roman" w:hAnsi="Times New Roman" w:eastAsia="微软雅黑"/>
          <w:color w:val="000000"/>
          <w:sz w:val="22"/>
          <w:szCs w:val="22"/>
          <w:highlight w:val="none"/>
          <w:shd w:val="clear" w:color="auto" w:fill="FFFFFF"/>
        </w:rPr>
        <w:t>2.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采购项目报价单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：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供应商按照《江门市蓬江区环境监测站采购项目报价单》的格式进行报价，否则作为无效报价处理。</w:t>
      </w:r>
    </w:p>
    <w:p w14:paraId="29399269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3.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信用中国网站及中国政府采购网信用记录查询结果截图；</w:t>
      </w:r>
    </w:p>
    <w:p w14:paraId="67DCF0B7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val="en-US" w:eastAsia="zh-CN"/>
        </w:rPr>
        <w:t>4.</w:t>
      </w:r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三年内，在经营活动中没有重大违法记录</w:t>
      </w:r>
      <w:bookmarkStart w:id="0" w:name="OLE_LINK3"/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</w:rPr>
        <w:t>的声明函</w:t>
      </w:r>
      <w:bookmarkEnd w:id="0"/>
      <w:r>
        <w:rPr>
          <w:rFonts w:hint="eastAsia" w:ascii="宋体" w:hAnsi="宋体" w:eastAsia="宋体" w:cs="宋体"/>
          <w:color w:val="000000"/>
          <w:sz w:val="22"/>
          <w:szCs w:val="22"/>
          <w:highlight w:val="none"/>
          <w:shd w:val="clear" w:color="auto" w:fill="FFFFFF"/>
          <w:lang w:eastAsia="zh-CN"/>
        </w:rPr>
        <w:t>；</w:t>
      </w:r>
    </w:p>
    <w:p w14:paraId="55B85CBF">
      <w:pPr>
        <w:pStyle w:val="4"/>
        <w:widowControl/>
        <w:shd w:val="clear" w:color="auto" w:fill="FFFFFF"/>
        <w:spacing w:beforeAutospacing="0" w:afterAutospacing="0" w:line="240" w:lineRule="atLeast"/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5.与采购人无关联声明函。</w:t>
      </w:r>
    </w:p>
    <w:p w14:paraId="42F0AA67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099BC8F0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E4DA06C">
      <w:pPr>
        <w:pStyle w:val="4"/>
        <w:widowControl/>
        <w:shd w:val="clear" w:color="auto" w:fill="FFFFFF"/>
        <w:spacing w:beforeAutospacing="0" w:afterAutospacing="0" w:line="240" w:lineRule="atLeast"/>
        <w:ind w:firstLine="444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4333E05F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2A00812E">
      <w:pPr>
        <w:pStyle w:val="4"/>
        <w:widowControl/>
        <w:shd w:val="clear" w:color="auto" w:fill="FFFFFF"/>
        <w:spacing w:beforeAutospacing="0" w:afterAutospacing="0" w:line="240" w:lineRule="atLeast"/>
        <w:rPr>
          <w:rFonts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b/>
          <w:bCs/>
          <w:color w:val="000000"/>
          <w:sz w:val="22"/>
          <w:szCs w:val="22"/>
          <w:shd w:val="clear" w:color="auto" w:fill="FFFFFF"/>
        </w:rPr>
        <w:t>八、项目报价单</w:t>
      </w:r>
    </w:p>
    <w:tbl>
      <w:tblPr>
        <w:tblStyle w:val="5"/>
        <w:tblW w:w="140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0"/>
        <w:gridCol w:w="1884"/>
        <w:gridCol w:w="708"/>
        <w:gridCol w:w="552"/>
        <w:gridCol w:w="948"/>
        <w:gridCol w:w="1716"/>
        <w:gridCol w:w="1128"/>
        <w:gridCol w:w="6684"/>
      </w:tblGrid>
      <w:tr w14:paraId="108656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7" w:hRule="atLeast"/>
        </w:trPr>
        <w:tc>
          <w:tcPr>
            <w:tcW w:w="14028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E73A08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</w:rPr>
              <w:t>江门市蓬江区环境监测站采购项目报价单</w:t>
            </w:r>
          </w:p>
        </w:tc>
      </w:tr>
      <w:tr w14:paraId="287AB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52D9F4C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报价单位（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  <w:lang w:eastAsia="zh-CN"/>
              </w:rPr>
              <w:t>加</w:t>
            </w: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盖公章）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78801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09034C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B9DB7D6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报价单位联系人及联系方式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22D5E5B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2912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7CDFA99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采购公告名称及编号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00E8EF8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738EF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2" w:hRule="atLeast"/>
        </w:trPr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59BCE94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报价日期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2A4926A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7BED1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F09C288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包组编号及名称（若有）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4AB74D29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18ECED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96" w:type="dxa"/>
            <w:gridSpan w:val="3"/>
            <w:tcBorders>
              <w:top w:val="nil"/>
              <w:left w:val="single" w:color="000000" w:sz="6" w:space="0"/>
              <w:bottom w:val="single" w:color="000000" w:sz="6" w:space="0"/>
              <w:right w:val="inset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921FAA0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是否按照采购公告的商务要求执行</w:t>
            </w:r>
          </w:p>
        </w:tc>
        <w:tc>
          <w:tcPr>
            <w:tcW w:w="792" w:type="dxa"/>
            <w:gridSpan w:val="5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7E521813">
            <w:pPr>
              <w:widowControl/>
              <w:wordWrap w:val="0"/>
              <w:jc w:val="left"/>
              <w:textAlignment w:val="top"/>
              <w:rPr>
                <w:sz w:val="18"/>
                <w:szCs w:val="18"/>
              </w:rPr>
            </w:pPr>
          </w:p>
        </w:tc>
      </w:tr>
      <w:tr w14:paraId="32404E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EB34BA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序号</w:t>
            </w: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EB0FF5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货物名称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CDEE67F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品牌（生产商）/型号</w:t>
            </w: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D128FB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数量</w:t>
            </w:r>
          </w:p>
          <w:p w14:paraId="1D10EB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（单位）</w:t>
            </w: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936B1A5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是否符合采购公告的技术要求（符合/不符合）</w:t>
            </w: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AB44941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是否存在偏离</w:t>
            </w:r>
          </w:p>
          <w:p w14:paraId="4A33FFB6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（偏离/无偏离）</w:t>
            </w: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341F39">
            <w:pPr>
              <w:pStyle w:val="4"/>
              <w:widowControl/>
              <w:wordWrap w:val="0"/>
              <w:spacing w:beforeAutospacing="0" w:afterAutospacing="0"/>
              <w:jc w:val="center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说明（若有偏离，请详细说明）</w:t>
            </w:r>
          </w:p>
        </w:tc>
      </w:tr>
      <w:tr w14:paraId="278CC9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1719F0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0E41C6D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A627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EE7D68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0DAEB7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A5EA62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431ECC4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6518D2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8A010F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56EAD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18BEB1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2F445EC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998249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052F8C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7412CB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7D3E48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8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645DC01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52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E94439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59545A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20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C6B6CE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2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61B09F3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4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257AF2B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7130E4A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  <w:tr w14:paraId="41F15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300" w:type="dxa"/>
            <w:gridSpan w:val="2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84FDA54">
            <w:pPr>
              <w:pStyle w:val="4"/>
              <w:widowControl/>
              <w:wordWrap w:val="0"/>
              <w:spacing w:beforeAutospacing="0" w:afterAutospacing="0"/>
              <w:ind w:firstLine="84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采购项目投报总价</w:t>
            </w:r>
          </w:p>
        </w:tc>
        <w:tc>
          <w:tcPr>
            <w:tcW w:w="888" w:type="dxa"/>
            <w:gridSpan w:val="6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6B75BF8B">
            <w:pPr>
              <w:pStyle w:val="4"/>
              <w:widowControl/>
              <w:wordWrap w:val="0"/>
              <w:spacing w:beforeAutospacing="0" w:afterAutospacing="0"/>
              <w:rPr>
                <w:rFonts w:ascii="微软雅黑" w:hAnsi="微软雅黑" w:eastAsia="微软雅黑" w:cs="微软雅黑"/>
                <w:sz w:val="18"/>
                <w:szCs w:val="18"/>
              </w:rPr>
            </w:pPr>
            <w:r>
              <w:rPr>
                <w:rStyle w:val="8"/>
                <w:rFonts w:hint="eastAsia" w:ascii="微软雅黑" w:hAnsi="微软雅黑" w:eastAsia="微软雅黑" w:cs="微软雅黑"/>
                <w:color w:val="000000"/>
                <w:sz w:val="18"/>
                <w:szCs w:val="18"/>
              </w:rPr>
              <w:t>￥元，大写（）</w:t>
            </w:r>
          </w:p>
        </w:tc>
      </w:tr>
      <w:tr w14:paraId="4EFFC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08" w:type="dxa"/>
            <w:tcBorders>
              <w:top w:val="nil"/>
              <w:left w:val="single" w:color="000000" w:sz="6" w:space="0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6FA7EF66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884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4031340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644DC6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552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FE6A808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3C0F8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B9EAF6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single" w:color="000000" w:sz="6" w:space="0"/>
              <w:right w:val="nil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B4E9D39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auto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2E644D5">
            <w:pPr>
              <w:widowControl/>
              <w:wordWrap w:val="0"/>
              <w:jc w:val="left"/>
              <w:textAlignment w:val="center"/>
              <w:rPr>
                <w:sz w:val="18"/>
                <w:szCs w:val="18"/>
              </w:rPr>
            </w:pPr>
          </w:p>
        </w:tc>
      </w:tr>
    </w:tbl>
    <w:p w14:paraId="7765D399">
      <w:pPr>
        <w:pStyle w:val="4"/>
        <w:widowControl/>
        <w:spacing w:before="120" w:beforeAutospacing="0" w:afterAutospacing="0" w:line="240" w:lineRule="atLeast"/>
        <w:rPr>
          <w:rStyle w:val="8"/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</w:p>
    <w:p w14:paraId="206BAF5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九、报价文件投报方式</w:t>
      </w:r>
    </w:p>
    <w:p w14:paraId="369BCC2B">
      <w:pPr>
        <w:pStyle w:val="4"/>
        <w:widowControl/>
        <w:spacing w:before="120" w:beforeAutospacing="0" w:afterAutospacing="0" w:line="240" w:lineRule="atLeast"/>
        <w:ind w:firstLine="444"/>
        <w:rPr>
          <w:rFonts w:hint="default" w:ascii="Times New Roman" w:hAnsi="Times New Roman" w:cs="Times New Roman" w:eastAsiaTheme="minorEastAsia"/>
          <w:sz w:val="22"/>
          <w:szCs w:val="22"/>
        </w:rPr>
      </w:pP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请有意参与报价的合格供应商，于202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6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 xml:space="preserve">年 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4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月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val="en-US" w:eastAsia="zh-CN"/>
        </w:rPr>
        <w:t>20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日下午5</w:t>
      </w:r>
      <w:r>
        <w:rPr>
          <w:rFonts w:hint="eastAsia" w:ascii="Times New Roman" w:hAnsi="Times New Roman" w:cs="Times New Roman"/>
          <w:color w:val="000000"/>
          <w:sz w:val="22"/>
          <w:szCs w:val="22"/>
          <w:shd w:val="clear" w:color="auto" w:fill="FFFFFF"/>
          <w:lang w:eastAsia="zh-CN"/>
        </w:rPr>
        <w:t>：</w:t>
      </w:r>
      <w:r>
        <w:rPr>
          <w:rFonts w:hint="default" w:ascii="Times New Roman" w:hAnsi="Times New Roman" w:cs="Times New Roman" w:eastAsiaTheme="minorEastAsia"/>
          <w:color w:val="000000"/>
          <w:sz w:val="22"/>
          <w:szCs w:val="22"/>
          <w:shd w:val="clear" w:color="auto" w:fill="FFFFFF"/>
        </w:rPr>
        <w:t>30前，将加盖单位公章（若是外资企业报价，则加盖公司合同章也可）的《采购项目报价单》及相关资质文件的扫描件发至我单位电子邮箱：jmssthjjpjfj@jiangmen.gov.cn或将纸质报价文件送至我单位综合业务室。供应商应对所提供材料的真实性负责，若发现弄虚作假，取消其资格。</w:t>
      </w:r>
    </w:p>
    <w:p w14:paraId="3BC95E9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Style w:val="8"/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十、采购人联系方式</w:t>
      </w:r>
    </w:p>
    <w:p w14:paraId="055EEF02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采购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eastAsia="zh-CN"/>
        </w:rPr>
        <w:t>单位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名称：江门市蓬江区环境监测站</w:t>
      </w:r>
    </w:p>
    <w:p w14:paraId="6949225F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地址：江门市蓬江区胜利路15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  <w:lang w:val="en-US" w:eastAsia="zh-CN"/>
        </w:rPr>
        <w:t>4</w:t>
      </w: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号珠西创谷1号楼6楼</w:t>
      </w:r>
    </w:p>
    <w:p w14:paraId="448076F0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邮编：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529000</w:t>
      </w:r>
    </w:p>
    <w:p w14:paraId="5B77D5BE">
      <w:pPr>
        <w:pStyle w:val="4"/>
        <w:widowControl/>
        <w:spacing w:before="120" w:beforeAutospacing="0" w:afterAutospacing="0" w:line="240" w:lineRule="atLeast"/>
        <w:rPr>
          <w:rFonts w:ascii="宋体" w:hAnsi="宋体" w:eastAsia="宋体" w:cs="宋体"/>
          <w:color w:val="000000"/>
          <w:sz w:val="22"/>
          <w:szCs w:val="22"/>
          <w:shd w:val="clear" w:color="auto" w:fill="FFFFFF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联系人：梁先生</w:t>
      </w:r>
    </w:p>
    <w:p w14:paraId="1E2693D5">
      <w:pPr>
        <w:pStyle w:val="4"/>
        <w:widowControl/>
        <w:spacing w:before="120" w:beforeAutospacing="0" w:afterAutospacing="0" w:line="240" w:lineRule="atLeast"/>
        <w:rPr>
          <w:rFonts w:ascii="微软雅黑" w:hAnsi="微软雅黑" w:eastAsia="微软雅黑" w:cs="微软雅黑"/>
        </w:rPr>
      </w:pPr>
      <w:r>
        <w:rPr>
          <w:rFonts w:hint="eastAsia" w:ascii="宋体" w:hAnsi="宋体" w:eastAsia="宋体" w:cs="宋体"/>
          <w:color w:val="000000"/>
          <w:sz w:val="22"/>
          <w:szCs w:val="22"/>
          <w:shd w:val="clear" w:color="auto" w:fill="FFFFFF"/>
        </w:rPr>
        <w:t>电话：</w:t>
      </w:r>
      <w:r>
        <w:rPr>
          <w:rFonts w:ascii="Times New Roman" w:hAnsi="Times New Roman" w:eastAsia="微软雅黑"/>
          <w:color w:val="000000"/>
          <w:sz w:val="22"/>
          <w:szCs w:val="22"/>
          <w:shd w:val="clear" w:color="auto" w:fill="FFFFFF"/>
        </w:rPr>
        <w:t>0750-</w:t>
      </w:r>
      <w:r>
        <w:rPr>
          <w:rFonts w:hint="eastAsia" w:ascii="Times New Roman" w:hAnsi="Times New Roman" w:eastAsia="微软雅黑"/>
          <w:color w:val="000000"/>
          <w:sz w:val="22"/>
          <w:szCs w:val="22"/>
          <w:shd w:val="clear" w:color="auto" w:fill="FFFFFF"/>
        </w:rPr>
        <w:t>3296821</w:t>
      </w:r>
    </w:p>
    <w:p w14:paraId="7284EDBB">
      <w:pPr>
        <w:pStyle w:val="4"/>
        <w:widowControl/>
        <w:spacing w:before="120" w:beforeAutospacing="0" w:afterAutospacing="0" w:line="360" w:lineRule="atLeast"/>
        <w:rPr>
          <w:rFonts w:ascii="微软雅黑" w:hAnsi="微软雅黑" w:eastAsia="微软雅黑" w:cs="微软雅黑"/>
        </w:rPr>
      </w:pPr>
    </w:p>
    <w:p w14:paraId="67DF975B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yMjgxNmRlZGJmNjVlNzc5MzQ4NGYxMDJhOTJlZTAifQ=="/>
  </w:docVars>
  <w:rsids>
    <w:rsidRoot w:val="705631D8"/>
    <w:rsid w:val="00097CA0"/>
    <w:rsid w:val="000B114C"/>
    <w:rsid w:val="00154BB7"/>
    <w:rsid w:val="002249E7"/>
    <w:rsid w:val="00520A2F"/>
    <w:rsid w:val="005A6409"/>
    <w:rsid w:val="00603818"/>
    <w:rsid w:val="006108A4"/>
    <w:rsid w:val="006556CD"/>
    <w:rsid w:val="00776813"/>
    <w:rsid w:val="00924C90"/>
    <w:rsid w:val="009E2DD9"/>
    <w:rsid w:val="00A330B1"/>
    <w:rsid w:val="00B17A86"/>
    <w:rsid w:val="00B26112"/>
    <w:rsid w:val="00B96330"/>
    <w:rsid w:val="00CE2B6A"/>
    <w:rsid w:val="00D041AD"/>
    <w:rsid w:val="00E07264"/>
    <w:rsid w:val="017A081A"/>
    <w:rsid w:val="01C87C0F"/>
    <w:rsid w:val="03684555"/>
    <w:rsid w:val="0CF965D5"/>
    <w:rsid w:val="0ECA1F71"/>
    <w:rsid w:val="127363F5"/>
    <w:rsid w:val="135C4638"/>
    <w:rsid w:val="17B21343"/>
    <w:rsid w:val="19275A4E"/>
    <w:rsid w:val="1B7C04F1"/>
    <w:rsid w:val="1D0A16F7"/>
    <w:rsid w:val="20E20BBC"/>
    <w:rsid w:val="27352C9F"/>
    <w:rsid w:val="293A2B05"/>
    <w:rsid w:val="2F8D4BE4"/>
    <w:rsid w:val="30436BD4"/>
    <w:rsid w:val="30F751FA"/>
    <w:rsid w:val="31C12B17"/>
    <w:rsid w:val="32A036EF"/>
    <w:rsid w:val="35362A05"/>
    <w:rsid w:val="37616789"/>
    <w:rsid w:val="3AA10773"/>
    <w:rsid w:val="3BE85E38"/>
    <w:rsid w:val="3E5B44F5"/>
    <w:rsid w:val="3E691957"/>
    <w:rsid w:val="3E8A35EB"/>
    <w:rsid w:val="407B5E5E"/>
    <w:rsid w:val="41021FC4"/>
    <w:rsid w:val="43010319"/>
    <w:rsid w:val="44FC5D7B"/>
    <w:rsid w:val="488271E6"/>
    <w:rsid w:val="490D6010"/>
    <w:rsid w:val="49DE4FD1"/>
    <w:rsid w:val="4B9A51A9"/>
    <w:rsid w:val="4E5F0D63"/>
    <w:rsid w:val="4E6D30CB"/>
    <w:rsid w:val="528F23F1"/>
    <w:rsid w:val="57531452"/>
    <w:rsid w:val="587704BD"/>
    <w:rsid w:val="5A391326"/>
    <w:rsid w:val="62604C66"/>
    <w:rsid w:val="62D76E92"/>
    <w:rsid w:val="64E61AF3"/>
    <w:rsid w:val="670F080C"/>
    <w:rsid w:val="6DFF3A96"/>
    <w:rsid w:val="6EEF26D3"/>
    <w:rsid w:val="705631D8"/>
    <w:rsid w:val="73724010"/>
    <w:rsid w:val="75D56BD6"/>
    <w:rsid w:val="7A964A48"/>
    <w:rsid w:val="7B2F6D35"/>
    <w:rsid w:val="7DE6762A"/>
    <w:rsid w:val="7E4F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0">
    <w:name w:val="font21"/>
    <w:basedOn w:val="7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31"/>
    <w:basedOn w:val="7"/>
    <w:qFormat/>
    <w:uiPriority w:val="0"/>
    <w:rPr>
      <w:rFonts w:ascii="微软雅黑" w:hAnsi="微软雅黑" w:eastAsia="微软雅黑" w:cs="微软雅黑"/>
      <w:color w:val="000000"/>
      <w:sz w:val="24"/>
      <w:szCs w:val="24"/>
      <w:u w:val="none"/>
    </w:rPr>
  </w:style>
  <w:style w:type="character" w:customStyle="1" w:styleId="12">
    <w:name w:val="页眉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Char"/>
    <w:basedOn w:val="7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4</Pages>
  <Words>1451</Words>
  <Characters>1749</Characters>
  <Lines>32</Lines>
  <Paragraphs>9</Paragraphs>
  <TotalTime>17</TotalTime>
  <ScaleCrop>false</ScaleCrop>
  <LinksUpToDate>false</LinksUpToDate>
  <CharactersWithSpaces>1775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2020-08-03T07:45:00Z</dcterms:created>
  <dc:creator>杨雪</dc:creator>
  <cp:lastModifiedBy>小小人</cp:lastModifiedBy>
  <cp:lastPrinted>2026-04-15T01:21:00Z</cp:lastPrinted>
  <dcterms:modified xsi:type="dcterms:W3CDTF">2026-04-15T07:45:44Z</dcterms:modified>
  <cp:revision>37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B8D8830419464C7F8F99EBE5F0D4B30D_13</vt:lpwstr>
  </property>
  <property fmtid="{D5CDD505-2E9C-101B-9397-08002B2CF9AE}" pid="4" name="KSOTemplateDocerSaveRecord">
    <vt:lpwstr>eyJoZGlkIjoiODIwZWQzYjg5MmMxZGQ0MmEwYTRkZGI2NmJjOTFiYjEiLCJ1c2VySWQiOiI0MDYyMDAyNjUifQ==</vt:lpwstr>
  </property>
</Properties>
</file>