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江门市商事主体信息管理和公示平台（质量基础设施“一站式”服务平台）运维服务（2025年）项目合同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联系人：杨俊</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0750-3168353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甲、乙双方根据“江门市商事主体信息管理和公示平台（质量基础设施“一站式”服务平台）运维服务（2025年）项目”采购公告</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2025014</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甲方委托乙方就江门市商事主体信息管理和公示平台（质量基础设施“一站式”服务平台）运维服务（2025年）项目提供技术服务，具体服务内容及要求如下：</w:t>
      </w:r>
    </w:p>
    <w:p>
      <w:pPr>
        <w:pStyle w:val="17"/>
        <w:widowControl/>
        <w:spacing w:line="50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应用系统维护。服务期限内，向甲方提供一年的江门市商事主体信息管理和公示平台（质量基础设施“一站式”服务平台）（以下简称“平台系统”）运维服务，包括但不限于系统实时监控和维护、系统突发故障应急服务、系统优化改善服务、系统咨询评估服务等，保障平台稳定运行。</w:t>
      </w:r>
    </w:p>
    <w:p>
      <w:pPr>
        <w:pStyle w:val="17"/>
        <w:widowControl/>
        <w:spacing w:line="50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2.开展信息资源维护。包括业务办理服务、基础支撑服务等，并协助完善平台共享设备资源库，配合做好“共享实验室”申请预约、信息发布等工作。</w:t>
      </w:r>
    </w:p>
    <w:p>
      <w:pPr>
        <w:pStyle w:val="17"/>
        <w:widowControl/>
        <w:spacing w:line="50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3.业务保障安全需求。包括但限于7</w:t>
      </w:r>
      <w:r>
        <w:rPr>
          <w:rFonts w:ascii="仿宋" w:hAnsi="仿宋" w:eastAsia="仿宋" w:cs="仿宋"/>
          <w:kern w:val="2"/>
          <w:sz w:val="28"/>
          <w:szCs w:val="28"/>
        </w:rPr>
        <w:t>×</w:t>
      </w:r>
      <w:r>
        <w:rPr>
          <w:rFonts w:hint="eastAsia" w:ascii="仿宋" w:hAnsi="仿宋" w:eastAsia="仿宋" w:cs="仿宋"/>
          <w:kern w:val="2"/>
          <w:sz w:val="28"/>
          <w:szCs w:val="28"/>
        </w:rPr>
        <w:t>24小时不间断的系统性维护服务、攻防演练工作保障、漏洞扫描和平台整改等。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12个月，自本合同生效之日起算。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yellow"/>
          <w:u w:val="single"/>
        </w:rPr>
        <w:t>XX万元整（¥XX0,000.00元）</w:t>
      </w:r>
      <w:r>
        <w:rPr>
          <w:rFonts w:hint="eastAsia" w:ascii="仿宋" w:hAnsi="仿宋" w:eastAsia="仿宋" w:cs="仿宋"/>
          <w:bCs/>
          <w:color w:val="666666"/>
          <w:sz w:val="28"/>
          <w:szCs w:val="28"/>
          <w:shd w:val="clear" w:color="auto" w:fill="FFFFFF"/>
        </w:rPr>
        <w:t>。项目总费用为含税价，且已包含甲方应付所有费用。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1.第一期：甲、乙双方签订本合同后，甲方收到乙方开具的相对应金额发票之日起60日内，向乙方支付项目总费用的50%，即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¥XXXX.00元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2.第二期：待项目经甲方验收合格后，甲方再次凭收到乙方开具等额有效的发票之日起60日内支付剩余项目费用给乙方，即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¥XX0,000.00元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乙方确认：</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江门市商事主体信息管理和公示平台（质量基础设施“一站式”服务平台）运维服务（2025年）项目采购公告；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5AD4"/>
    <w:rsid w:val="000F477F"/>
    <w:rsid w:val="00201EA2"/>
    <w:rsid w:val="0026527D"/>
    <w:rsid w:val="003055F2"/>
    <w:rsid w:val="00616879"/>
    <w:rsid w:val="00966675"/>
    <w:rsid w:val="00AE5953"/>
    <w:rsid w:val="00C136FD"/>
    <w:rsid w:val="00DD60D2"/>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2F170DB4"/>
    <w:rsid w:val="2F7F2E88"/>
    <w:rsid w:val="391A5AE0"/>
    <w:rsid w:val="3B19643C"/>
    <w:rsid w:val="3BFEAB07"/>
    <w:rsid w:val="3F3FAB78"/>
    <w:rsid w:val="3FA76621"/>
    <w:rsid w:val="3FDEE9C6"/>
    <w:rsid w:val="404A6C17"/>
    <w:rsid w:val="43F43818"/>
    <w:rsid w:val="47C7B3FB"/>
    <w:rsid w:val="4B562BFB"/>
    <w:rsid w:val="4D261BEA"/>
    <w:rsid w:val="4DD70C4E"/>
    <w:rsid w:val="4FBF7F3A"/>
    <w:rsid w:val="5789094D"/>
    <w:rsid w:val="5BB2671C"/>
    <w:rsid w:val="690D3BC4"/>
    <w:rsid w:val="693B3F28"/>
    <w:rsid w:val="6B7E7578"/>
    <w:rsid w:val="6C7B1287"/>
    <w:rsid w:val="6E7E11FD"/>
    <w:rsid w:val="6F5F4F93"/>
    <w:rsid w:val="6FAD904F"/>
    <w:rsid w:val="6FC24231"/>
    <w:rsid w:val="72AF67A9"/>
    <w:rsid w:val="76A81E4D"/>
    <w:rsid w:val="78FDA5AD"/>
    <w:rsid w:val="79276609"/>
    <w:rsid w:val="7CFED95E"/>
    <w:rsid w:val="7EFEE140"/>
    <w:rsid w:val="7FF637A0"/>
    <w:rsid w:val="A3568A8E"/>
    <w:rsid w:val="B5E5261C"/>
    <w:rsid w:val="B7F71E15"/>
    <w:rsid w:val="BFFFC92D"/>
    <w:rsid w:val="DFF8944D"/>
    <w:rsid w:val="F0B3046A"/>
    <w:rsid w:val="F9FFEEBE"/>
    <w:rsid w:val="FAC638BE"/>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3990</Words>
  <Characters>356</Characters>
  <Lines>2</Lines>
  <Paragraphs>8</Paragraphs>
  <TotalTime>17</TotalTime>
  <ScaleCrop>false</ScaleCrop>
  <LinksUpToDate>false</LinksUpToDate>
  <CharactersWithSpaces>4338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2021-05-31T02:58:00Z</dcterms:created>
  <dc:creator>Administrator</dc:creator>
  <cp:lastModifiedBy>greatwall</cp:lastModifiedBy>
  <cp:lastPrinted>2025-04-13T09:10:00Z</cp:lastPrinted>
  <dcterms:modified xsi:type="dcterms:W3CDTF">2026-04-01T11:23:59Z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