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36855">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黑体" w:cs="Times New Roman"/>
          <w:bCs/>
          <w:i w:val="0"/>
          <w:iCs w:val="0"/>
          <w:caps w:val="0"/>
          <w:color w:val="auto"/>
          <w:spacing w:val="0"/>
          <w:kern w:val="2"/>
          <w:sz w:val="32"/>
          <w:szCs w:val="32"/>
          <w:highlight w:val="none"/>
          <w:lang w:val="en-US" w:eastAsia="zh-CN"/>
        </w:rPr>
      </w:pPr>
      <w:bookmarkStart w:id="0" w:name="_GoBack"/>
      <w:bookmarkEnd w:id="0"/>
      <w:r>
        <w:rPr>
          <w:rFonts w:hint="default" w:ascii="Times New Roman" w:hAnsi="Times New Roman" w:eastAsia="黑体" w:cs="Times New Roman"/>
          <w:bCs/>
          <w:i w:val="0"/>
          <w:iCs w:val="0"/>
          <w:caps w:val="0"/>
          <w:color w:val="auto"/>
          <w:spacing w:val="0"/>
          <w:kern w:val="2"/>
          <w:sz w:val="32"/>
          <w:szCs w:val="32"/>
          <w:highlight w:val="none"/>
          <w:lang w:val="en-US" w:eastAsia="zh-CN"/>
        </w:rPr>
        <w:t>附件</w:t>
      </w:r>
    </w:p>
    <w:p w14:paraId="2B1872BE">
      <w:pPr>
        <w:keepNext w:val="0"/>
        <w:keepLines w:val="0"/>
        <w:widowControl w:val="0"/>
        <w:suppressLineNumbers w:val="0"/>
        <w:spacing w:before="0" w:after="0" w:afterAutospacing="0" w:line="276" w:lineRule="auto"/>
        <w:ind w:firstLine="440" w:firstLineChars="100"/>
        <w:jc w:val="center"/>
        <w:rPr>
          <w:rFonts w:hint="default" w:eastAsia="方正小标宋简体" w:asciiTheme="majorBidi" w:hAnsiTheme="majorBidi" w:cstheme="majorBidi"/>
          <w:bCs/>
          <w:color w:val="000000" w:themeColor="text1"/>
          <w:kern w:val="2"/>
          <w:sz w:val="44"/>
          <w:szCs w:val="44"/>
          <w:lang w:val="en-US" w:eastAsia="zh-CN" w:bidi="ar"/>
          <w14:textFill>
            <w14:solidFill>
              <w14:schemeClr w14:val="tx1"/>
            </w14:solidFill>
          </w14:textFill>
        </w:rPr>
      </w:pPr>
      <w:r>
        <w:rPr>
          <w:rFonts w:hint="eastAsia" w:eastAsia="方正小标宋简体" w:asciiTheme="majorBidi" w:hAnsiTheme="majorBidi" w:cstheme="majorBidi"/>
          <w:bCs/>
          <w:color w:val="000000" w:themeColor="text1"/>
          <w:kern w:val="2"/>
          <w:sz w:val="44"/>
          <w:szCs w:val="44"/>
          <w:lang w:val="en-US" w:eastAsia="zh-CN" w:bidi="ar"/>
          <w14:textFill>
            <w14:solidFill>
              <w14:schemeClr w14:val="tx1"/>
            </w14:solidFill>
          </w14:textFill>
        </w:rPr>
        <w:t>优选产品推荐说明</w:t>
      </w:r>
    </w:p>
    <w:p w14:paraId="1C5C8452">
      <w:pPr>
        <w:spacing w:line="500" w:lineRule="exact"/>
        <w:jc w:val="center"/>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（模板）</w:t>
      </w:r>
    </w:p>
    <w:p w14:paraId="6BACAD4F">
      <w:pPr>
        <w:spacing w:line="560" w:lineRule="exact"/>
        <w:ind w:firstLine="640" w:firstLineChars="200"/>
        <w:rPr>
          <w:rFonts w:hint="eastAsia" w:ascii="黑体" w:hAnsi="黑体" w:eastAsia="黑体" w:cs="黑体"/>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请依据模板要求，针对</w:t>
      </w:r>
      <w:r>
        <w:rPr>
          <w:rFonts w:hint="eastAsia" w:ascii="仿宋_GB2312" w:hAnsi="仿宋_GB2312" w:eastAsia="仿宋_GB2312" w:cs="仿宋_GB2312"/>
          <w:sz w:val="32"/>
          <w:szCs w:val="32"/>
          <w:highlight w:val="none"/>
          <w:lang w:val="en-US" w:eastAsia="zh-CN"/>
        </w:rPr>
        <w:t>推荐</w:t>
      </w:r>
      <w:r>
        <w:rPr>
          <w:rFonts w:hint="default" w:ascii="仿宋_GB2312" w:hAnsi="仿宋_GB2312" w:eastAsia="仿宋_GB2312" w:cs="仿宋_GB2312"/>
          <w:sz w:val="32"/>
          <w:szCs w:val="32"/>
          <w:highlight w:val="none"/>
        </w:rPr>
        <w:t>产品为何符合优选</w:t>
      </w:r>
      <w:r>
        <w:rPr>
          <w:rFonts w:hint="eastAsia" w:ascii="仿宋_GB2312" w:hAnsi="仿宋_GB2312" w:eastAsia="仿宋_GB2312" w:cs="仿宋_GB2312"/>
          <w:sz w:val="32"/>
          <w:szCs w:val="32"/>
          <w:highlight w:val="none"/>
          <w:lang w:val="en-US" w:eastAsia="zh-CN"/>
        </w:rPr>
        <w:t>产品</w:t>
      </w:r>
      <w:r>
        <w:rPr>
          <w:rFonts w:hint="default" w:ascii="仿宋_GB2312" w:hAnsi="仿宋_GB2312" w:eastAsia="仿宋_GB2312" w:cs="仿宋_GB2312"/>
          <w:sz w:val="32"/>
          <w:szCs w:val="32"/>
          <w:highlight w:val="none"/>
        </w:rPr>
        <w:t>条件进行阐述，并附上关键佐证</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lang w:eastAsia="zh-CN"/>
        </w:rPr>
        <w:t>整合为一份</w:t>
      </w:r>
      <w:r>
        <w:rPr>
          <w:rFonts w:hint="default" w:ascii="Times New Roman" w:hAnsi="Times New Roman" w:eastAsia="仿宋_GB2312" w:cs="Times New Roman"/>
          <w:sz w:val="32"/>
          <w:szCs w:val="32"/>
          <w:highlight w:val="none"/>
          <w:lang w:val="en-US" w:eastAsia="zh-CN"/>
        </w:rPr>
        <w:t>PDF上传。</w:t>
      </w:r>
      <w:r>
        <w:rPr>
          <w:rFonts w:hint="eastAsia" w:ascii="仿宋_GB2312" w:hAnsi="仿宋_GB2312" w:eastAsia="仿宋_GB2312" w:cs="仿宋_GB2312"/>
          <w:sz w:val="32"/>
          <w:szCs w:val="32"/>
          <w:highlight w:val="none"/>
          <w:lang w:eastAsia="zh-CN"/>
        </w:rPr>
        <w:t>）</w:t>
      </w:r>
    </w:p>
    <w:p w14:paraId="408C9C52">
      <w:pPr>
        <w:spacing w:line="560" w:lineRule="exact"/>
        <w:ind w:firstLine="640" w:firstLineChars="200"/>
        <w:rPr>
          <w:rFonts w:hint="eastAsia" w:ascii="黑体" w:hAnsi="黑体" w:eastAsia="黑体" w:cs="黑体"/>
          <w:kern w:val="2"/>
          <w:sz w:val="32"/>
          <w:szCs w:val="32"/>
          <w:highlight w:val="none"/>
          <w:lang w:val="en-US" w:eastAsia="zh-CN" w:bidi="ar-SA"/>
        </w:rPr>
      </w:pPr>
    </w:p>
    <w:p w14:paraId="313EE8C9">
      <w:pPr>
        <w:spacing w:line="560" w:lineRule="exact"/>
        <w:ind w:firstLine="640" w:firstLineChars="200"/>
        <w:rPr>
          <w:rFonts w:hint="default" w:ascii="Times New Roman" w:hAnsi="Times New Roman" w:eastAsia="黑体" w:cs="Times New Roman"/>
          <w:b w:val="0"/>
          <w:bCs w:val="0"/>
          <w:kern w:val="2"/>
          <w:sz w:val="32"/>
          <w:szCs w:val="32"/>
          <w:highlight w:val="none"/>
          <w:u w:val="singl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产品名称：</w:t>
      </w:r>
      <w:r>
        <w:rPr>
          <w:rFonts w:hint="eastAsia" w:ascii="Times New Roman" w:hAnsi="Times New Roman" w:eastAsia="黑体" w:cs="Times New Roman"/>
          <w:b w:val="0"/>
          <w:bCs w:val="0"/>
          <w:kern w:val="2"/>
          <w:sz w:val="32"/>
          <w:szCs w:val="32"/>
          <w:highlight w:val="none"/>
          <w:u w:val="single"/>
          <w:lang w:val="en-US" w:eastAsia="zh-CN" w:bidi="ar-SA"/>
        </w:rPr>
        <w:t xml:space="preserve">                                       </w:t>
      </w:r>
    </w:p>
    <w:p w14:paraId="464ED06F">
      <w:pPr>
        <w:spacing w:line="560" w:lineRule="exact"/>
        <w:ind w:firstLine="640" w:firstLineChars="200"/>
        <w:rPr>
          <w:rFonts w:hint="default" w:ascii="Times New Roman" w:hAnsi="Times New Roman" w:eastAsia="黑体" w:cs="Times New Roman"/>
          <w:b w:val="0"/>
          <w:bCs w:val="0"/>
          <w:kern w:val="2"/>
          <w:sz w:val="32"/>
          <w:szCs w:val="32"/>
          <w:highlight w:val="none"/>
          <w:u w:val="singl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产品提供服务商名称：</w:t>
      </w:r>
      <w:r>
        <w:rPr>
          <w:rFonts w:hint="eastAsia" w:ascii="仿宋_GB2312" w:hAnsi="仿宋_GB2312" w:eastAsia="仿宋_GB2312" w:cs="仿宋_GB2312"/>
          <w:b w:val="0"/>
          <w:bCs w:val="0"/>
          <w:kern w:val="2"/>
          <w:sz w:val="32"/>
          <w:szCs w:val="32"/>
          <w:highlight w:val="none"/>
          <w:u w:val="single"/>
          <w:lang w:val="en-US" w:eastAsia="zh-CN" w:bidi="ar-SA"/>
        </w:rPr>
        <w:t xml:space="preserve">                            </w:t>
      </w:r>
    </w:p>
    <w:p w14:paraId="1B2B5B53">
      <w:pPr>
        <w:spacing w:line="560" w:lineRule="exac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推荐优选产品理由：</w:t>
      </w:r>
      <w:r>
        <w:rPr>
          <w:rFonts w:hint="default" w:ascii="Times New Roman" w:hAnsi="Times New Roman" w:eastAsia="仿宋_GB2312" w:cs="Times New Roman"/>
          <w:b w:val="0"/>
          <w:bCs w:val="0"/>
          <w:kern w:val="2"/>
          <w:sz w:val="32"/>
          <w:szCs w:val="32"/>
          <w:highlight w:val="none"/>
          <w:u w:val="single"/>
          <w:lang w:val="en-US" w:eastAsia="zh-CN" w:bidi="ar-SA"/>
        </w:rPr>
        <w:t>（200字以内）</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p>
    <w:p w14:paraId="17E5429D">
      <w:pPr>
        <w:spacing w:line="560" w:lineRule="exact"/>
        <w:ind w:firstLine="640" w:firstLineChars="200"/>
        <w:rPr>
          <w:rFonts w:hint="eastAsia" w:ascii="黑体" w:hAnsi="黑体" w:eastAsia="黑体" w:cs="黑体"/>
          <w:kern w:val="2"/>
          <w:sz w:val="32"/>
          <w:szCs w:val="32"/>
          <w:highlight w:val="none"/>
          <w:lang w:val="en-US" w:eastAsia="zh-CN" w:bidi="ar-SA"/>
        </w:rPr>
      </w:pPr>
    </w:p>
    <w:p w14:paraId="7CFF8637">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kern w:val="2"/>
          <w:sz w:val="32"/>
          <w:szCs w:val="32"/>
          <w:highlight w:val="none"/>
          <w:lang w:val="en-US" w:eastAsia="zh-CN" w:bidi="ar-SA"/>
        </w:rPr>
        <w:t>一、</w:t>
      </w:r>
      <w:r>
        <w:rPr>
          <w:rFonts w:hint="default" w:ascii="黑体" w:hAnsi="黑体" w:eastAsia="黑体" w:cs="黑体"/>
          <w:sz w:val="32"/>
          <w:szCs w:val="32"/>
          <w:highlight w:val="none"/>
        </w:rPr>
        <w:t>效能达成说明</w:t>
      </w:r>
    </w:p>
    <w:p w14:paraId="26B842EE">
      <w:pPr>
        <w:numPr>
          <w:ilvl w:val="0"/>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rPr>
        <w:t>请简述本产品如何支撑试点企业</w:t>
      </w:r>
      <w:r>
        <w:rPr>
          <w:rFonts w:hint="eastAsia" w:ascii="仿宋_GB2312" w:hAnsi="仿宋_GB2312" w:eastAsia="仿宋_GB2312" w:cs="仿宋_GB2312"/>
          <w:sz w:val="32"/>
          <w:szCs w:val="32"/>
          <w:highlight w:val="none"/>
          <w:lang w:val="en-US" w:eastAsia="zh-CN"/>
        </w:rPr>
        <w:t>覆盖</w:t>
      </w:r>
      <w:r>
        <w:rPr>
          <w:rFonts w:hint="default" w:ascii="仿宋_GB2312" w:hAnsi="仿宋_GB2312" w:eastAsia="仿宋_GB2312" w:cs="仿宋_GB2312"/>
          <w:sz w:val="32"/>
          <w:szCs w:val="32"/>
          <w:highlight w:val="none"/>
        </w:rPr>
        <w:t>《中小企业数字化水平评测指标</w:t>
      </w:r>
      <w:r>
        <w:rPr>
          <w:rFonts w:hint="default" w:ascii="Times New Roman" w:hAnsi="Times New Roman" w:eastAsia="仿宋_GB2312" w:cs="Times New Roman"/>
          <w:sz w:val="32"/>
          <w:szCs w:val="32"/>
          <w:highlight w:val="none"/>
        </w:rPr>
        <w:t>（2024年版）》</w:t>
      </w:r>
      <w:r>
        <w:rPr>
          <w:rFonts w:hint="eastAsia" w:ascii="仿宋_GB2312" w:hAnsi="仿宋_GB2312" w:eastAsia="仿宋_GB2312" w:cs="仿宋_GB2312"/>
          <w:sz w:val="32"/>
          <w:szCs w:val="32"/>
          <w:highlight w:val="none"/>
          <w:lang w:val="en-US" w:eastAsia="zh-CN"/>
        </w:rPr>
        <w:t>中不少于</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个约束性</w:t>
      </w:r>
      <w:r>
        <w:rPr>
          <w:rFonts w:hint="default" w:ascii="仿宋_GB2312" w:hAnsi="仿宋_GB2312" w:eastAsia="仿宋_GB2312" w:cs="仿宋_GB2312"/>
          <w:sz w:val="32"/>
          <w:szCs w:val="32"/>
          <w:highlight w:val="none"/>
        </w:rPr>
        <w:t>二级</w:t>
      </w:r>
      <w:r>
        <w:rPr>
          <w:rFonts w:hint="eastAsia" w:ascii="仿宋_GB2312" w:hAnsi="仿宋_GB2312" w:eastAsia="仿宋_GB2312" w:cs="仿宋_GB2312"/>
          <w:sz w:val="32"/>
          <w:szCs w:val="32"/>
          <w:highlight w:val="none"/>
          <w:lang w:val="en-US" w:eastAsia="zh-CN"/>
        </w:rPr>
        <w:t>数字化经营应用场景</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请提供能证明该产品在所选场景中实际应用的佐证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每个应用场景不少于</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张佐证图，其中</w:t>
      </w:r>
      <w:r>
        <w:rPr>
          <w:rFonts w:hint="eastAsia" w:ascii="仿宋_GB2312" w:hAnsi="仿宋_GB2312" w:eastAsia="仿宋_GB2312" w:cs="仿宋_GB2312"/>
          <w:sz w:val="32"/>
          <w:szCs w:val="32"/>
          <w:highlight w:val="none"/>
        </w:rPr>
        <w:t>软件产品必须上传对应场景功能的系统截图</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107F1CD6">
      <w:pPr>
        <w:numPr>
          <w:ilvl w:val="0"/>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支持二级场景，原则上应与产品申报时一致。</w:t>
      </w:r>
    </w:p>
    <w:p w14:paraId="5FD2E4B5">
      <w:pPr>
        <w:numPr>
          <w:ilvl w:val="0"/>
          <w:numId w:val="0"/>
        </w:numPr>
        <w:spacing w:line="560" w:lineRule="exact"/>
        <w:ind w:firstLine="640" w:firstLineChars="200"/>
        <w:rPr>
          <w:rFonts w:hint="default" w:ascii="仿宋_GB2312" w:hAnsi="仿宋_GB2312" w:eastAsia="仿宋_GB2312" w:cs="仿宋_GB2312"/>
          <w:sz w:val="32"/>
          <w:szCs w:val="32"/>
          <w:highlight w:val="none"/>
        </w:rPr>
      </w:pPr>
    </w:p>
    <w:tbl>
      <w:tblPr>
        <w:tblStyle w:val="1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3"/>
        <w:gridCol w:w="4376"/>
      </w:tblGrid>
      <w:tr w14:paraId="0276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143" w:type="dxa"/>
            <w:vAlign w:val="center"/>
          </w:tcPr>
          <w:p w14:paraId="466350A5">
            <w:pPr>
              <w:numPr>
                <w:ilvl w:val="0"/>
                <w:numId w:val="0"/>
              </w:numPr>
              <w:snapToGrid w:val="0"/>
              <w:spacing w:line="240" w:lineRule="auto"/>
              <w:ind w:left="0" w:leftChars="0" w:right="0" w:rightChars="0" w:firstLine="0" w:firstLineChars="0"/>
              <w:jc w:val="center"/>
              <w:rPr>
                <w:rFonts w:hint="eastAsia" w:ascii="黑体" w:hAnsi="黑体" w:eastAsia="黑体" w:cs="黑体"/>
                <w:b w:val="0"/>
                <w:bCs/>
                <w:sz w:val="28"/>
                <w:szCs w:val="28"/>
                <w:highlight w:val="none"/>
                <w:vertAlign w:val="baseline"/>
                <w:lang w:val="en-US" w:eastAsia="zh-CN"/>
              </w:rPr>
            </w:pPr>
            <w:r>
              <w:rPr>
                <w:rFonts w:hint="eastAsia" w:ascii="黑体" w:hAnsi="黑体" w:eastAsia="黑体" w:cs="黑体"/>
                <w:b w:val="0"/>
                <w:bCs/>
                <w:sz w:val="28"/>
                <w:szCs w:val="28"/>
                <w:highlight w:val="none"/>
                <w:vertAlign w:val="baseline"/>
                <w:lang w:val="en-US" w:eastAsia="zh-CN"/>
              </w:rPr>
              <w:t>支持二级场景（约束性）</w:t>
            </w:r>
          </w:p>
        </w:tc>
        <w:tc>
          <w:tcPr>
            <w:tcW w:w="4376" w:type="dxa"/>
            <w:vAlign w:val="center"/>
          </w:tcPr>
          <w:p w14:paraId="5F54A649">
            <w:pPr>
              <w:numPr>
                <w:ilvl w:val="0"/>
                <w:numId w:val="0"/>
              </w:numPr>
              <w:snapToGrid w:val="0"/>
              <w:spacing w:line="240" w:lineRule="auto"/>
              <w:ind w:left="0" w:leftChars="0" w:right="0" w:rightChars="0" w:firstLine="0" w:firstLineChars="0"/>
              <w:jc w:val="center"/>
              <w:rPr>
                <w:rFonts w:hint="eastAsia" w:ascii="黑体" w:hAnsi="黑体" w:eastAsia="黑体" w:cs="黑体"/>
                <w:b w:val="0"/>
                <w:bCs/>
                <w:sz w:val="28"/>
                <w:szCs w:val="28"/>
                <w:highlight w:val="none"/>
                <w:vertAlign w:val="baseline"/>
                <w:lang w:val="en-US" w:eastAsia="zh-CN"/>
              </w:rPr>
            </w:pPr>
            <w:r>
              <w:rPr>
                <w:rFonts w:hint="eastAsia" w:ascii="黑体" w:hAnsi="黑体" w:eastAsia="黑体" w:cs="黑体"/>
                <w:b w:val="0"/>
                <w:bCs/>
                <w:sz w:val="28"/>
                <w:szCs w:val="28"/>
                <w:highlight w:val="none"/>
                <w:vertAlign w:val="baseline"/>
                <w:lang w:val="en-US" w:eastAsia="zh-CN"/>
              </w:rPr>
              <w:t>具体描述</w:t>
            </w:r>
          </w:p>
          <w:p w14:paraId="74AA53FF">
            <w:pPr>
              <w:numPr>
                <w:ilvl w:val="0"/>
                <w:numId w:val="0"/>
              </w:numPr>
              <w:snapToGrid w:val="0"/>
              <w:spacing w:line="240" w:lineRule="auto"/>
              <w:ind w:left="0" w:leftChars="0" w:right="0" w:rightChars="0" w:firstLine="0" w:firstLineChars="0"/>
              <w:jc w:val="center"/>
              <w:rPr>
                <w:rFonts w:hint="eastAsia" w:ascii="黑体" w:hAnsi="黑体" w:eastAsia="黑体" w:cs="黑体"/>
                <w:b w:val="0"/>
                <w:bCs/>
                <w:sz w:val="28"/>
                <w:szCs w:val="28"/>
                <w:highlight w:val="none"/>
                <w:vertAlign w:val="baseline"/>
                <w:lang w:val="en-US" w:eastAsia="zh-CN"/>
              </w:rPr>
            </w:pPr>
            <w:r>
              <w:rPr>
                <w:rFonts w:hint="default" w:ascii="Times New Roman" w:hAnsi="Times New Roman" w:eastAsia="黑体" w:cs="Times New Roman"/>
                <w:b w:val="0"/>
                <w:bCs/>
                <w:sz w:val="28"/>
                <w:szCs w:val="28"/>
                <w:highlight w:val="none"/>
                <w:vertAlign w:val="baseline"/>
                <w:lang w:val="en-US" w:eastAsia="zh-CN"/>
              </w:rPr>
              <w:t>（不少于200字）</w:t>
            </w:r>
          </w:p>
        </w:tc>
      </w:tr>
      <w:tr w14:paraId="026E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44BE8F22">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产品设计*</w:t>
            </w:r>
          </w:p>
        </w:tc>
        <w:tc>
          <w:tcPr>
            <w:tcW w:w="4376" w:type="dxa"/>
            <w:vAlign w:val="center"/>
          </w:tcPr>
          <w:p w14:paraId="28D08FBE">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21A3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2815E3E2">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营销管理*</w:t>
            </w:r>
          </w:p>
        </w:tc>
        <w:tc>
          <w:tcPr>
            <w:tcW w:w="4376" w:type="dxa"/>
            <w:vAlign w:val="center"/>
          </w:tcPr>
          <w:p w14:paraId="2EA0666C">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4744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03AC8523">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生产管控*</w:t>
            </w:r>
          </w:p>
        </w:tc>
        <w:tc>
          <w:tcPr>
            <w:tcW w:w="4376" w:type="dxa"/>
            <w:vAlign w:val="center"/>
          </w:tcPr>
          <w:p w14:paraId="5933E66B">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323E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1FB15A5B">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质量管理*</w:t>
            </w:r>
          </w:p>
        </w:tc>
        <w:tc>
          <w:tcPr>
            <w:tcW w:w="4376" w:type="dxa"/>
            <w:vAlign w:val="center"/>
          </w:tcPr>
          <w:p w14:paraId="679DFA95">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107F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5F736766">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设备管理*</w:t>
            </w:r>
          </w:p>
        </w:tc>
        <w:tc>
          <w:tcPr>
            <w:tcW w:w="4376" w:type="dxa"/>
            <w:vAlign w:val="center"/>
          </w:tcPr>
          <w:p w14:paraId="44276037">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7E2D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0C7812DA">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安全生产*</w:t>
            </w:r>
          </w:p>
        </w:tc>
        <w:tc>
          <w:tcPr>
            <w:tcW w:w="4376" w:type="dxa"/>
            <w:vAlign w:val="center"/>
          </w:tcPr>
          <w:p w14:paraId="3660B869">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0DE6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6F6EBCAA">
            <w:pPr>
              <w:numPr>
                <w:ilvl w:val="0"/>
                <w:numId w:val="0"/>
              </w:numPr>
              <w:snapToGrid w:val="0"/>
              <w:spacing w:line="240" w:lineRule="auto"/>
              <w:ind w:left="0" w:leftChars="0" w:right="0" w:rightChars="0" w:firstLine="0" w:firstLineChars="0"/>
              <w:jc w:val="center"/>
              <w:rPr>
                <w:rFonts w:ascii="Calibri" w:eastAsia="仿宋_GB2312"/>
                <w:sz w:val="28"/>
                <w:szCs w:val="28"/>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能耗管理*</w:t>
            </w:r>
          </w:p>
        </w:tc>
        <w:tc>
          <w:tcPr>
            <w:tcW w:w="4376" w:type="dxa"/>
            <w:vAlign w:val="center"/>
          </w:tcPr>
          <w:p w14:paraId="2CEE6D15">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6C8C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41615E0D">
            <w:pPr>
              <w:numPr>
                <w:ilvl w:val="0"/>
                <w:numId w:val="0"/>
              </w:numPr>
              <w:snapToGrid w:val="0"/>
              <w:spacing w:line="240" w:lineRule="auto"/>
              <w:ind w:left="0" w:leftChars="0" w:right="0" w:rightChars="0" w:firstLine="0" w:firstLineChars="0"/>
              <w:jc w:val="center"/>
              <w:rPr>
                <w:rFonts w:ascii="Calibri" w:eastAsia="仿宋_GB2312"/>
                <w:sz w:val="28"/>
                <w:szCs w:val="28"/>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采购管理*</w:t>
            </w:r>
          </w:p>
        </w:tc>
        <w:tc>
          <w:tcPr>
            <w:tcW w:w="4376" w:type="dxa"/>
            <w:vAlign w:val="center"/>
          </w:tcPr>
          <w:p w14:paraId="31D17390">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4081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3BBE20BB">
            <w:pPr>
              <w:numPr>
                <w:ilvl w:val="0"/>
                <w:numId w:val="0"/>
              </w:numPr>
              <w:snapToGrid w:val="0"/>
              <w:spacing w:line="240" w:lineRule="auto"/>
              <w:ind w:left="0" w:leftChars="0" w:right="0" w:rightChars="0" w:firstLine="0" w:firstLineChars="0"/>
              <w:jc w:val="center"/>
              <w:rPr>
                <w:rFonts w:ascii="Calibri" w:eastAsia="仿宋_GB2312"/>
                <w:sz w:val="28"/>
                <w:szCs w:val="28"/>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仓储物流*</w:t>
            </w:r>
          </w:p>
        </w:tc>
        <w:tc>
          <w:tcPr>
            <w:tcW w:w="4376" w:type="dxa"/>
            <w:vAlign w:val="center"/>
          </w:tcPr>
          <w:p w14:paraId="7EA8F19B">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r w14:paraId="6F4E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3" w:type="dxa"/>
            <w:vAlign w:val="center"/>
          </w:tcPr>
          <w:p w14:paraId="371BBEA8">
            <w:pPr>
              <w:numPr>
                <w:ilvl w:val="0"/>
                <w:numId w:val="0"/>
              </w:numPr>
              <w:snapToGrid w:val="0"/>
              <w:spacing w:line="240" w:lineRule="auto"/>
              <w:ind w:left="0" w:leftChars="0" w:right="0" w:rightChars="0" w:firstLine="0" w:firstLineChars="0"/>
              <w:jc w:val="center"/>
              <w:rPr>
                <w:rFonts w:ascii="Calibri" w:eastAsia="仿宋_GB2312"/>
                <w:sz w:val="28"/>
                <w:szCs w:val="28"/>
              </w:rPr>
            </w:pPr>
            <w:r>
              <w:rPr>
                <w:rFonts w:ascii="Times New Roman" w:hAnsi="Times New Roman" w:eastAsia="仿宋_GB2312" w:cs="Times New Roman"/>
                <w:kern w:val="2"/>
                <w:sz w:val="24"/>
                <w:szCs w:val="24"/>
                <w:lang w:val="en-US" w:eastAsia="zh-CN" w:bidi="ar-SA"/>
              </w:rPr>
              <w:sym w:font="Wingdings" w:char="00A8"/>
            </w:r>
            <w:r>
              <w:rPr>
                <w:rFonts w:ascii="Calibri" w:eastAsia="仿宋_GB2312"/>
                <w:sz w:val="28"/>
                <w:szCs w:val="28"/>
              </w:rPr>
              <w:t>财务管理*</w:t>
            </w:r>
          </w:p>
        </w:tc>
        <w:tc>
          <w:tcPr>
            <w:tcW w:w="4376" w:type="dxa"/>
            <w:vAlign w:val="center"/>
          </w:tcPr>
          <w:p w14:paraId="3F8AEF3C">
            <w:pPr>
              <w:numPr>
                <w:ilvl w:val="0"/>
                <w:numId w:val="0"/>
              </w:numPr>
              <w:snapToGrid w:val="0"/>
              <w:spacing w:line="240" w:lineRule="auto"/>
              <w:ind w:left="0" w:leftChars="0" w:right="0" w:rightChars="0" w:firstLine="0" w:firstLineChars="0"/>
              <w:jc w:val="center"/>
              <w:rPr>
                <w:rFonts w:hint="default" w:ascii="Calibri" w:hAnsi="仿宋_GB2312" w:eastAsia="仿宋_GB2312" w:cs="仿宋_GB2312"/>
                <w:sz w:val="28"/>
                <w:szCs w:val="28"/>
                <w:highlight w:val="none"/>
                <w:vertAlign w:val="baseline"/>
                <w:lang w:val="en-US" w:eastAsia="zh-CN"/>
              </w:rPr>
            </w:pPr>
          </w:p>
        </w:tc>
      </w:tr>
    </w:tbl>
    <w:p w14:paraId="16585DF5">
      <w:pPr>
        <w:numPr>
          <w:ilvl w:val="0"/>
          <w:numId w:val="0"/>
        </w:numPr>
        <w:spacing w:line="240" w:lineRule="auto"/>
        <w:ind w:firstLine="0" w:firstLineChars="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注：</w:t>
      </w:r>
      <w:r>
        <w:rPr>
          <w:rFonts w:hint="eastAsia" w:ascii="Times New Roman" w:hAnsi="Times New Roman" w:eastAsia="仿宋_GB2312" w:cs="Times New Roman"/>
          <w:sz w:val="24"/>
          <w:szCs w:val="24"/>
          <w:highlight w:val="none"/>
          <w:lang w:val="en-US" w:eastAsia="zh-CN"/>
        </w:rPr>
        <w:t>标</w:t>
      </w:r>
      <w:r>
        <w:rPr>
          <w:rFonts w:hint="default" w:ascii="Times New Roman" w:hAnsi="Times New Roman" w:eastAsia="仿宋_GB2312" w:cs="Times New Roman"/>
          <w:sz w:val="24"/>
          <w:highlight w:val="none"/>
        </w:rPr>
        <w:t>“*”</w:t>
      </w:r>
      <w:r>
        <w:rPr>
          <w:rFonts w:hint="eastAsia" w:ascii="Times New Roman" w:hAnsi="Times New Roman" w:eastAsia="仿宋_GB2312" w:cs="Times New Roman"/>
          <w:sz w:val="24"/>
          <w:highlight w:val="none"/>
          <w:lang w:val="en-US" w:eastAsia="zh-CN"/>
        </w:rPr>
        <w:t>的</w:t>
      </w:r>
      <w:r>
        <w:rPr>
          <w:rFonts w:hint="default" w:ascii="Times New Roman" w:hAnsi="Times New Roman" w:eastAsia="仿宋_GB2312" w:cs="Times New Roman"/>
          <w:sz w:val="24"/>
          <w:highlight w:val="none"/>
        </w:rPr>
        <w:t>为《中小企业数字化水平评测指标（2024年版）》</w:t>
      </w:r>
      <w:r>
        <w:rPr>
          <w:rFonts w:hint="eastAsia" w:ascii="Times New Roman" w:hAnsi="Times New Roman" w:eastAsia="仿宋_GB2312" w:cs="Times New Roman"/>
          <w:sz w:val="24"/>
          <w:szCs w:val="24"/>
          <w:highlight w:val="none"/>
          <w:lang w:val="en-US" w:eastAsia="zh-CN"/>
        </w:rPr>
        <w:t>约束性场景，</w:t>
      </w:r>
      <w:r>
        <w:rPr>
          <w:rFonts w:hint="eastAsia" w:ascii="Times New Roman" w:hAnsi="Times New Roman" w:eastAsia="仿宋_GB2312" w:cs="Times New Roman"/>
          <w:sz w:val="24"/>
          <w:highlight w:val="none"/>
        </w:rPr>
        <w:t>请在表格中勾选（打√）本产品实际支持的约束性场景，至少勾选3项。</w:t>
      </w:r>
    </w:p>
    <w:p w14:paraId="634CCBB6">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kern w:val="2"/>
          <w:sz w:val="32"/>
          <w:szCs w:val="32"/>
          <w:highlight w:val="none"/>
          <w:lang w:val="en-US" w:eastAsia="zh-CN" w:bidi="ar-SA"/>
        </w:rPr>
        <w:t>二、</w:t>
      </w:r>
      <w:r>
        <w:rPr>
          <w:rFonts w:hint="default" w:ascii="黑体" w:hAnsi="黑体" w:eastAsia="黑体" w:cs="黑体"/>
          <w:sz w:val="32"/>
          <w:szCs w:val="32"/>
          <w:highlight w:val="none"/>
        </w:rPr>
        <w:t>易用性与部署说明</w:t>
      </w:r>
    </w:p>
    <w:p w14:paraId="4C5A7D8E">
      <w:pPr>
        <w:spacing w:line="560" w:lineRule="exact"/>
        <w:ind w:firstLine="640" w:firstLineChars="200"/>
        <w:rPr>
          <w:rFonts w:hint="eastAsia" w:ascii="黑体" w:hAnsi="黑体" w:eastAsia="黑体" w:cs="黑体"/>
          <w:kern w:val="2"/>
          <w:sz w:val="32"/>
          <w:szCs w:val="32"/>
          <w:highlight w:val="yellow"/>
          <w:lang w:val="en-US" w:eastAsia="zh-CN" w:bidi="ar-SA"/>
        </w:rPr>
      </w:pPr>
      <w:r>
        <w:rPr>
          <w:rFonts w:hint="default" w:ascii="仿宋_GB2312" w:hAnsi="仿宋_GB2312" w:eastAsia="仿宋_GB2312" w:cs="仿宋_GB2312"/>
          <w:sz w:val="32"/>
          <w:szCs w:val="32"/>
          <w:highlight w:val="none"/>
        </w:rPr>
        <w:t>请阐述产品的易用性表现，并明确标准实施周期。可提供相关证明材料（如实施流程与周期图、用户操作手册、典型项目案例等，形式不限）。</w:t>
      </w:r>
    </w:p>
    <w:p w14:paraId="2DD0C489">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kern w:val="2"/>
          <w:sz w:val="32"/>
          <w:szCs w:val="32"/>
          <w:highlight w:val="none"/>
          <w:lang w:val="en-US" w:eastAsia="zh-CN" w:bidi="ar-SA"/>
        </w:rPr>
        <w:t>三、</w:t>
      </w:r>
      <w:r>
        <w:rPr>
          <w:rFonts w:hint="eastAsia" w:ascii="黑体" w:hAnsi="黑体" w:eastAsia="黑体" w:cs="黑体"/>
          <w:sz w:val="32"/>
          <w:szCs w:val="32"/>
          <w:highlight w:val="none"/>
          <w:lang w:eastAsia="zh-CN"/>
        </w:rPr>
        <w:t>产品价格</w:t>
      </w:r>
      <w:r>
        <w:rPr>
          <w:rFonts w:hint="default" w:ascii="黑体" w:hAnsi="黑体" w:eastAsia="黑体" w:cs="黑体"/>
          <w:sz w:val="32"/>
          <w:szCs w:val="32"/>
          <w:highlight w:val="none"/>
        </w:rPr>
        <w:t>说明</w:t>
      </w:r>
    </w:p>
    <w:p w14:paraId="5E4E89E9">
      <w:pPr>
        <w:numPr>
          <w:ilvl w:val="0"/>
          <w:numId w:val="0"/>
        </w:numPr>
        <w:spacing w:line="560" w:lineRule="exact"/>
        <w:ind w:firstLine="640" w:firstLineChars="200"/>
        <w:rPr>
          <w:rFonts w:hint="default"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请说明</w:t>
      </w:r>
      <w:r>
        <w:rPr>
          <w:rFonts w:hint="eastAsia" w:ascii="仿宋_GB2312" w:hAnsi="仿宋_GB2312" w:eastAsia="仿宋_GB2312" w:cs="仿宋_GB2312"/>
          <w:sz w:val="32"/>
          <w:szCs w:val="32"/>
          <w:highlight w:val="none"/>
          <w:lang w:eastAsia="zh-CN"/>
        </w:rPr>
        <w:t>本产品入选江门市国家级中小企业数字化转型城市试点数字化产品清单时的入库价格范围</w:t>
      </w:r>
      <w:r>
        <w:rPr>
          <w:rFonts w:hint="eastAsia" w:ascii="仿宋_GB2312" w:hAnsi="仿宋_GB2312" w:eastAsia="仿宋_GB2312" w:cs="仿宋_GB2312"/>
          <w:i w:val="0"/>
          <w:iCs w:val="0"/>
          <w:sz w:val="32"/>
          <w:szCs w:val="32"/>
          <w:highlight w:val="none"/>
          <w:lang w:val="en-US" w:eastAsia="zh-CN"/>
        </w:rPr>
        <w:t>（按照产品在平台的最低入库价格、最高入库价格填写），并明确定价模式（如订阅、一次性购买等）。</w:t>
      </w:r>
    </w:p>
    <w:p w14:paraId="3447423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、应用案例说明</w:t>
      </w:r>
    </w:p>
    <w:p w14:paraId="7E28E15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2"/>
          <w:sz w:val="32"/>
          <w:szCs w:val="32"/>
          <w:highlight w:val="yellow"/>
          <w:lang w:val="en-US" w:eastAsia="zh-CN" w:bidi="ar-SA"/>
        </w:rPr>
      </w:pPr>
      <w:r>
        <w:rPr>
          <w:rFonts w:hint="eastAsia" w:ascii="仿宋_GB2312" w:hAnsi="仿宋_GB2312" w:eastAsia="仿宋_GB2312" w:cs="仿宋_GB2312"/>
          <w:sz w:val="32"/>
          <w:szCs w:val="32"/>
          <w:highlight w:val="none"/>
          <w:lang w:val="en-US" w:eastAsia="zh-CN"/>
        </w:rPr>
        <w:t>请</w:t>
      </w:r>
      <w:r>
        <w:rPr>
          <w:rFonts w:hint="default" w:ascii="仿宋_GB2312" w:hAnsi="仿宋_GB2312" w:eastAsia="仿宋_GB2312" w:cs="仿宋_GB2312"/>
          <w:sz w:val="32"/>
          <w:szCs w:val="32"/>
          <w:highlight w:val="none"/>
        </w:rPr>
        <w:t>列举本产品已在中小制造业企业成功部署的应用案例（不少于</w:t>
      </w:r>
      <w:r>
        <w:rPr>
          <w:rFonts w:hint="default" w:ascii="Times New Roman" w:hAnsi="Times New Roman" w:eastAsia="仿宋_GB2312" w:cs="Times New Roman"/>
          <w:sz w:val="32"/>
          <w:szCs w:val="32"/>
          <w:highlight w:val="none"/>
        </w:rPr>
        <w:t>3</w:t>
      </w:r>
      <w:r>
        <w:rPr>
          <w:rFonts w:hint="default" w:ascii="仿宋_GB2312" w:hAnsi="仿宋_GB2312" w:eastAsia="仿宋_GB2312" w:cs="仿宋_GB2312"/>
          <w:sz w:val="32"/>
          <w:szCs w:val="32"/>
          <w:highlight w:val="none"/>
        </w:rPr>
        <w:t>家），简要说明应用成效。</w:t>
      </w:r>
    </w:p>
    <w:p w14:paraId="138C64A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outlineLvl w:val="9"/>
        <w:rPr>
          <w:rFonts w:hint="eastAsia" w:ascii="黑体" w:hAnsi="黑体" w:eastAsia="黑体" w:cs="黑体"/>
          <w:kern w:val="2"/>
          <w:sz w:val="32"/>
          <w:szCs w:val="32"/>
          <w:highlight w:val="none"/>
          <w:lang w:val="en-US" w:eastAsia="zh-CN"/>
        </w:rPr>
      </w:pPr>
      <w:r>
        <w:rPr>
          <w:rFonts w:hint="eastAsia" w:ascii="黑体" w:hAnsi="黑体" w:eastAsia="黑体" w:cs="黑体"/>
          <w:kern w:val="2"/>
          <w:sz w:val="32"/>
          <w:szCs w:val="32"/>
          <w:lang w:val="en-US" w:eastAsia="zh-CN" w:bidi="ar-SA"/>
        </w:rPr>
        <w:t>五、</w:t>
      </w:r>
      <w:r>
        <w:rPr>
          <w:rFonts w:hint="default" w:ascii="黑体" w:hAnsi="黑体" w:eastAsia="黑体" w:cs="黑体"/>
          <w:kern w:val="2"/>
          <w:sz w:val="32"/>
          <w:szCs w:val="32"/>
          <w:highlight w:val="none"/>
          <w:lang w:val="en-US" w:eastAsia="zh-CN"/>
        </w:rPr>
        <w:t>其他必要的佐证材料</w:t>
      </w:r>
      <w:r>
        <w:rPr>
          <w:rFonts w:hint="eastAsia" w:ascii="黑体" w:hAnsi="黑体" w:eastAsia="黑体" w:cs="黑体"/>
          <w:kern w:val="2"/>
          <w:sz w:val="32"/>
          <w:szCs w:val="32"/>
          <w:highlight w:val="none"/>
          <w:lang w:val="en-US" w:eastAsia="zh-CN"/>
        </w:rPr>
        <w:t>（可选填）</w:t>
      </w:r>
    </w:p>
    <w:p w14:paraId="2E6614EA">
      <w:pPr>
        <w:numPr>
          <w:ilvl w:val="0"/>
          <w:numId w:val="0"/>
        </w:numPr>
        <w:adjustRightInd w:val="0"/>
        <w:spacing w:line="560" w:lineRule="exact"/>
        <w:ind w:firstLine="640" w:firstLineChars="200"/>
        <w:outlineLvl w:val="9"/>
        <w:rPr>
          <w:rFonts w:hint="default"/>
          <w:lang w:val="en-US" w:eastAsia="zh-CN"/>
        </w:rPr>
      </w:pPr>
      <w:r>
        <w:rPr>
          <w:rFonts w:hint="default" w:ascii="仿宋_GB2312" w:hAnsi="仿宋_GB2312" w:eastAsia="仿宋_GB2312" w:cs="仿宋_GB2312"/>
          <w:kern w:val="2"/>
          <w:sz w:val="32"/>
          <w:szCs w:val="32"/>
          <w:highlight w:val="none"/>
        </w:rPr>
        <w:t>为证明产品的优选价值，建议提交产品相关的测试报告、认证证书、获奖证明等，并简要说明其对本产品</w:t>
      </w:r>
      <w:r>
        <w:rPr>
          <w:rFonts w:hint="default" w:ascii="仿宋_GB2312" w:hAnsi="仿宋_GB2312" w:eastAsia="仿宋_GB2312" w:cs="仿宋_GB2312"/>
          <w:kern w:val="2"/>
          <w:sz w:val="32"/>
          <w:szCs w:val="32"/>
          <w:highlight w:val="none"/>
          <w:lang w:val="en-US" w:eastAsia="zh-CN"/>
        </w:rPr>
        <w:t>申报优选产品</w:t>
      </w:r>
      <w:r>
        <w:rPr>
          <w:rFonts w:hint="default" w:ascii="仿宋_GB2312" w:hAnsi="仿宋_GB2312" w:eastAsia="仿宋_GB2312" w:cs="仿宋_GB2312"/>
          <w:kern w:val="2"/>
          <w:sz w:val="32"/>
          <w:szCs w:val="32"/>
          <w:highlight w:val="none"/>
        </w:rPr>
        <w:t>的支撑作用。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1E4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328B0">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C328B0">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B2DDC"/>
    <w:multiLevelType w:val="multilevel"/>
    <w:tmpl w:val="55EB2DDC"/>
    <w:lvl w:ilvl="0" w:tentative="0">
      <w:start w:val="1"/>
      <w:numFmt w:val="none"/>
      <w:lvlText w:val="12."/>
      <w:lvlJc w:val="left"/>
      <w:pPr>
        <w:ind w:left="432" w:hanging="432"/>
      </w:pPr>
      <w:rPr>
        <w:rFonts w:hint="default"/>
      </w:rPr>
    </w:lvl>
    <w:lvl w:ilvl="1" w:tentative="0">
      <w:start w:val="1"/>
      <w:numFmt w:val="decimal"/>
      <w:pStyle w:val="3"/>
      <w:suff w:val="space"/>
      <w:lvlText w:val="12.%2."/>
      <w:lvlJc w:val="left"/>
      <w:pPr>
        <w:ind w:left="0" w:leftChars="0" w:firstLine="0" w:firstLineChars="0"/>
      </w:pPr>
      <w:rPr>
        <w:rFonts w:hint="default"/>
        <w:b/>
        <w:bCs/>
        <w:sz w:val="30"/>
        <w:szCs w:val="30"/>
      </w:rPr>
    </w:lvl>
    <w:lvl w:ilvl="2" w:tentative="0">
      <w:start w:val="1"/>
      <w:numFmt w:val="decimal"/>
      <w:lvlText w:val="12.%2.%3."/>
      <w:lvlJc w:val="left"/>
      <w:pPr>
        <w:tabs>
          <w:tab w:val="left" w:pos="0"/>
        </w:tabs>
        <w:ind w:left="0" w:leftChars="0" w:firstLine="0" w:firstLineChars="0"/>
      </w:pPr>
      <w:rPr>
        <w:rFonts w:hint="default"/>
        <w:b/>
        <w:bCs/>
        <w:sz w:val="28"/>
        <w:szCs w:val="28"/>
      </w:rPr>
    </w:lvl>
    <w:lvl w:ilvl="3" w:tentative="0">
      <w:start w:val="1"/>
      <w:numFmt w:val="decimal"/>
      <w:lvlText w:val="12.%2.%3.%4."/>
      <w:lvlJc w:val="left"/>
      <w:pPr>
        <w:tabs>
          <w:tab w:val="left" w:pos="0"/>
        </w:tabs>
        <w:ind w:left="0" w:leftChars="0" w:firstLine="0" w:firstLineChars="0"/>
      </w:pPr>
      <w:rPr>
        <w:rFonts w:hint="default"/>
        <w:sz w:val="24"/>
        <w:szCs w:val="24"/>
      </w:rPr>
    </w:lvl>
    <w:lvl w:ilvl="4" w:tentative="0">
      <w:start w:val="1"/>
      <w:numFmt w:val="decimal"/>
      <w:lvlText w:val="12.%2.%3.%4.%5."/>
      <w:lvlJc w:val="left"/>
      <w:pPr>
        <w:tabs>
          <w:tab w:val="left" w:pos="0"/>
        </w:tabs>
        <w:ind w:left="0" w:leftChars="0" w:firstLine="0" w:firstLineChars="0"/>
      </w:pPr>
      <w:rPr>
        <w:rFonts w:hint="default"/>
        <w:sz w:val="24"/>
        <w:szCs w:val="24"/>
      </w:rPr>
    </w:lvl>
    <w:lvl w:ilvl="5" w:tentative="0">
      <w:start w:val="1"/>
      <w:numFmt w:val="decimal"/>
      <w:lvlText w:val="12.%2.%3.%4.%5.%6."/>
      <w:lvlJc w:val="left"/>
      <w:pPr>
        <w:ind w:left="1151" w:hanging="1151"/>
      </w:pPr>
      <w:rPr>
        <w:rFonts w:hint="default"/>
        <w:sz w:val="24"/>
        <w:szCs w:val="24"/>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119CD"/>
    <w:rsid w:val="000749E3"/>
    <w:rsid w:val="002B06D1"/>
    <w:rsid w:val="00610597"/>
    <w:rsid w:val="00621C19"/>
    <w:rsid w:val="00A40483"/>
    <w:rsid w:val="00B32474"/>
    <w:rsid w:val="00CE72AE"/>
    <w:rsid w:val="010A6538"/>
    <w:rsid w:val="012515C4"/>
    <w:rsid w:val="012D0479"/>
    <w:rsid w:val="012F2443"/>
    <w:rsid w:val="013B2B96"/>
    <w:rsid w:val="013C06BC"/>
    <w:rsid w:val="017E0CD4"/>
    <w:rsid w:val="01A7022B"/>
    <w:rsid w:val="01F01BD2"/>
    <w:rsid w:val="021F6013"/>
    <w:rsid w:val="0227136C"/>
    <w:rsid w:val="022950E4"/>
    <w:rsid w:val="02671768"/>
    <w:rsid w:val="026B1259"/>
    <w:rsid w:val="02E4100B"/>
    <w:rsid w:val="02ED4364"/>
    <w:rsid w:val="02FA25DD"/>
    <w:rsid w:val="034C108A"/>
    <w:rsid w:val="0389734A"/>
    <w:rsid w:val="03BB1D6C"/>
    <w:rsid w:val="03BB6210"/>
    <w:rsid w:val="03CA7C93"/>
    <w:rsid w:val="03F60FF6"/>
    <w:rsid w:val="04003C23"/>
    <w:rsid w:val="04137DFA"/>
    <w:rsid w:val="049820AD"/>
    <w:rsid w:val="04CD5D87"/>
    <w:rsid w:val="04E3586E"/>
    <w:rsid w:val="04FA2D68"/>
    <w:rsid w:val="0543026B"/>
    <w:rsid w:val="054D733B"/>
    <w:rsid w:val="05697625"/>
    <w:rsid w:val="058D7738"/>
    <w:rsid w:val="05A01219"/>
    <w:rsid w:val="05A86320"/>
    <w:rsid w:val="05AB7BBE"/>
    <w:rsid w:val="05B66C8F"/>
    <w:rsid w:val="05BE78F1"/>
    <w:rsid w:val="05C3315A"/>
    <w:rsid w:val="05ED01D7"/>
    <w:rsid w:val="060774EA"/>
    <w:rsid w:val="060856D5"/>
    <w:rsid w:val="06141C07"/>
    <w:rsid w:val="062F6A41"/>
    <w:rsid w:val="063D4CBA"/>
    <w:rsid w:val="0642730E"/>
    <w:rsid w:val="06654211"/>
    <w:rsid w:val="0680729D"/>
    <w:rsid w:val="0696086E"/>
    <w:rsid w:val="06A25465"/>
    <w:rsid w:val="06B56B27"/>
    <w:rsid w:val="06BD229F"/>
    <w:rsid w:val="06CB0518"/>
    <w:rsid w:val="07245E7A"/>
    <w:rsid w:val="0774295E"/>
    <w:rsid w:val="078E1545"/>
    <w:rsid w:val="07BE62CF"/>
    <w:rsid w:val="07C02047"/>
    <w:rsid w:val="07D72EEC"/>
    <w:rsid w:val="08236132"/>
    <w:rsid w:val="08444A26"/>
    <w:rsid w:val="084F33CB"/>
    <w:rsid w:val="08507CF1"/>
    <w:rsid w:val="086A0BAF"/>
    <w:rsid w:val="087D1CE6"/>
    <w:rsid w:val="087D7F38"/>
    <w:rsid w:val="08A059D4"/>
    <w:rsid w:val="08C01BD2"/>
    <w:rsid w:val="08D35DAA"/>
    <w:rsid w:val="08E12275"/>
    <w:rsid w:val="08EE04EE"/>
    <w:rsid w:val="09016473"/>
    <w:rsid w:val="09137F54"/>
    <w:rsid w:val="09167A44"/>
    <w:rsid w:val="092C7268"/>
    <w:rsid w:val="096D1D5A"/>
    <w:rsid w:val="098B0432"/>
    <w:rsid w:val="09F2400E"/>
    <w:rsid w:val="0A195A3E"/>
    <w:rsid w:val="0A5C592B"/>
    <w:rsid w:val="0A6749FB"/>
    <w:rsid w:val="0A6F38B0"/>
    <w:rsid w:val="0A6F565E"/>
    <w:rsid w:val="0A7669ED"/>
    <w:rsid w:val="0AC43BFC"/>
    <w:rsid w:val="0AD6392F"/>
    <w:rsid w:val="0AEC37EF"/>
    <w:rsid w:val="0AEE2A27"/>
    <w:rsid w:val="0B0B35D9"/>
    <w:rsid w:val="0B204BAA"/>
    <w:rsid w:val="0B7C0033"/>
    <w:rsid w:val="0B7D1FFD"/>
    <w:rsid w:val="0BF027CF"/>
    <w:rsid w:val="0C4C20FB"/>
    <w:rsid w:val="0C5D60B6"/>
    <w:rsid w:val="0CF87B8D"/>
    <w:rsid w:val="0D1B387B"/>
    <w:rsid w:val="0D2941EA"/>
    <w:rsid w:val="0D3112F1"/>
    <w:rsid w:val="0D5374B9"/>
    <w:rsid w:val="0D837D9E"/>
    <w:rsid w:val="0DBC6E0C"/>
    <w:rsid w:val="0DCD2DC7"/>
    <w:rsid w:val="0DD405FA"/>
    <w:rsid w:val="0DF465A6"/>
    <w:rsid w:val="0E325320"/>
    <w:rsid w:val="0E552DBD"/>
    <w:rsid w:val="0F00541F"/>
    <w:rsid w:val="0F20786F"/>
    <w:rsid w:val="0F2E3D3A"/>
    <w:rsid w:val="0F3B1FB3"/>
    <w:rsid w:val="0F580DB7"/>
    <w:rsid w:val="0F5F3EF3"/>
    <w:rsid w:val="0F73174D"/>
    <w:rsid w:val="0FA47B58"/>
    <w:rsid w:val="0FC24482"/>
    <w:rsid w:val="0FDA7A1E"/>
    <w:rsid w:val="0FE16FFE"/>
    <w:rsid w:val="0FFD54BA"/>
    <w:rsid w:val="0FFE195E"/>
    <w:rsid w:val="100D1BA1"/>
    <w:rsid w:val="102962AF"/>
    <w:rsid w:val="104430E9"/>
    <w:rsid w:val="10545A22"/>
    <w:rsid w:val="1066305F"/>
    <w:rsid w:val="106F63B8"/>
    <w:rsid w:val="10774D14"/>
    <w:rsid w:val="108B0D18"/>
    <w:rsid w:val="10967DE9"/>
    <w:rsid w:val="10C36704"/>
    <w:rsid w:val="10D95F27"/>
    <w:rsid w:val="11196324"/>
    <w:rsid w:val="113E3FDC"/>
    <w:rsid w:val="1191235E"/>
    <w:rsid w:val="11963E18"/>
    <w:rsid w:val="11B85B3D"/>
    <w:rsid w:val="12040D82"/>
    <w:rsid w:val="12192A7F"/>
    <w:rsid w:val="12303925"/>
    <w:rsid w:val="123A0C48"/>
    <w:rsid w:val="12492C39"/>
    <w:rsid w:val="12955E7E"/>
    <w:rsid w:val="12B26A30"/>
    <w:rsid w:val="12F62DC0"/>
    <w:rsid w:val="13136B27"/>
    <w:rsid w:val="132E0009"/>
    <w:rsid w:val="133B4C77"/>
    <w:rsid w:val="133E2072"/>
    <w:rsid w:val="139F5206"/>
    <w:rsid w:val="13B642FE"/>
    <w:rsid w:val="13C934DB"/>
    <w:rsid w:val="13F6294C"/>
    <w:rsid w:val="140E7C96"/>
    <w:rsid w:val="141F6347"/>
    <w:rsid w:val="144933C4"/>
    <w:rsid w:val="147F2942"/>
    <w:rsid w:val="148F7029"/>
    <w:rsid w:val="149A59CD"/>
    <w:rsid w:val="14E76E65"/>
    <w:rsid w:val="14EA0703"/>
    <w:rsid w:val="14F41582"/>
    <w:rsid w:val="150177FB"/>
    <w:rsid w:val="15035321"/>
    <w:rsid w:val="150572EB"/>
    <w:rsid w:val="15962639"/>
    <w:rsid w:val="15997A33"/>
    <w:rsid w:val="15B8435D"/>
    <w:rsid w:val="15C50828"/>
    <w:rsid w:val="16227A29"/>
    <w:rsid w:val="16322361"/>
    <w:rsid w:val="164E6A70"/>
    <w:rsid w:val="168D7598"/>
    <w:rsid w:val="169F551D"/>
    <w:rsid w:val="17045380"/>
    <w:rsid w:val="170D06D9"/>
    <w:rsid w:val="17375756"/>
    <w:rsid w:val="178C3CF3"/>
    <w:rsid w:val="17984446"/>
    <w:rsid w:val="17A10E21"/>
    <w:rsid w:val="17D42FA4"/>
    <w:rsid w:val="17F378CF"/>
    <w:rsid w:val="1833416F"/>
    <w:rsid w:val="18351C95"/>
    <w:rsid w:val="18506D32"/>
    <w:rsid w:val="188E5849"/>
    <w:rsid w:val="18BE612E"/>
    <w:rsid w:val="18BF1EA7"/>
    <w:rsid w:val="190A3122"/>
    <w:rsid w:val="191044B0"/>
    <w:rsid w:val="19145D4E"/>
    <w:rsid w:val="19371A3D"/>
    <w:rsid w:val="196A3BC0"/>
    <w:rsid w:val="19762565"/>
    <w:rsid w:val="19B4308D"/>
    <w:rsid w:val="19E33973"/>
    <w:rsid w:val="1A5B3E84"/>
    <w:rsid w:val="1A5B79AD"/>
    <w:rsid w:val="1AF5395E"/>
    <w:rsid w:val="1B0D0CA7"/>
    <w:rsid w:val="1B375D24"/>
    <w:rsid w:val="1B636B19"/>
    <w:rsid w:val="1BA3785E"/>
    <w:rsid w:val="1BA62EAA"/>
    <w:rsid w:val="1BCB46BE"/>
    <w:rsid w:val="1BD25A4D"/>
    <w:rsid w:val="1BE0016A"/>
    <w:rsid w:val="1BE22134"/>
    <w:rsid w:val="1C6C7C4F"/>
    <w:rsid w:val="1C8C02F2"/>
    <w:rsid w:val="1C9176B6"/>
    <w:rsid w:val="1C931680"/>
    <w:rsid w:val="1CB11B06"/>
    <w:rsid w:val="1CB6536F"/>
    <w:rsid w:val="1CC655B2"/>
    <w:rsid w:val="1CCB706C"/>
    <w:rsid w:val="1D0E6F59"/>
    <w:rsid w:val="1D2642A2"/>
    <w:rsid w:val="1D6D3C7F"/>
    <w:rsid w:val="1D8D4321"/>
    <w:rsid w:val="1D94745E"/>
    <w:rsid w:val="1D992CC6"/>
    <w:rsid w:val="1D9B4C90"/>
    <w:rsid w:val="1DA5166B"/>
    <w:rsid w:val="1DB25B36"/>
    <w:rsid w:val="1DF27FC2"/>
    <w:rsid w:val="1E012619"/>
    <w:rsid w:val="1E025F30"/>
    <w:rsid w:val="1E0C793C"/>
    <w:rsid w:val="1E162569"/>
    <w:rsid w:val="1E7B061E"/>
    <w:rsid w:val="1EA90CE7"/>
    <w:rsid w:val="1EAC6A29"/>
    <w:rsid w:val="1EBC3110"/>
    <w:rsid w:val="1EED151B"/>
    <w:rsid w:val="1F234F3D"/>
    <w:rsid w:val="1F2C1918"/>
    <w:rsid w:val="1F3A5DE3"/>
    <w:rsid w:val="1F8B2AE2"/>
    <w:rsid w:val="1F973235"/>
    <w:rsid w:val="1F9951FF"/>
    <w:rsid w:val="1FBE6A14"/>
    <w:rsid w:val="1FEC17D3"/>
    <w:rsid w:val="1FFE5062"/>
    <w:rsid w:val="200D799B"/>
    <w:rsid w:val="202F16C0"/>
    <w:rsid w:val="20346CD6"/>
    <w:rsid w:val="206A26F8"/>
    <w:rsid w:val="206F7D0E"/>
    <w:rsid w:val="208C5FDB"/>
    <w:rsid w:val="209E23A2"/>
    <w:rsid w:val="20B322F1"/>
    <w:rsid w:val="20B63B8F"/>
    <w:rsid w:val="20CA763A"/>
    <w:rsid w:val="20F070A1"/>
    <w:rsid w:val="21A25EC1"/>
    <w:rsid w:val="21A659B2"/>
    <w:rsid w:val="21CA5B44"/>
    <w:rsid w:val="21D73DBD"/>
    <w:rsid w:val="21E32762"/>
    <w:rsid w:val="221943D6"/>
    <w:rsid w:val="22230DB0"/>
    <w:rsid w:val="223E3E3C"/>
    <w:rsid w:val="22576CAC"/>
    <w:rsid w:val="22BD2FB3"/>
    <w:rsid w:val="22C2681B"/>
    <w:rsid w:val="22C95DFC"/>
    <w:rsid w:val="22CD5499"/>
    <w:rsid w:val="22D84291"/>
    <w:rsid w:val="22DB168B"/>
    <w:rsid w:val="232A43C0"/>
    <w:rsid w:val="236B0C61"/>
    <w:rsid w:val="23977CA8"/>
    <w:rsid w:val="23A81EB5"/>
    <w:rsid w:val="23B87C1E"/>
    <w:rsid w:val="23D031BA"/>
    <w:rsid w:val="23D5432C"/>
    <w:rsid w:val="23D83E1C"/>
    <w:rsid w:val="240F3CE2"/>
    <w:rsid w:val="24547947"/>
    <w:rsid w:val="24651B54"/>
    <w:rsid w:val="247E6772"/>
    <w:rsid w:val="24B30B11"/>
    <w:rsid w:val="24EF58C2"/>
    <w:rsid w:val="24F20F0E"/>
    <w:rsid w:val="253432D4"/>
    <w:rsid w:val="25457290"/>
    <w:rsid w:val="256F255E"/>
    <w:rsid w:val="258C3110"/>
    <w:rsid w:val="259124D5"/>
    <w:rsid w:val="25987D07"/>
    <w:rsid w:val="25A953ED"/>
    <w:rsid w:val="26151358"/>
    <w:rsid w:val="26321F0A"/>
    <w:rsid w:val="26630315"/>
    <w:rsid w:val="269F0C21"/>
    <w:rsid w:val="26C50688"/>
    <w:rsid w:val="26DB434F"/>
    <w:rsid w:val="26F45411"/>
    <w:rsid w:val="27207FB4"/>
    <w:rsid w:val="273870AC"/>
    <w:rsid w:val="27402404"/>
    <w:rsid w:val="27475541"/>
    <w:rsid w:val="27651E6B"/>
    <w:rsid w:val="27693709"/>
    <w:rsid w:val="2790513A"/>
    <w:rsid w:val="27A961FC"/>
    <w:rsid w:val="27CE5C62"/>
    <w:rsid w:val="27D05536"/>
    <w:rsid w:val="28795BCE"/>
    <w:rsid w:val="288307FB"/>
    <w:rsid w:val="28AB1AFF"/>
    <w:rsid w:val="28B430AA"/>
    <w:rsid w:val="28C87341"/>
    <w:rsid w:val="28ED2118"/>
    <w:rsid w:val="291458F7"/>
    <w:rsid w:val="291C47AB"/>
    <w:rsid w:val="2940049A"/>
    <w:rsid w:val="297E0FC2"/>
    <w:rsid w:val="2996630C"/>
    <w:rsid w:val="29A94967"/>
    <w:rsid w:val="29B669AE"/>
    <w:rsid w:val="2A2953D2"/>
    <w:rsid w:val="2A2B739C"/>
    <w:rsid w:val="2A41096D"/>
    <w:rsid w:val="2A5E0B24"/>
    <w:rsid w:val="2A88659C"/>
    <w:rsid w:val="2A9C2048"/>
    <w:rsid w:val="2ABC1DA2"/>
    <w:rsid w:val="2AD01CF1"/>
    <w:rsid w:val="2ADB2B70"/>
    <w:rsid w:val="2B0E7921"/>
    <w:rsid w:val="2B2C33CC"/>
    <w:rsid w:val="2B3202B6"/>
    <w:rsid w:val="2B6C37C8"/>
    <w:rsid w:val="2BA016C4"/>
    <w:rsid w:val="2C1B6F9C"/>
    <w:rsid w:val="2C1C77CC"/>
    <w:rsid w:val="2C6D3C9C"/>
    <w:rsid w:val="2C901738"/>
    <w:rsid w:val="2C9A4365"/>
    <w:rsid w:val="2CB73169"/>
    <w:rsid w:val="2CC15D95"/>
    <w:rsid w:val="2CD930DF"/>
    <w:rsid w:val="2CDC672B"/>
    <w:rsid w:val="2D1C121E"/>
    <w:rsid w:val="2D2E3834"/>
    <w:rsid w:val="2D3227EF"/>
    <w:rsid w:val="2D346567"/>
    <w:rsid w:val="2D616C31"/>
    <w:rsid w:val="2D916154"/>
    <w:rsid w:val="2D941D19"/>
    <w:rsid w:val="2DE57862"/>
    <w:rsid w:val="2E24038A"/>
    <w:rsid w:val="2E3F6F72"/>
    <w:rsid w:val="2E47051C"/>
    <w:rsid w:val="2E620EB2"/>
    <w:rsid w:val="2EB57234"/>
    <w:rsid w:val="2EBC6814"/>
    <w:rsid w:val="2EC15BD9"/>
    <w:rsid w:val="2EC27BA3"/>
    <w:rsid w:val="2F261EE0"/>
    <w:rsid w:val="2F397E65"/>
    <w:rsid w:val="2F6B3D97"/>
    <w:rsid w:val="2F794705"/>
    <w:rsid w:val="2F9E2777"/>
    <w:rsid w:val="2FAF0127"/>
    <w:rsid w:val="2FB27C17"/>
    <w:rsid w:val="2FB92D54"/>
    <w:rsid w:val="2FD22068"/>
    <w:rsid w:val="2FF98930"/>
    <w:rsid w:val="30354AD0"/>
    <w:rsid w:val="304C1E1A"/>
    <w:rsid w:val="30562C99"/>
    <w:rsid w:val="30590093"/>
    <w:rsid w:val="30654C8A"/>
    <w:rsid w:val="3082583C"/>
    <w:rsid w:val="309B06AC"/>
    <w:rsid w:val="30DB6CFA"/>
    <w:rsid w:val="30E032D7"/>
    <w:rsid w:val="30E97669"/>
    <w:rsid w:val="311C7A3E"/>
    <w:rsid w:val="312132A7"/>
    <w:rsid w:val="313E1763"/>
    <w:rsid w:val="315E0057"/>
    <w:rsid w:val="31857392"/>
    <w:rsid w:val="31B1462B"/>
    <w:rsid w:val="31C3435E"/>
    <w:rsid w:val="31C37EBA"/>
    <w:rsid w:val="31ED3189"/>
    <w:rsid w:val="32253F60"/>
    <w:rsid w:val="326351F9"/>
    <w:rsid w:val="32927514"/>
    <w:rsid w:val="32A25D21"/>
    <w:rsid w:val="32A63A63"/>
    <w:rsid w:val="32B617CD"/>
    <w:rsid w:val="32D85BE7"/>
    <w:rsid w:val="32E7146B"/>
    <w:rsid w:val="330864CC"/>
    <w:rsid w:val="330C763F"/>
    <w:rsid w:val="33152997"/>
    <w:rsid w:val="33154745"/>
    <w:rsid w:val="33291F9F"/>
    <w:rsid w:val="336631F3"/>
    <w:rsid w:val="33680D19"/>
    <w:rsid w:val="336E20A7"/>
    <w:rsid w:val="33A65CE5"/>
    <w:rsid w:val="33C57F19"/>
    <w:rsid w:val="340F388A"/>
    <w:rsid w:val="340F5638"/>
    <w:rsid w:val="34433534"/>
    <w:rsid w:val="344F1ED9"/>
    <w:rsid w:val="34670FD0"/>
    <w:rsid w:val="346D235F"/>
    <w:rsid w:val="349370E9"/>
    <w:rsid w:val="349E076A"/>
    <w:rsid w:val="34CE2DFE"/>
    <w:rsid w:val="34E24AFB"/>
    <w:rsid w:val="34FF38FF"/>
    <w:rsid w:val="35131158"/>
    <w:rsid w:val="35134CB4"/>
    <w:rsid w:val="356E2833"/>
    <w:rsid w:val="356E45E1"/>
    <w:rsid w:val="357268FC"/>
    <w:rsid w:val="35853DF9"/>
    <w:rsid w:val="35944047"/>
    <w:rsid w:val="35AD6EB7"/>
    <w:rsid w:val="36056CF3"/>
    <w:rsid w:val="360D5BA8"/>
    <w:rsid w:val="36140CE4"/>
    <w:rsid w:val="36162CAE"/>
    <w:rsid w:val="36392E40"/>
    <w:rsid w:val="366E2AEA"/>
    <w:rsid w:val="369736C3"/>
    <w:rsid w:val="36975542"/>
    <w:rsid w:val="36B83D65"/>
    <w:rsid w:val="36BD137C"/>
    <w:rsid w:val="36C26992"/>
    <w:rsid w:val="36E20DE2"/>
    <w:rsid w:val="36FF7BE6"/>
    <w:rsid w:val="37270EEB"/>
    <w:rsid w:val="3736112E"/>
    <w:rsid w:val="37405B09"/>
    <w:rsid w:val="37425D25"/>
    <w:rsid w:val="374750E9"/>
    <w:rsid w:val="376D2DA2"/>
    <w:rsid w:val="37991DE9"/>
    <w:rsid w:val="37B2780D"/>
    <w:rsid w:val="37CB5D1A"/>
    <w:rsid w:val="37CB7AC8"/>
    <w:rsid w:val="37CD3840"/>
    <w:rsid w:val="38060B00"/>
    <w:rsid w:val="382316B2"/>
    <w:rsid w:val="3833314B"/>
    <w:rsid w:val="38404012"/>
    <w:rsid w:val="384F06F9"/>
    <w:rsid w:val="386D6DD1"/>
    <w:rsid w:val="389804E8"/>
    <w:rsid w:val="38B60778"/>
    <w:rsid w:val="38BB5D8F"/>
    <w:rsid w:val="38E30E42"/>
    <w:rsid w:val="399F120C"/>
    <w:rsid w:val="39BF365D"/>
    <w:rsid w:val="3A00614F"/>
    <w:rsid w:val="3A5E2E76"/>
    <w:rsid w:val="3A6A7A6C"/>
    <w:rsid w:val="3A7C32FC"/>
    <w:rsid w:val="3A9C399E"/>
    <w:rsid w:val="3AA45590"/>
    <w:rsid w:val="3AAD7959"/>
    <w:rsid w:val="3AB65F86"/>
    <w:rsid w:val="3AD00C6A"/>
    <w:rsid w:val="3ADB0022"/>
    <w:rsid w:val="3AEE244B"/>
    <w:rsid w:val="3B1A3241"/>
    <w:rsid w:val="3B20637D"/>
    <w:rsid w:val="3B2220F5"/>
    <w:rsid w:val="3B40257B"/>
    <w:rsid w:val="3B464036"/>
    <w:rsid w:val="3B5129DA"/>
    <w:rsid w:val="3B516536"/>
    <w:rsid w:val="3B6F4C0F"/>
    <w:rsid w:val="3BB80364"/>
    <w:rsid w:val="3BD50F16"/>
    <w:rsid w:val="3C240F8F"/>
    <w:rsid w:val="3C44609B"/>
    <w:rsid w:val="3C463BC1"/>
    <w:rsid w:val="3C666012"/>
    <w:rsid w:val="3C6D114E"/>
    <w:rsid w:val="3C7F70D3"/>
    <w:rsid w:val="3C9568F7"/>
    <w:rsid w:val="3CA1529C"/>
    <w:rsid w:val="3CBB45AF"/>
    <w:rsid w:val="3CCA65A0"/>
    <w:rsid w:val="3CF6B8B6"/>
    <w:rsid w:val="3CFE8112"/>
    <w:rsid w:val="3D567A39"/>
    <w:rsid w:val="3D5F318D"/>
    <w:rsid w:val="3DA60DBB"/>
    <w:rsid w:val="3DDF42CD"/>
    <w:rsid w:val="3DF8538F"/>
    <w:rsid w:val="3E077380"/>
    <w:rsid w:val="3E09134A"/>
    <w:rsid w:val="3E0C50D1"/>
    <w:rsid w:val="3E371A14"/>
    <w:rsid w:val="3E636CAD"/>
    <w:rsid w:val="3E682515"/>
    <w:rsid w:val="3E6B6069"/>
    <w:rsid w:val="3EBE0387"/>
    <w:rsid w:val="3EC15781"/>
    <w:rsid w:val="3EE871B2"/>
    <w:rsid w:val="3F47212A"/>
    <w:rsid w:val="3F5154C3"/>
    <w:rsid w:val="3F7D5B4C"/>
    <w:rsid w:val="3F8A0269"/>
    <w:rsid w:val="3FAE3F57"/>
    <w:rsid w:val="3FCA68B7"/>
    <w:rsid w:val="3FD80FD4"/>
    <w:rsid w:val="3FDD483D"/>
    <w:rsid w:val="3FF81676"/>
    <w:rsid w:val="40055B41"/>
    <w:rsid w:val="401F30A7"/>
    <w:rsid w:val="4021297B"/>
    <w:rsid w:val="405014B2"/>
    <w:rsid w:val="406C796F"/>
    <w:rsid w:val="40833636"/>
    <w:rsid w:val="408B6047"/>
    <w:rsid w:val="40B57568"/>
    <w:rsid w:val="40CB0B39"/>
    <w:rsid w:val="41160006"/>
    <w:rsid w:val="411E335F"/>
    <w:rsid w:val="414803DC"/>
    <w:rsid w:val="41596145"/>
    <w:rsid w:val="41780CC1"/>
    <w:rsid w:val="419B49AF"/>
    <w:rsid w:val="41A957BB"/>
    <w:rsid w:val="41AA074E"/>
    <w:rsid w:val="42521512"/>
    <w:rsid w:val="427174BE"/>
    <w:rsid w:val="42770F78"/>
    <w:rsid w:val="4278084D"/>
    <w:rsid w:val="42845443"/>
    <w:rsid w:val="428C42F8"/>
    <w:rsid w:val="42DC702D"/>
    <w:rsid w:val="42F8373B"/>
    <w:rsid w:val="430976F7"/>
    <w:rsid w:val="431247FD"/>
    <w:rsid w:val="432B3B11"/>
    <w:rsid w:val="433504EC"/>
    <w:rsid w:val="43486471"/>
    <w:rsid w:val="43761230"/>
    <w:rsid w:val="4383394D"/>
    <w:rsid w:val="438C7FE1"/>
    <w:rsid w:val="43A044FF"/>
    <w:rsid w:val="43E91A02"/>
    <w:rsid w:val="44450C02"/>
    <w:rsid w:val="44676DCB"/>
    <w:rsid w:val="44915BF6"/>
    <w:rsid w:val="44A818BD"/>
    <w:rsid w:val="44E65F41"/>
    <w:rsid w:val="44ED5522"/>
    <w:rsid w:val="45102FBE"/>
    <w:rsid w:val="456D0411"/>
    <w:rsid w:val="4571475D"/>
    <w:rsid w:val="459B31D0"/>
    <w:rsid w:val="45C83899"/>
    <w:rsid w:val="45ED50AE"/>
    <w:rsid w:val="45F97EF6"/>
    <w:rsid w:val="46004DE1"/>
    <w:rsid w:val="4614088C"/>
    <w:rsid w:val="46160AA8"/>
    <w:rsid w:val="46250CEB"/>
    <w:rsid w:val="462A4554"/>
    <w:rsid w:val="46A2233C"/>
    <w:rsid w:val="46B02CAB"/>
    <w:rsid w:val="46B34549"/>
    <w:rsid w:val="46BF6A4A"/>
    <w:rsid w:val="46C202E8"/>
    <w:rsid w:val="46D81671"/>
    <w:rsid w:val="46DC75FC"/>
    <w:rsid w:val="477C0DDF"/>
    <w:rsid w:val="47A53E92"/>
    <w:rsid w:val="47F70466"/>
    <w:rsid w:val="48457423"/>
    <w:rsid w:val="485E2293"/>
    <w:rsid w:val="486F624E"/>
    <w:rsid w:val="488E2B78"/>
    <w:rsid w:val="48945CB4"/>
    <w:rsid w:val="48BF0F83"/>
    <w:rsid w:val="48FC3F85"/>
    <w:rsid w:val="491A08B0"/>
    <w:rsid w:val="494E2307"/>
    <w:rsid w:val="4977360C"/>
    <w:rsid w:val="499248EA"/>
    <w:rsid w:val="499A554C"/>
    <w:rsid w:val="49A5754E"/>
    <w:rsid w:val="49B605D8"/>
    <w:rsid w:val="49BF6D61"/>
    <w:rsid w:val="4A331C29"/>
    <w:rsid w:val="4A5751EC"/>
    <w:rsid w:val="4A5971B6"/>
    <w:rsid w:val="4A851D59"/>
    <w:rsid w:val="4A934476"/>
    <w:rsid w:val="4A9D70A2"/>
    <w:rsid w:val="4ACB00B3"/>
    <w:rsid w:val="4AF40C8C"/>
    <w:rsid w:val="4B3317B5"/>
    <w:rsid w:val="4B4A04E5"/>
    <w:rsid w:val="4B517E8D"/>
    <w:rsid w:val="4B8244EA"/>
    <w:rsid w:val="4B8C7924"/>
    <w:rsid w:val="4B9761E7"/>
    <w:rsid w:val="4BFC429C"/>
    <w:rsid w:val="4C1E4213"/>
    <w:rsid w:val="4C2630C7"/>
    <w:rsid w:val="4C7E4CB1"/>
    <w:rsid w:val="4CC0351C"/>
    <w:rsid w:val="4CEA0599"/>
    <w:rsid w:val="4D023B34"/>
    <w:rsid w:val="4D0258E3"/>
    <w:rsid w:val="4D096C71"/>
    <w:rsid w:val="4D4C3002"/>
    <w:rsid w:val="4D555A6E"/>
    <w:rsid w:val="4DDA060D"/>
    <w:rsid w:val="4DF27705"/>
    <w:rsid w:val="4DF72F6D"/>
    <w:rsid w:val="4E0654AA"/>
    <w:rsid w:val="4E604FB7"/>
    <w:rsid w:val="4E807407"/>
    <w:rsid w:val="4E9634CC"/>
    <w:rsid w:val="4EB946C7"/>
    <w:rsid w:val="4EF456FF"/>
    <w:rsid w:val="4F2064F4"/>
    <w:rsid w:val="4F22401A"/>
    <w:rsid w:val="4F716D4F"/>
    <w:rsid w:val="4F7B372A"/>
    <w:rsid w:val="4F844CD5"/>
    <w:rsid w:val="4FAB04B3"/>
    <w:rsid w:val="4FB355BA"/>
    <w:rsid w:val="50504BB7"/>
    <w:rsid w:val="5060304C"/>
    <w:rsid w:val="50697A27"/>
    <w:rsid w:val="508605D9"/>
    <w:rsid w:val="5086682B"/>
    <w:rsid w:val="50926F7D"/>
    <w:rsid w:val="50EE68AA"/>
    <w:rsid w:val="51656440"/>
    <w:rsid w:val="51823496"/>
    <w:rsid w:val="519A258E"/>
    <w:rsid w:val="51A11B6E"/>
    <w:rsid w:val="51B15B29"/>
    <w:rsid w:val="51BA678C"/>
    <w:rsid w:val="520E6AD8"/>
    <w:rsid w:val="5212481A"/>
    <w:rsid w:val="528F19C6"/>
    <w:rsid w:val="52A511EA"/>
    <w:rsid w:val="52AF2069"/>
    <w:rsid w:val="52C75604"/>
    <w:rsid w:val="52C8312A"/>
    <w:rsid w:val="52D363EF"/>
    <w:rsid w:val="52DC2732"/>
    <w:rsid w:val="53083527"/>
    <w:rsid w:val="531B5950"/>
    <w:rsid w:val="532D11DF"/>
    <w:rsid w:val="533E519B"/>
    <w:rsid w:val="53400F13"/>
    <w:rsid w:val="53457A47"/>
    <w:rsid w:val="536C1D08"/>
    <w:rsid w:val="538E1C7E"/>
    <w:rsid w:val="539B25ED"/>
    <w:rsid w:val="53C953AC"/>
    <w:rsid w:val="53E2021C"/>
    <w:rsid w:val="5462322D"/>
    <w:rsid w:val="54752E3E"/>
    <w:rsid w:val="547846DC"/>
    <w:rsid w:val="54B716A8"/>
    <w:rsid w:val="54E65AEA"/>
    <w:rsid w:val="54EB3100"/>
    <w:rsid w:val="54EC75A4"/>
    <w:rsid w:val="553F2CD7"/>
    <w:rsid w:val="555D3FFE"/>
    <w:rsid w:val="555E7D76"/>
    <w:rsid w:val="55603AEE"/>
    <w:rsid w:val="55935C72"/>
    <w:rsid w:val="559D43FA"/>
    <w:rsid w:val="55EB785C"/>
    <w:rsid w:val="55EC5382"/>
    <w:rsid w:val="565119CD"/>
    <w:rsid w:val="567535C9"/>
    <w:rsid w:val="56921A85"/>
    <w:rsid w:val="56B51C18"/>
    <w:rsid w:val="57007337"/>
    <w:rsid w:val="570B7A8A"/>
    <w:rsid w:val="57284198"/>
    <w:rsid w:val="57415259"/>
    <w:rsid w:val="57770C7B"/>
    <w:rsid w:val="577949F3"/>
    <w:rsid w:val="579730CB"/>
    <w:rsid w:val="57AC6B77"/>
    <w:rsid w:val="57E7641B"/>
    <w:rsid w:val="57E9601D"/>
    <w:rsid w:val="5827444F"/>
    <w:rsid w:val="582E3A30"/>
    <w:rsid w:val="58727DC0"/>
    <w:rsid w:val="587F072F"/>
    <w:rsid w:val="589E6E07"/>
    <w:rsid w:val="58AB32D2"/>
    <w:rsid w:val="590D7AE9"/>
    <w:rsid w:val="592F3F03"/>
    <w:rsid w:val="593A6404"/>
    <w:rsid w:val="59701E26"/>
    <w:rsid w:val="59B14918"/>
    <w:rsid w:val="59BC506B"/>
    <w:rsid w:val="59CA7788"/>
    <w:rsid w:val="5A5534F6"/>
    <w:rsid w:val="5A5F6122"/>
    <w:rsid w:val="5A8C2C8F"/>
    <w:rsid w:val="5A8D7133"/>
    <w:rsid w:val="5AA1498D"/>
    <w:rsid w:val="5ADF1011"/>
    <w:rsid w:val="5B046CCA"/>
    <w:rsid w:val="5B1769FD"/>
    <w:rsid w:val="5B3A26EB"/>
    <w:rsid w:val="5B3A6B8F"/>
    <w:rsid w:val="5B863B83"/>
    <w:rsid w:val="5B8F47E5"/>
    <w:rsid w:val="5BD448EE"/>
    <w:rsid w:val="5BE508A9"/>
    <w:rsid w:val="5C07081F"/>
    <w:rsid w:val="5C1D44E7"/>
    <w:rsid w:val="5C384E7D"/>
    <w:rsid w:val="5C471564"/>
    <w:rsid w:val="5C593045"/>
    <w:rsid w:val="5C8A1451"/>
    <w:rsid w:val="5CA867EF"/>
    <w:rsid w:val="5CDB3A5A"/>
    <w:rsid w:val="5D292A17"/>
    <w:rsid w:val="5D3E4715"/>
    <w:rsid w:val="5D600B2F"/>
    <w:rsid w:val="5D9C768D"/>
    <w:rsid w:val="5DDB6408"/>
    <w:rsid w:val="5DEA664B"/>
    <w:rsid w:val="5DF179D9"/>
    <w:rsid w:val="5DFCCB0E"/>
    <w:rsid w:val="5E391380"/>
    <w:rsid w:val="5E6C3504"/>
    <w:rsid w:val="5E7D74BF"/>
    <w:rsid w:val="5EA06D09"/>
    <w:rsid w:val="5EFB03E4"/>
    <w:rsid w:val="5F074FDA"/>
    <w:rsid w:val="5F27375D"/>
    <w:rsid w:val="5F2D2C93"/>
    <w:rsid w:val="5F4B4EC7"/>
    <w:rsid w:val="5FAB1E0A"/>
    <w:rsid w:val="5FCF78A6"/>
    <w:rsid w:val="5FEB2206"/>
    <w:rsid w:val="60116111"/>
    <w:rsid w:val="6014175D"/>
    <w:rsid w:val="60172FFB"/>
    <w:rsid w:val="6017360A"/>
    <w:rsid w:val="60251BBC"/>
    <w:rsid w:val="60673F83"/>
    <w:rsid w:val="60765F74"/>
    <w:rsid w:val="60824919"/>
    <w:rsid w:val="609B3C2C"/>
    <w:rsid w:val="60B13450"/>
    <w:rsid w:val="60CE7B5E"/>
    <w:rsid w:val="60D07D7A"/>
    <w:rsid w:val="60D55390"/>
    <w:rsid w:val="60F021CA"/>
    <w:rsid w:val="614B38A4"/>
    <w:rsid w:val="61527031"/>
    <w:rsid w:val="615F2EAC"/>
    <w:rsid w:val="61616C24"/>
    <w:rsid w:val="617A7CE6"/>
    <w:rsid w:val="6183303E"/>
    <w:rsid w:val="61932B55"/>
    <w:rsid w:val="61B2122D"/>
    <w:rsid w:val="62195750"/>
    <w:rsid w:val="6232236E"/>
    <w:rsid w:val="623A1223"/>
    <w:rsid w:val="625422E5"/>
    <w:rsid w:val="626C3AD2"/>
    <w:rsid w:val="626F35C2"/>
    <w:rsid w:val="627666FF"/>
    <w:rsid w:val="62A3326C"/>
    <w:rsid w:val="62B334AF"/>
    <w:rsid w:val="62C12578"/>
    <w:rsid w:val="63092E9C"/>
    <w:rsid w:val="63100901"/>
    <w:rsid w:val="631E5425"/>
    <w:rsid w:val="633839B4"/>
    <w:rsid w:val="636E5628"/>
    <w:rsid w:val="6372336A"/>
    <w:rsid w:val="63B868A3"/>
    <w:rsid w:val="63CD67F3"/>
    <w:rsid w:val="63DC07E4"/>
    <w:rsid w:val="63F41FD1"/>
    <w:rsid w:val="63FE4BFE"/>
    <w:rsid w:val="64322AF9"/>
    <w:rsid w:val="64610CE9"/>
    <w:rsid w:val="64835103"/>
    <w:rsid w:val="64AF7CA6"/>
    <w:rsid w:val="64DB0A9B"/>
    <w:rsid w:val="64F25DE5"/>
    <w:rsid w:val="64F32289"/>
    <w:rsid w:val="65136487"/>
    <w:rsid w:val="652C12F7"/>
    <w:rsid w:val="65531D92"/>
    <w:rsid w:val="655C6080"/>
    <w:rsid w:val="655F347A"/>
    <w:rsid w:val="65B732B6"/>
    <w:rsid w:val="65D93D6E"/>
    <w:rsid w:val="65EE2A50"/>
    <w:rsid w:val="65F30067"/>
    <w:rsid w:val="6615622F"/>
    <w:rsid w:val="66611474"/>
    <w:rsid w:val="66763171"/>
    <w:rsid w:val="66833198"/>
    <w:rsid w:val="668A4527"/>
    <w:rsid w:val="668F7D8F"/>
    <w:rsid w:val="66A63D78"/>
    <w:rsid w:val="66B477F6"/>
    <w:rsid w:val="66CC0FE3"/>
    <w:rsid w:val="66D93700"/>
    <w:rsid w:val="66E300DB"/>
    <w:rsid w:val="671464E6"/>
    <w:rsid w:val="67193AFD"/>
    <w:rsid w:val="67346B89"/>
    <w:rsid w:val="6740552D"/>
    <w:rsid w:val="67780823"/>
    <w:rsid w:val="67966EFB"/>
    <w:rsid w:val="67B13D35"/>
    <w:rsid w:val="67E22141"/>
    <w:rsid w:val="67E934CF"/>
    <w:rsid w:val="67F325A0"/>
    <w:rsid w:val="681C1AF7"/>
    <w:rsid w:val="683F57E5"/>
    <w:rsid w:val="68BE2BAE"/>
    <w:rsid w:val="68D93544"/>
    <w:rsid w:val="68F6059A"/>
    <w:rsid w:val="692A0243"/>
    <w:rsid w:val="694C01BA"/>
    <w:rsid w:val="69AA3132"/>
    <w:rsid w:val="69CB5582"/>
    <w:rsid w:val="69DD7064"/>
    <w:rsid w:val="6A072332"/>
    <w:rsid w:val="6A617C95"/>
    <w:rsid w:val="6A627569"/>
    <w:rsid w:val="6AAD4C88"/>
    <w:rsid w:val="6AB029CA"/>
    <w:rsid w:val="6B122D3D"/>
    <w:rsid w:val="6B3C7DBA"/>
    <w:rsid w:val="6B4D0219"/>
    <w:rsid w:val="6B52582F"/>
    <w:rsid w:val="6B5E41D4"/>
    <w:rsid w:val="6BA11AAE"/>
    <w:rsid w:val="6BD16620"/>
    <w:rsid w:val="6BFF59B7"/>
    <w:rsid w:val="6C111246"/>
    <w:rsid w:val="6C172D01"/>
    <w:rsid w:val="6C1B20C5"/>
    <w:rsid w:val="6C580C23"/>
    <w:rsid w:val="6C7629D4"/>
    <w:rsid w:val="6C967015"/>
    <w:rsid w:val="6CC369E5"/>
    <w:rsid w:val="6CC60283"/>
    <w:rsid w:val="6CE95D1F"/>
    <w:rsid w:val="6CFA1CDB"/>
    <w:rsid w:val="6D260D22"/>
    <w:rsid w:val="6D3451EC"/>
    <w:rsid w:val="6D437B25"/>
    <w:rsid w:val="6D5E2269"/>
    <w:rsid w:val="6D7221B9"/>
    <w:rsid w:val="6D97577B"/>
    <w:rsid w:val="6DA34120"/>
    <w:rsid w:val="6DAF0D17"/>
    <w:rsid w:val="6DC81DD9"/>
    <w:rsid w:val="6DE74955"/>
    <w:rsid w:val="6DEF3809"/>
    <w:rsid w:val="6E0B0643"/>
    <w:rsid w:val="6E192634"/>
    <w:rsid w:val="6E470F4F"/>
    <w:rsid w:val="6E535B46"/>
    <w:rsid w:val="6E761835"/>
    <w:rsid w:val="6E7A264F"/>
    <w:rsid w:val="6E82642B"/>
    <w:rsid w:val="6E9323E7"/>
    <w:rsid w:val="6E985C4F"/>
    <w:rsid w:val="6EA63EC8"/>
    <w:rsid w:val="6ECD58F9"/>
    <w:rsid w:val="6EE266AF"/>
    <w:rsid w:val="6F062BB9"/>
    <w:rsid w:val="6F084B83"/>
    <w:rsid w:val="6F0926A9"/>
    <w:rsid w:val="6F1C062E"/>
    <w:rsid w:val="6F412ABD"/>
    <w:rsid w:val="6F881820"/>
    <w:rsid w:val="6FA9085B"/>
    <w:rsid w:val="6FC565D0"/>
    <w:rsid w:val="6FC860C0"/>
    <w:rsid w:val="6FF670D1"/>
    <w:rsid w:val="6FFF16B7"/>
    <w:rsid w:val="70090BB2"/>
    <w:rsid w:val="70343755"/>
    <w:rsid w:val="703A5210"/>
    <w:rsid w:val="70433998"/>
    <w:rsid w:val="7075449A"/>
    <w:rsid w:val="70947186"/>
    <w:rsid w:val="70DFEB5A"/>
    <w:rsid w:val="70FF5B11"/>
    <w:rsid w:val="71066EA0"/>
    <w:rsid w:val="710D6480"/>
    <w:rsid w:val="713D663A"/>
    <w:rsid w:val="71467BE4"/>
    <w:rsid w:val="715A71EC"/>
    <w:rsid w:val="71BC7EA6"/>
    <w:rsid w:val="71ED1E0E"/>
    <w:rsid w:val="72273572"/>
    <w:rsid w:val="722B3967"/>
    <w:rsid w:val="722F68CA"/>
    <w:rsid w:val="72343EE1"/>
    <w:rsid w:val="727367B7"/>
    <w:rsid w:val="727D13E4"/>
    <w:rsid w:val="7294672D"/>
    <w:rsid w:val="7296248F"/>
    <w:rsid w:val="729B7ABC"/>
    <w:rsid w:val="729F57FE"/>
    <w:rsid w:val="72A60A6C"/>
    <w:rsid w:val="72C708B1"/>
    <w:rsid w:val="730B69EF"/>
    <w:rsid w:val="73124222"/>
    <w:rsid w:val="73463ECB"/>
    <w:rsid w:val="7358775B"/>
    <w:rsid w:val="737C169B"/>
    <w:rsid w:val="73F76F74"/>
    <w:rsid w:val="746F7452"/>
    <w:rsid w:val="74732A9E"/>
    <w:rsid w:val="74744A68"/>
    <w:rsid w:val="749F15CB"/>
    <w:rsid w:val="74A013B9"/>
    <w:rsid w:val="74B66E2F"/>
    <w:rsid w:val="74F17E67"/>
    <w:rsid w:val="74F82FA3"/>
    <w:rsid w:val="751678CE"/>
    <w:rsid w:val="753366D1"/>
    <w:rsid w:val="757C3BD5"/>
    <w:rsid w:val="757E1ED2"/>
    <w:rsid w:val="75952F0D"/>
    <w:rsid w:val="75BF1D13"/>
    <w:rsid w:val="75C13CDD"/>
    <w:rsid w:val="75C86E1A"/>
    <w:rsid w:val="75F55735"/>
    <w:rsid w:val="763B3A90"/>
    <w:rsid w:val="764F12E9"/>
    <w:rsid w:val="768076F4"/>
    <w:rsid w:val="76AC04E9"/>
    <w:rsid w:val="76B80C3C"/>
    <w:rsid w:val="76D37824"/>
    <w:rsid w:val="76EC4D8A"/>
    <w:rsid w:val="770B16B4"/>
    <w:rsid w:val="770C2D36"/>
    <w:rsid w:val="771A36A5"/>
    <w:rsid w:val="773109EF"/>
    <w:rsid w:val="774443C2"/>
    <w:rsid w:val="775748F9"/>
    <w:rsid w:val="775766A7"/>
    <w:rsid w:val="778D20C9"/>
    <w:rsid w:val="779C40BA"/>
    <w:rsid w:val="77A318EC"/>
    <w:rsid w:val="77A86F03"/>
    <w:rsid w:val="77B35B83"/>
    <w:rsid w:val="77B60036"/>
    <w:rsid w:val="77C43611"/>
    <w:rsid w:val="77CB0E43"/>
    <w:rsid w:val="78280044"/>
    <w:rsid w:val="786646C8"/>
    <w:rsid w:val="78B2790D"/>
    <w:rsid w:val="78B33DB1"/>
    <w:rsid w:val="78B813C8"/>
    <w:rsid w:val="78CD4747"/>
    <w:rsid w:val="78CF226D"/>
    <w:rsid w:val="78D6184E"/>
    <w:rsid w:val="790939D1"/>
    <w:rsid w:val="790E2D96"/>
    <w:rsid w:val="79254583"/>
    <w:rsid w:val="792720A9"/>
    <w:rsid w:val="79425135"/>
    <w:rsid w:val="794F33AE"/>
    <w:rsid w:val="79865022"/>
    <w:rsid w:val="79892D64"/>
    <w:rsid w:val="798E3ED6"/>
    <w:rsid w:val="79CE4C1B"/>
    <w:rsid w:val="79DF0BD6"/>
    <w:rsid w:val="7A1268B5"/>
    <w:rsid w:val="7A1563A6"/>
    <w:rsid w:val="7A3E76AA"/>
    <w:rsid w:val="7A664E53"/>
    <w:rsid w:val="7A6A04A0"/>
    <w:rsid w:val="7A721A4A"/>
    <w:rsid w:val="7A813A3B"/>
    <w:rsid w:val="7AAA2F92"/>
    <w:rsid w:val="7AB21E46"/>
    <w:rsid w:val="7AFB37ED"/>
    <w:rsid w:val="7B087CB8"/>
    <w:rsid w:val="7B0F7299"/>
    <w:rsid w:val="7B2C7E4B"/>
    <w:rsid w:val="7B332F87"/>
    <w:rsid w:val="7B5A6766"/>
    <w:rsid w:val="7B95154C"/>
    <w:rsid w:val="7B971768"/>
    <w:rsid w:val="7BD32074"/>
    <w:rsid w:val="7BE424D4"/>
    <w:rsid w:val="7C0466D2"/>
    <w:rsid w:val="7C0E12FE"/>
    <w:rsid w:val="7C1F52BA"/>
    <w:rsid w:val="7C29438A"/>
    <w:rsid w:val="7C5036C5"/>
    <w:rsid w:val="7C95557C"/>
    <w:rsid w:val="7CB579CC"/>
    <w:rsid w:val="7CFB1883"/>
    <w:rsid w:val="7D0C1CE2"/>
    <w:rsid w:val="7D256900"/>
    <w:rsid w:val="7D67516A"/>
    <w:rsid w:val="7D9046C1"/>
    <w:rsid w:val="7DE14F1D"/>
    <w:rsid w:val="7E0429B9"/>
    <w:rsid w:val="7E0C7AC0"/>
    <w:rsid w:val="7E130E4E"/>
    <w:rsid w:val="7E1A3F8B"/>
    <w:rsid w:val="7E4436FD"/>
    <w:rsid w:val="7E590F57"/>
    <w:rsid w:val="7E6E42D6"/>
    <w:rsid w:val="7E70004F"/>
    <w:rsid w:val="7E746E82"/>
    <w:rsid w:val="7E933D3D"/>
    <w:rsid w:val="7EB443DF"/>
    <w:rsid w:val="7F0D1D41"/>
    <w:rsid w:val="7F1E3F4E"/>
    <w:rsid w:val="7F4C0ABC"/>
    <w:rsid w:val="7F606315"/>
    <w:rsid w:val="7F82628B"/>
    <w:rsid w:val="7F9164CE"/>
    <w:rsid w:val="7FB83A5B"/>
    <w:rsid w:val="7FF058EB"/>
    <w:rsid w:val="7FFE694D"/>
    <w:rsid w:val="7FFF2CB1"/>
    <w:rsid w:val="9ADE9AB0"/>
    <w:rsid w:val="9ED5E9C8"/>
    <w:rsid w:val="A352E550"/>
    <w:rsid w:val="BAB771D9"/>
    <w:rsid w:val="BB5D909C"/>
    <w:rsid w:val="BF2E03B2"/>
    <w:rsid w:val="BFFB2588"/>
    <w:rsid w:val="D3FCFF54"/>
    <w:rsid w:val="D96DFFAB"/>
    <w:rsid w:val="E9FB812C"/>
    <w:rsid w:val="EF2B9299"/>
    <w:rsid w:val="EFFF6602"/>
    <w:rsid w:val="F3EF5702"/>
    <w:rsid w:val="F47E9552"/>
    <w:rsid w:val="F761F9AC"/>
    <w:rsid w:val="FBEFE5A4"/>
    <w:rsid w:val="FF7D6601"/>
    <w:rsid w:val="FFDD907B"/>
    <w:rsid w:val="FFE5A97C"/>
    <w:rsid w:val="FFF31847"/>
    <w:rsid w:val="FFFE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0"/>
    <w:pPr>
      <w:spacing w:line="560" w:lineRule="exact"/>
      <w:ind w:firstLine="640" w:firstLineChars="200"/>
      <w:outlineLvl w:val="0"/>
    </w:pPr>
    <w:rPr>
      <w:rFonts w:eastAsia="黑体"/>
      <w:bCs/>
      <w:sz w:val="32"/>
      <w:szCs w:val="32"/>
    </w:rPr>
  </w:style>
  <w:style w:type="paragraph" w:styleId="3">
    <w:name w:val="heading 2"/>
    <w:basedOn w:val="1"/>
    <w:next w:val="1"/>
    <w:semiHidden/>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before="0" w:after="140" w:line="276" w:lineRule="auto"/>
    </w:pPr>
  </w:style>
  <w:style w:type="paragraph" w:styleId="5">
    <w:name w:val="Body Text First Indent 2"/>
    <w:basedOn w:val="6"/>
    <w:next w:val="1"/>
    <w:qFormat/>
    <w:uiPriority w:val="0"/>
    <w:pPr>
      <w:ind w:firstLine="420"/>
    </w:pPr>
    <w:rPr>
      <w:szCs w:val="21"/>
    </w:rPr>
  </w:style>
  <w:style w:type="paragraph" w:styleId="6">
    <w:name w:val="Body Text Indent"/>
    <w:basedOn w:val="1"/>
    <w:unhideWhenUsed/>
    <w:qFormat/>
    <w:uiPriority w:val="99"/>
    <w:pPr>
      <w:spacing w:after="120"/>
      <w:ind w:left="420" w:leftChars="200"/>
    </w:pPr>
  </w:style>
  <w:style w:type="paragraph" w:styleId="7">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4"/>
    <w:pPr>
      <w:adjustRightInd w:val="0"/>
      <w:snapToGrid w:val="0"/>
      <w:jc w:val="center"/>
    </w:pPr>
    <w:rPr>
      <w:rFonts w:ascii="Times New Roman" w:hAnsi="Times New Roman" w:eastAsia="方正小标宋简体" w:cs="Times New Roman"/>
      <w:bCs/>
      <w:kern w:val="2"/>
      <w:sz w:val="44"/>
      <w:szCs w:val="32"/>
      <w:lang w:val="en-US" w:eastAsia="zh-CN" w:bidi="ar-SA"/>
    </w:rPr>
  </w:style>
  <w:style w:type="paragraph" w:styleId="10">
    <w:name w:val="Body Text First Indent"/>
    <w:basedOn w:val="4"/>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16"/>
    <w:basedOn w:val="13"/>
    <w:qFormat/>
    <w:uiPriority w:val="0"/>
    <w:rPr>
      <w:rFonts w:hint="eastAsia" w:ascii="仿宋_GB2312" w:eastAsia="仿宋_GB2312" w:cs="仿宋_GB2312"/>
      <w:color w:val="000000"/>
      <w:sz w:val="20"/>
      <w:szCs w:val="20"/>
    </w:rPr>
  </w:style>
  <w:style w:type="paragraph" w:customStyle="1" w:styleId="16">
    <w:name w:val="TOC 标题1"/>
    <w:basedOn w:val="2"/>
    <w:next w:val="1"/>
    <w:unhideWhenUsed/>
    <w:qFormat/>
    <w:uiPriority w:val="39"/>
    <w:pPr>
      <w:spacing w:before="240" w:line="259" w:lineRule="auto"/>
      <w:outlineLvl w:val="9"/>
    </w:pPr>
    <w:rPr>
      <w:rFonts w:ascii="Cambria" w:hAnsi="Cambria" w:eastAsia="宋体"/>
      <w:color w:val="366091"/>
      <w:kern w:val="0"/>
      <w:sz w:val="32"/>
      <w:szCs w:val="32"/>
    </w:rPr>
  </w:style>
  <w:style w:type="table" w:customStyle="1" w:styleId="17">
    <w:name w:val="网格型3"/>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2313</Words>
  <Characters>2376</Characters>
  <Lines>0</Lines>
  <Paragraphs>0</Paragraphs>
  <TotalTime>34</TotalTime>
  <ScaleCrop>false</ScaleCrop>
  <LinksUpToDate>false</LinksUpToDate>
  <CharactersWithSpaces>2463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2025-10-17T10:52:00Z</dcterms:created>
  <dc:creator>momo</dc:creator>
  <cp:lastModifiedBy>uos</cp:lastModifiedBy>
  <dcterms:modified xsi:type="dcterms:W3CDTF">2026-03-20T17:20:04Z</dcterms:modified>
  <dc:title>江门市工业和信息化局关于征集江门市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D73C0DE13B0143A4897D168E025ED1E6_13</vt:lpwstr>
  </property>
  <property fmtid="{D5CDD505-2E9C-101B-9397-08002B2CF9AE}" pid="4" name="KSOTemplateDocerSaveRecord">
    <vt:lpwstr>eyJoZGlkIjoiYjg2ZDg5ZDc3OTk3MGVlZjI0YzNjMzUyOTJlOTI2ZGQiLCJ1c2VySWQiOiIxNTYxMDkxODgzIn0=</vt:lpwstr>
  </property>
</Properties>
</file>