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7555">
      <w:pPr>
        <w:spacing w:line="240" w:lineRule="auto"/>
        <w:ind w:left="0" w:left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bookmarkEnd w:id="0"/>
    <w:p w14:paraId="68941C05">
      <w:pPr>
        <w:spacing w:line="240" w:lineRule="auto"/>
        <w:ind w:left="0" w:leftChars="0"/>
        <w:jc w:val="center"/>
        <w:rPr>
          <w:rFonts w:hint="eastAsia" w:eastAsia="黑体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项目申报指南建议征集表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 w14:paraId="1797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C56553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81CF2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粤江联合基金（仅可选择一类基金）</w:t>
            </w:r>
          </w:p>
        </w:tc>
      </w:tr>
      <w:tr w14:paraId="00A0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BAB1E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EB62D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 w14:paraId="0763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7BD574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2EF5F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 w14:paraId="2AF7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1C1973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5A1A0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 w14:paraId="35D71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3E9B2E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2D348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 w14:paraId="0C482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C7EC0"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9D61B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 w14:paraId="6670E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55EA26"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488DC5"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 w14:paraId="7352D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9C1B68"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5F838B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 w14:paraId="20618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B2EB42"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3068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 w14:paraId="4AB7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B05A72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 w14:paraId="2D271500">
            <w:pPr>
              <w:rPr>
                <w:rFonts w:hint="eastAsia"/>
                <w:sz w:val="24"/>
              </w:rPr>
            </w:pPr>
          </w:p>
          <w:p w14:paraId="543DA8E9">
            <w:pPr>
              <w:rPr>
                <w:rFonts w:hint="eastAsia"/>
                <w:sz w:val="24"/>
              </w:rPr>
            </w:pPr>
          </w:p>
        </w:tc>
      </w:tr>
      <w:tr w14:paraId="2CC5A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BE146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黑体" w:hAnsi="宋体" w:eastAsia="黑体"/>
                <w:sz w:val="24"/>
              </w:rPr>
              <w:t>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 w14:paraId="5CC55FEF">
            <w:pPr>
              <w:rPr>
                <w:sz w:val="24"/>
              </w:rPr>
            </w:pPr>
          </w:p>
        </w:tc>
      </w:tr>
      <w:tr w14:paraId="408FB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7B0AD8B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 w14:paraId="16D165D6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 w14:paraId="04E9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4CA3059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 w14:paraId="667B5F92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 w14:paraId="3C2F9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 w14:paraId="3AF068CE"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9F6C52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 w14:paraId="6EB0501C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 w14:paraId="56D789F5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 w14:paraId="14CA2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 w14:paraId="23BDCCA7"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13291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51D91F5E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 w14:paraId="1D4F3B2B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65DC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E85169">
            <w:pPr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 w14:paraId="4F10F3A3"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 w14:paraId="13B3A26C">
            <w:pPr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2FCE25E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FB6C984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AFE7752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366299C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CFD916C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拟合作团队简介（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3E963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 w14:paraId="4FC17000"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CDBB26C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4FA2FA0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2566BC3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4B93F25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6C4C0A5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 w14:paraId="700632E8"/>
    <w:p w14:paraId="48445673"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备注：供参考，实际以阳光政务平台填写为准。</w:t>
      </w:r>
    </w:p>
    <w:p w14:paraId="5E247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9A81B67"/>
    <w:rsid w:val="0E920744"/>
    <w:rsid w:val="0F50788A"/>
    <w:rsid w:val="16176CA8"/>
    <w:rsid w:val="1A5B4D2F"/>
    <w:rsid w:val="1A9058B9"/>
    <w:rsid w:val="1ABC3106"/>
    <w:rsid w:val="2F996D16"/>
    <w:rsid w:val="352C495C"/>
    <w:rsid w:val="3C2C27C4"/>
    <w:rsid w:val="3EAB2FFB"/>
    <w:rsid w:val="3F485BDE"/>
    <w:rsid w:val="3F5D0B04"/>
    <w:rsid w:val="3FA601B7"/>
    <w:rsid w:val="3FCE7486"/>
    <w:rsid w:val="42E468CB"/>
    <w:rsid w:val="477E69CB"/>
    <w:rsid w:val="47E8312D"/>
    <w:rsid w:val="591A30C2"/>
    <w:rsid w:val="5DD54D97"/>
    <w:rsid w:val="5DDA78E3"/>
    <w:rsid w:val="60B10A9D"/>
    <w:rsid w:val="72711D44"/>
    <w:rsid w:val="75AFBA52"/>
    <w:rsid w:val="D7E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412</Words>
  <Characters>423</Characters>
  <Lines>0</Lines>
  <Paragraphs>0</Paragraphs>
  <TotalTime>10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2021-11-23T00:38:00Z</dcterms:created>
  <dc:creator>倩</dc:creator>
  <cp:lastModifiedBy>崔文娟</cp:lastModifiedBy>
  <cp:lastPrinted>2021-11-25T17:30:00Z</cp:lastPrinted>
  <dcterms:modified xsi:type="dcterms:W3CDTF">2026-01-29T02:02:42Z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44BC5F75E7066F23C57BF367B0104FB0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