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color w:val="000000"/>
        </w:rPr>
      </w:pPr>
    </w:p>
    <w:p>
      <w:pPr>
        <w:spacing w:line="600" w:lineRule="exact"/>
        <w:jc w:val="left"/>
        <w:rPr>
          <w:rFonts w:eastAsia="黑体"/>
          <w:color w:val="000000"/>
          <w:kern w:val="0"/>
          <w:szCs w:val="32"/>
          <w:lang w:bidi="ar"/>
        </w:rPr>
      </w:pPr>
      <w:r>
        <w:rPr>
          <w:rFonts w:eastAsia="黑体"/>
          <w:color w:val="000000"/>
          <w:kern w:val="0"/>
          <w:szCs w:val="32"/>
          <w:lang w:bidi="ar"/>
        </w:rPr>
        <w:t>附件</w:t>
      </w:r>
      <w:r>
        <w:rPr>
          <w:rFonts w:hint="eastAsia" w:eastAsia="黑体"/>
          <w:color w:val="000000"/>
          <w:kern w:val="0"/>
          <w:szCs w:val="32"/>
          <w:lang w:bidi="ar"/>
        </w:rPr>
        <w:t>2</w:t>
      </w:r>
    </w:p>
    <w:p>
      <w:pPr>
        <w:spacing w:before="353" w:beforeLines="80" w:after="88" w:afterLines="20"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工业和商用电</w:t>
      </w:r>
      <w:r>
        <w:rPr>
          <w:rFonts w:hint="eastAsia" w:eastAsia="方正小标宋简体"/>
          <w:color w:val="000000"/>
          <w:sz w:val="44"/>
          <w:szCs w:val="44"/>
        </w:rPr>
        <w:t>热</w:t>
      </w:r>
      <w:r>
        <w:rPr>
          <w:rFonts w:eastAsia="方正小标宋简体"/>
          <w:color w:val="000000"/>
          <w:sz w:val="44"/>
          <w:szCs w:val="44"/>
        </w:rPr>
        <w:t>食品加</w:t>
      </w:r>
      <w:bookmarkStart w:id="0" w:name="_GoBack"/>
      <w:bookmarkEnd w:id="0"/>
      <w:r>
        <w:rPr>
          <w:rFonts w:eastAsia="方正小标宋简体"/>
          <w:color w:val="000000"/>
          <w:sz w:val="44"/>
          <w:szCs w:val="44"/>
        </w:rPr>
        <w:t>工设备产品监督抽检不合格产品信息</w:t>
      </w:r>
    </w:p>
    <w:tbl>
      <w:tblPr>
        <w:tblStyle w:val="8"/>
        <w:tblW w:w="16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257"/>
        <w:gridCol w:w="1143"/>
        <w:gridCol w:w="1014"/>
        <w:gridCol w:w="1157"/>
        <w:gridCol w:w="972"/>
        <w:gridCol w:w="1045"/>
        <w:gridCol w:w="926"/>
        <w:gridCol w:w="1237"/>
        <w:gridCol w:w="3363"/>
        <w:gridCol w:w="900"/>
        <w:gridCol w:w="954"/>
        <w:gridCol w:w="1048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tblHeader/>
          <w:jc w:val="center"/>
        </w:trPr>
        <w:tc>
          <w:tcPr>
            <w:tcW w:w="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标称生产企业名称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标称生产</w:t>
            </w:r>
          </w:p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10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被抽样单位名称</w:t>
            </w:r>
          </w:p>
        </w:tc>
        <w:tc>
          <w:tcPr>
            <w:tcW w:w="11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被抽样</w:t>
            </w:r>
          </w:p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单位地址</w:t>
            </w:r>
          </w:p>
        </w:tc>
        <w:tc>
          <w:tcPr>
            <w:tcW w:w="9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0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23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生产日期/批号</w:t>
            </w:r>
          </w:p>
        </w:tc>
        <w:tc>
          <w:tcPr>
            <w:tcW w:w="336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分类</w:t>
            </w:r>
          </w:p>
        </w:tc>
        <w:tc>
          <w:tcPr>
            <w:tcW w:w="9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任务来源/项目名称</w:t>
            </w:r>
          </w:p>
        </w:tc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检验机构</w:t>
            </w:r>
          </w:p>
        </w:tc>
        <w:tc>
          <w:tcPr>
            <w:tcW w:w="5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atLeast"/>
          <w:jc w:val="center"/>
        </w:trPr>
        <w:tc>
          <w:tcPr>
            <w:tcW w:w="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江门利多宝电器有限公司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江门市新会区会城大滘麻围工业区</w:t>
            </w:r>
          </w:p>
        </w:tc>
        <w:tc>
          <w:tcPr>
            <w:tcW w:w="101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江门利多宝电器有限公司</w:t>
            </w:r>
          </w:p>
        </w:tc>
        <w:tc>
          <w:tcPr>
            <w:tcW w:w="11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江门市新会区会城大滘麻围工业区</w:t>
            </w:r>
          </w:p>
        </w:tc>
        <w:tc>
          <w:tcPr>
            <w:tcW w:w="9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商用电煮锅</w:t>
            </w:r>
          </w:p>
        </w:tc>
        <w:tc>
          <w:tcPr>
            <w:tcW w:w="10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380V/220V 6kW DGNZZL</w:t>
            </w: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3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2025-09-08</w:t>
            </w:r>
          </w:p>
        </w:tc>
        <w:tc>
          <w:tcPr>
            <w:tcW w:w="336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pt-BR" w:bidi="ar"/>
              </w:rPr>
              <w:t>接地措施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  <w:t>║</w:t>
            </w: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接地端子无防松动措施，不符合GB4706.1-2005第27.2条款的要求║接地端子的夹紧装置应充分牢固，以防止意外松动。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  <w:t>工业和商用电热食品加工设备</w:t>
            </w:r>
          </w:p>
        </w:tc>
        <w:tc>
          <w:tcPr>
            <w:tcW w:w="9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江门市市级监督抽查</w:t>
            </w:r>
          </w:p>
        </w:tc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广东省江门市质量计量监督检测所</w:t>
            </w:r>
          </w:p>
        </w:tc>
        <w:tc>
          <w:tcPr>
            <w:tcW w:w="5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bidi="ar"/>
              </w:rPr>
              <w:t>--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4D0B"/>
    <w:rsid w:val="000F09A8"/>
    <w:rsid w:val="0022429B"/>
    <w:rsid w:val="0023501F"/>
    <w:rsid w:val="002C04FE"/>
    <w:rsid w:val="0034491D"/>
    <w:rsid w:val="003859AB"/>
    <w:rsid w:val="005D4C82"/>
    <w:rsid w:val="00791D10"/>
    <w:rsid w:val="00891B5C"/>
    <w:rsid w:val="008B7315"/>
    <w:rsid w:val="008C4F4F"/>
    <w:rsid w:val="00B06A9E"/>
    <w:rsid w:val="00B44135"/>
    <w:rsid w:val="00B6239C"/>
    <w:rsid w:val="06684D0B"/>
    <w:rsid w:val="092F04B4"/>
    <w:rsid w:val="125009A6"/>
    <w:rsid w:val="23CE2BC4"/>
    <w:rsid w:val="28B54711"/>
    <w:rsid w:val="2A5D5765"/>
    <w:rsid w:val="2D1F3F5D"/>
    <w:rsid w:val="38D33594"/>
    <w:rsid w:val="41BD02BB"/>
    <w:rsid w:val="44B3226A"/>
    <w:rsid w:val="49EA64D4"/>
    <w:rsid w:val="516A09F5"/>
    <w:rsid w:val="53D470CC"/>
    <w:rsid w:val="55547B0D"/>
    <w:rsid w:val="569020C9"/>
    <w:rsid w:val="5AA70461"/>
    <w:rsid w:val="673E4DE3"/>
    <w:rsid w:val="69803486"/>
    <w:rsid w:val="69BB5825"/>
    <w:rsid w:val="76A068A4"/>
    <w:rsid w:val="CFE6A184"/>
    <w:rsid w:val="FEA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  <w:lang w:eastAsia="en-US"/>
    </w:r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32</Pages>
  <Words>3352</Words>
  <Characters>19109</Characters>
  <Lines>159</Lines>
  <Paragraphs>44</Paragraphs>
  <TotalTime>151</TotalTime>
  <ScaleCrop>false</ScaleCrop>
  <LinksUpToDate>false</LinksUpToDate>
  <CharactersWithSpaces>22417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2025-12-25T06:45:00Z</dcterms:created>
  <dc:creator>胡翌婧</dc:creator>
  <cp:lastModifiedBy>uos</cp:lastModifiedBy>
  <dcterms:modified xsi:type="dcterms:W3CDTF">2025-12-26T09:54:32Z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14246EEE1C7645DA939DEC1D1C1FDA6E_11</vt:lpwstr>
  </property>
  <property fmtid="{D5CDD505-2E9C-101B-9397-08002B2CF9AE}" pid="4" name="KSOTemplateDocerSaveRecord">
    <vt:lpwstr>eyJoZGlkIjoiNjMxNTU5M2NhODE0YzdhNzkyMDM2MzU4ODU3OGQ2YTMiLCJ1c2VySWQiOiIzNDA1MTE2NDYifQ==</vt:lpwstr>
  </property>
</Properties>
</file>