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0"/>
        <w:jc w:val="both"/>
        <w:rPr>
          <w:rFonts w:hint="eastAsia" w:asciiTheme="minorEastAsia" w:hAnsiTheme="minorEastAsia" w:eastAsiaTheme="minorEastAsia"/>
          <w:b/>
          <w:sz w:val="36"/>
          <w:szCs w:val="36"/>
          <w:highlight w:val="none"/>
        </w:rPr>
      </w:pPr>
      <w:bookmarkStart w:id="1" w:name="_GoBack"/>
      <w:bookmarkEnd w:id="1"/>
      <w:r>
        <w:rPr>
          <w:rFonts w:hint="eastAsia" w:asciiTheme="minorEastAsia" w:hAnsiTheme="minorEastAsia" w:eastAsiaTheme="minorEastAsia"/>
          <w:b/>
          <w:sz w:val="36"/>
          <w:szCs w:val="36"/>
          <w:highlight w:val="none"/>
        </w:rPr>
        <w:t>附</w:t>
      </w:r>
      <w:r>
        <w:rPr>
          <w:rFonts w:hint="eastAsia" w:asciiTheme="minorEastAsia" w:hAnsiTheme="minorEastAsia" w:eastAsiaTheme="minorEastAsia"/>
          <w:b/>
          <w:sz w:val="36"/>
          <w:szCs w:val="36"/>
          <w:highlight w:val="none"/>
          <w:lang w:eastAsia="zh-CN"/>
        </w:rPr>
        <w:t>件</w:t>
      </w:r>
      <w:r>
        <w:rPr>
          <w:rFonts w:hint="eastAsia" w:asciiTheme="minorEastAsia" w:hAnsiTheme="minorEastAsia" w:eastAsiaTheme="minorEastAsia"/>
          <w:b/>
          <w:sz w:val="36"/>
          <w:szCs w:val="36"/>
          <w:highlight w:val="none"/>
        </w:rPr>
        <w:t>一：</w:t>
      </w:r>
    </w:p>
    <w:p>
      <w:pPr>
        <w:spacing w:line="480" w:lineRule="exact"/>
        <w:ind w:firstLine="0"/>
        <w:jc w:val="center"/>
        <w:rPr>
          <w:rFonts w:hint="eastAsia" w:asciiTheme="minorEastAsia" w:hAnsiTheme="minorEastAsia" w:eastAsiaTheme="minorEastAsia"/>
          <w:b/>
          <w:sz w:val="36"/>
          <w:szCs w:val="36"/>
          <w:highlight w:val="none"/>
          <w:lang w:eastAsia="zh-CN"/>
        </w:rPr>
      </w:pPr>
      <w:r>
        <w:rPr>
          <w:rFonts w:hint="eastAsia" w:asciiTheme="minorEastAsia" w:hAnsiTheme="minorEastAsia" w:eastAsiaTheme="minorEastAsia"/>
          <w:b/>
          <w:sz w:val="36"/>
          <w:szCs w:val="36"/>
          <w:highlight w:val="none"/>
          <w:lang w:eastAsia="zh-CN"/>
        </w:rPr>
        <w:t>2025年广东省咖啡师职业技能大赛</w:t>
      </w:r>
    </w:p>
    <w:p>
      <w:pPr>
        <w:spacing w:line="480" w:lineRule="exact"/>
        <w:ind w:firstLine="0"/>
        <w:jc w:val="center"/>
        <w:rPr>
          <w:rFonts w:hint="eastAsia" w:asciiTheme="minorEastAsia" w:hAnsiTheme="minorEastAsia" w:eastAsiaTheme="minorEastAsia"/>
          <w:b/>
          <w:sz w:val="36"/>
          <w:szCs w:val="36"/>
          <w:highlight w:val="none"/>
          <w:lang w:eastAsia="zh-CN"/>
        </w:rPr>
      </w:pPr>
      <w:r>
        <w:rPr>
          <w:rFonts w:hint="eastAsia" w:asciiTheme="minorEastAsia" w:hAnsiTheme="minorEastAsia" w:eastAsiaTheme="minorEastAsia"/>
          <w:b/>
          <w:sz w:val="36"/>
          <w:szCs w:val="36"/>
          <w:highlight w:val="none"/>
          <w:lang w:eastAsia="zh-CN"/>
        </w:rPr>
        <w:t>执行服务需求情况</w:t>
      </w:r>
    </w:p>
    <w:p>
      <w:pPr>
        <w:spacing w:line="480" w:lineRule="exact"/>
        <w:ind w:firstLine="481" w:firstLineChars="200"/>
        <w:rPr>
          <w:rFonts w:hint="eastAsia" w:cs="黑体" w:asciiTheme="minorEastAsia" w:hAnsiTheme="minorEastAsia" w:eastAsiaTheme="minorEastAsia"/>
          <w:b/>
          <w:sz w:val="24"/>
          <w:szCs w:val="24"/>
          <w:highlight w:val="yellow"/>
        </w:rPr>
      </w:pPr>
    </w:p>
    <w:p>
      <w:pPr>
        <w:spacing w:line="480" w:lineRule="exact"/>
        <w:ind w:firstLine="481" w:firstLineChars="200"/>
        <w:rPr>
          <w:rFonts w:hint="eastAsia" w:cs="黑体" w:asciiTheme="minorEastAsia" w:hAnsiTheme="minorEastAsia" w:eastAsiaTheme="minorEastAsia"/>
          <w:b/>
          <w:sz w:val="24"/>
          <w:szCs w:val="24"/>
          <w:highlight w:val="none"/>
        </w:rPr>
      </w:pPr>
      <w:r>
        <w:rPr>
          <w:rFonts w:hint="eastAsia" w:cs="黑体" w:asciiTheme="minorEastAsia" w:hAnsiTheme="minorEastAsia" w:eastAsiaTheme="minorEastAsia"/>
          <w:b/>
          <w:sz w:val="24"/>
          <w:szCs w:val="24"/>
          <w:highlight w:val="none"/>
        </w:rPr>
        <w:t xml:space="preserve">一、项目概况 </w:t>
      </w:r>
    </w:p>
    <w:p>
      <w:pPr>
        <w:spacing w:line="480" w:lineRule="exact"/>
        <w:ind w:firstLine="480" w:firstLineChars="200"/>
        <w:rPr>
          <w:rFonts w:hint="default" w:cs="仿宋_GB2312" w:asciiTheme="minorEastAsia" w:hAnsiTheme="minorEastAsia" w:eastAsiaTheme="minorEastAsia"/>
          <w:sz w:val="24"/>
          <w:szCs w:val="24"/>
          <w:highlight w:val="none"/>
          <w:lang w:val="en-US" w:eastAsia="zh-CN"/>
        </w:rPr>
      </w:pPr>
      <w:r>
        <w:rPr>
          <w:rFonts w:hint="eastAsia" w:cs="仿宋_GB2312" w:asciiTheme="minorEastAsia" w:hAnsiTheme="minorEastAsia" w:eastAsiaTheme="minorEastAsia"/>
          <w:sz w:val="24"/>
          <w:szCs w:val="24"/>
          <w:highlight w:val="none"/>
          <w:lang w:val="en-US" w:eastAsia="zh-CN"/>
        </w:rPr>
        <w:t>根据</w:t>
      </w:r>
      <w:r>
        <w:rPr>
          <w:rFonts w:hint="default" w:cs="仿宋_GB2312" w:asciiTheme="minorEastAsia" w:hAnsiTheme="minorEastAsia" w:eastAsiaTheme="minorEastAsia"/>
          <w:sz w:val="24"/>
          <w:szCs w:val="24"/>
          <w:highlight w:val="none"/>
          <w:lang w:val="en-US" w:eastAsia="zh-CN"/>
        </w:rPr>
        <w:t>《关于做好2025年广东省行业企业职业技能竞赛工作的通知》（粤人社函〔2025〕112号）要求，由省人力资源社会保障厅和江门市人民政府联合主办</w:t>
      </w:r>
      <w:r>
        <w:rPr>
          <w:rFonts w:hint="eastAsia" w:cs="仿宋_GB2312" w:asciiTheme="minorEastAsia" w:hAnsiTheme="minorEastAsia" w:eastAsiaTheme="minorEastAsia"/>
          <w:sz w:val="24"/>
          <w:szCs w:val="24"/>
          <w:highlight w:val="none"/>
          <w:lang w:val="en-US" w:eastAsia="zh-CN"/>
        </w:rPr>
        <w:t>2025年广东省咖啡师职业技能大赛</w:t>
      </w:r>
      <w:r>
        <w:rPr>
          <w:rFonts w:hint="default" w:cs="仿宋_GB2312" w:asciiTheme="minorEastAsia" w:hAnsiTheme="minorEastAsia" w:eastAsiaTheme="minorEastAsia"/>
          <w:sz w:val="24"/>
          <w:szCs w:val="24"/>
          <w:highlight w:val="none"/>
          <w:lang w:val="en-US" w:eastAsia="zh-CN"/>
        </w:rPr>
        <w:t>。为做好大赛组织工作，经前期调查研究，拟于</w:t>
      </w:r>
      <w:r>
        <w:rPr>
          <w:rFonts w:hint="eastAsia" w:cs="仿宋_GB2312" w:asciiTheme="minorEastAsia" w:hAnsiTheme="minorEastAsia" w:eastAsiaTheme="minorEastAsia"/>
          <w:sz w:val="24"/>
          <w:szCs w:val="24"/>
          <w:highlight w:val="none"/>
          <w:lang w:val="en-US" w:eastAsia="zh-CN"/>
        </w:rPr>
        <w:t>2025年</w:t>
      </w:r>
      <w:r>
        <w:rPr>
          <w:rFonts w:hint="default" w:cs="仿宋_GB2312" w:asciiTheme="minorEastAsia" w:hAnsiTheme="minorEastAsia" w:eastAsiaTheme="minorEastAsia"/>
          <w:sz w:val="24"/>
          <w:szCs w:val="24"/>
          <w:highlight w:val="none"/>
          <w:lang w:val="en-US" w:eastAsia="zh-CN"/>
        </w:rPr>
        <w:t>10月24-26日在开平市塘口镇举办。拟选比赛赛区及配套活动总面积1545平方米，其中：竞赛区室内场馆面积不少于1285平方米，开闭幕式面积不少于300平方米，室外场地面积不少于500平方米。同时，大赛期间同步进行现场大赛直播展示、行业产业交流会等相关活动。</w:t>
      </w:r>
    </w:p>
    <w:p>
      <w:pPr>
        <w:spacing w:line="480" w:lineRule="exact"/>
        <w:ind w:firstLine="480" w:firstLineChars="200"/>
        <w:rPr>
          <w:rFonts w:hint="eastAsia" w:cs="仿宋_GB2312" w:asciiTheme="minorEastAsia" w:hAnsiTheme="minorEastAsia" w:eastAsiaTheme="minorEastAsia"/>
          <w:sz w:val="24"/>
          <w:szCs w:val="24"/>
          <w:highlight w:val="none"/>
          <w:lang w:val="en-US" w:eastAsia="zh-CN"/>
        </w:rPr>
      </w:pPr>
      <w:r>
        <w:rPr>
          <w:rFonts w:hint="eastAsia" w:cs="仿宋_GB2312" w:asciiTheme="minorEastAsia" w:hAnsiTheme="minorEastAsia" w:eastAsiaTheme="minorEastAsia"/>
          <w:sz w:val="24"/>
          <w:szCs w:val="24"/>
          <w:highlight w:val="none"/>
          <w:lang w:val="en-US" w:eastAsia="zh-CN"/>
        </w:rPr>
        <w:t>咖啡师项目是指对咖啡进行拼配、焙炒、制作、销售及咖啡技艺展示的竞赛项目。比赛中对选手的技能要求主要包括：咖啡拉花制作和咖啡杯测。选手在拿铁咖啡等奶咖饮品表面，通过精湛的奶泡注入与操控技巧，创作出具有艺术美感的图案或造型，通过嗅觉、味觉、触觉的综合感受，结合选手经验，对咖啡豆的品质、特性、风味表现进行客观判断。</w:t>
      </w:r>
    </w:p>
    <w:p>
      <w:pPr>
        <w:spacing w:line="480" w:lineRule="exact"/>
        <w:ind w:firstLine="480" w:firstLineChars="200"/>
        <w:rPr>
          <w:rFonts w:hint="default" w:cs="仿宋_GB2312" w:asciiTheme="minorEastAsia" w:hAnsiTheme="minorEastAsia" w:eastAsiaTheme="minorEastAsia"/>
          <w:sz w:val="24"/>
          <w:szCs w:val="24"/>
          <w:highlight w:val="none"/>
          <w:lang w:val="en-US" w:eastAsia="zh-CN"/>
        </w:rPr>
      </w:pPr>
      <w:r>
        <w:rPr>
          <w:rFonts w:hint="eastAsia" w:cs="仿宋_GB2312" w:asciiTheme="minorEastAsia" w:hAnsiTheme="minorEastAsia" w:eastAsiaTheme="minorEastAsia"/>
          <w:sz w:val="24"/>
          <w:szCs w:val="24"/>
          <w:highlight w:val="none"/>
          <w:lang w:val="en-US" w:eastAsia="zh-CN"/>
        </w:rPr>
        <w:t xml:space="preserve">布展及竞赛时间计划7天，第一天至第四天为场地布展时间，第五天为竞赛选手熟悉场地时间，第六天至第七天为选手竞赛时间（包括进行竞赛的开幕式和闭幕式，如因客观情况活动改期或缩减布展时间的，具体时间按采购人通知为准）。 </w:t>
      </w:r>
    </w:p>
    <w:p>
      <w:pPr>
        <w:spacing w:line="480" w:lineRule="exact"/>
        <w:ind w:firstLine="481" w:firstLineChars="200"/>
        <w:rPr>
          <w:rFonts w:cs="黑体" w:asciiTheme="minorEastAsia" w:hAnsiTheme="minorEastAsia" w:eastAsiaTheme="minorEastAsia"/>
          <w:b/>
          <w:sz w:val="24"/>
          <w:szCs w:val="24"/>
          <w:highlight w:val="none"/>
        </w:rPr>
      </w:pPr>
      <w:r>
        <w:rPr>
          <w:rFonts w:hint="eastAsia" w:cs="黑体" w:asciiTheme="minorEastAsia" w:hAnsiTheme="minorEastAsia" w:eastAsiaTheme="minorEastAsia"/>
          <w:b/>
          <w:sz w:val="24"/>
          <w:szCs w:val="24"/>
          <w:highlight w:val="none"/>
          <w:lang w:eastAsia="zh-CN"/>
        </w:rPr>
        <w:t>二</w:t>
      </w:r>
      <w:r>
        <w:rPr>
          <w:rFonts w:hint="eastAsia" w:cs="黑体" w:asciiTheme="minorEastAsia" w:hAnsiTheme="minorEastAsia" w:eastAsiaTheme="minorEastAsia"/>
          <w:b/>
          <w:sz w:val="24"/>
          <w:szCs w:val="24"/>
          <w:highlight w:val="none"/>
        </w:rPr>
        <w:t xml:space="preserve">、服务内容及要求 </w:t>
      </w:r>
    </w:p>
    <w:p>
      <w:pPr>
        <w:spacing w:line="480" w:lineRule="exact"/>
        <w:ind w:firstLine="480" w:firstLineChars="200"/>
        <w:rPr>
          <w:rFonts w:cs="仿宋_GB2312" w:asciiTheme="minorEastAsia" w:hAnsiTheme="minorEastAsia" w:eastAsiaTheme="minorEastAsia"/>
          <w:sz w:val="24"/>
          <w:szCs w:val="24"/>
          <w:highlight w:val="yellow"/>
        </w:rPr>
      </w:pPr>
      <w:r>
        <w:rPr>
          <w:rFonts w:hint="eastAsia" w:cs="仿宋_GB2312" w:asciiTheme="minorEastAsia" w:hAnsiTheme="minorEastAsia" w:eastAsiaTheme="minorEastAsia"/>
          <w:sz w:val="24"/>
          <w:szCs w:val="24"/>
          <w:highlight w:val="none"/>
          <w:lang w:eastAsia="zh-CN"/>
        </w:rPr>
        <w:t>服务供应商响应</w:t>
      </w:r>
      <w:r>
        <w:rPr>
          <w:rFonts w:hint="eastAsia" w:cs="仿宋_GB2312" w:asciiTheme="minorEastAsia" w:hAnsiTheme="minorEastAsia" w:eastAsiaTheme="minorEastAsia"/>
          <w:sz w:val="24"/>
          <w:szCs w:val="24"/>
          <w:highlight w:val="none"/>
        </w:rPr>
        <w:t>时需按照本项目的服务要求，提供</w:t>
      </w:r>
      <w:r>
        <w:rPr>
          <w:rFonts w:hint="eastAsia" w:cs="仿宋_GB2312" w:asciiTheme="minorEastAsia" w:hAnsiTheme="minorEastAsia" w:eastAsiaTheme="minorEastAsia"/>
          <w:sz w:val="24"/>
          <w:szCs w:val="24"/>
          <w:highlight w:val="none"/>
          <w:lang w:val="en-US" w:eastAsia="zh-CN"/>
        </w:rPr>
        <w:t>2025年</w:t>
      </w:r>
      <w:r>
        <w:rPr>
          <w:rFonts w:hint="eastAsia" w:cs="仿宋_GB2312" w:asciiTheme="minorEastAsia" w:hAnsiTheme="minorEastAsia" w:eastAsiaTheme="minorEastAsia"/>
          <w:sz w:val="24"/>
          <w:szCs w:val="24"/>
          <w:highlight w:val="none"/>
          <w:lang w:eastAsia="zh-CN"/>
        </w:rPr>
        <w:t>广东省咖啡师职业</w:t>
      </w:r>
      <w:r>
        <w:rPr>
          <w:rFonts w:hint="eastAsia" w:cs="仿宋_GB2312" w:asciiTheme="minorEastAsia" w:hAnsiTheme="minorEastAsia" w:eastAsiaTheme="minorEastAsia"/>
          <w:sz w:val="24"/>
          <w:szCs w:val="24"/>
          <w:highlight w:val="none"/>
        </w:rPr>
        <w:t>技能大赛服务详细方案，其中包括：①对整体项目的理解以及它的意义进行说明；</w:t>
      </w:r>
      <w:r>
        <w:rPr>
          <w:rFonts w:hint="eastAsia" w:cs="仿宋_GB2312" w:asciiTheme="minorEastAsia" w:hAnsiTheme="minorEastAsia" w:eastAsiaTheme="minorEastAsia"/>
          <w:sz w:val="24"/>
          <w:szCs w:val="24"/>
          <w:highlight w:val="none"/>
          <w:lang w:eastAsia="zh-CN"/>
        </w:rPr>
        <w:t>②</w:t>
      </w:r>
      <w:r>
        <w:rPr>
          <w:rFonts w:hint="eastAsia" w:cs="仿宋_GB2312" w:asciiTheme="minorEastAsia" w:hAnsiTheme="minorEastAsia" w:eastAsiaTheme="minorEastAsia"/>
          <w:sz w:val="24"/>
          <w:szCs w:val="24"/>
          <w:highlight w:val="none"/>
        </w:rPr>
        <w:t>总体策划方案、设计和制作执行方案，包括执行方案、场地的规划设计方案、赛区及工位规划设计方案、大赛功能区、展示区的规划及相关会务等系列工作方案；</w:t>
      </w:r>
      <w:r>
        <w:rPr>
          <w:rFonts w:hint="eastAsia" w:cs="仿宋_GB2312" w:asciiTheme="minorEastAsia" w:hAnsiTheme="minorEastAsia" w:eastAsiaTheme="minorEastAsia"/>
          <w:sz w:val="24"/>
          <w:szCs w:val="24"/>
          <w:highlight w:val="none"/>
          <w:lang w:eastAsia="zh-CN"/>
        </w:rPr>
        <w:t>③</w:t>
      </w:r>
      <w:r>
        <w:rPr>
          <w:rFonts w:hint="eastAsia" w:cs="仿宋_GB2312" w:asciiTheme="minorEastAsia" w:hAnsiTheme="minorEastAsia" w:eastAsiaTheme="minorEastAsia"/>
          <w:sz w:val="24"/>
          <w:szCs w:val="24"/>
          <w:highlight w:val="none"/>
        </w:rPr>
        <w:t>保障组织服务方案；包括后勤保障方案等各项工作方案、工作进度计划、现场管理计划等；</w:t>
      </w:r>
      <w:r>
        <w:rPr>
          <w:rFonts w:hint="eastAsia" w:cs="仿宋_GB2312" w:asciiTheme="minorEastAsia" w:hAnsiTheme="minorEastAsia" w:eastAsiaTheme="minorEastAsia"/>
          <w:sz w:val="24"/>
          <w:szCs w:val="24"/>
          <w:highlight w:val="none"/>
          <w:lang w:eastAsia="zh-CN"/>
        </w:rPr>
        <w:t>④</w:t>
      </w:r>
      <w:r>
        <w:rPr>
          <w:rFonts w:hint="eastAsia" w:cs="仿宋_GB2312" w:asciiTheme="minorEastAsia" w:hAnsiTheme="minorEastAsia" w:eastAsiaTheme="minorEastAsia"/>
          <w:sz w:val="24"/>
          <w:szCs w:val="24"/>
          <w:highlight w:val="none"/>
        </w:rPr>
        <w:t>要求</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供应商提供的布展服务所有设备、设施及配件，由</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供应商购买或租赁提供使用，赛后由</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 xml:space="preserve">供应商负责返还或归其所有。 </w:t>
      </w:r>
    </w:p>
    <w:p>
      <w:pPr>
        <w:spacing w:line="480" w:lineRule="exact"/>
        <w:ind w:firstLine="481" w:firstLineChars="200"/>
        <w:rPr>
          <w:rFonts w:cs="仿宋_GB2312" w:asciiTheme="minorEastAsia" w:hAnsiTheme="minorEastAsia" w:eastAsiaTheme="minorEastAsia"/>
          <w:b/>
          <w:sz w:val="24"/>
          <w:szCs w:val="24"/>
          <w:highlight w:val="none"/>
        </w:rPr>
      </w:pPr>
      <w:r>
        <w:rPr>
          <w:rFonts w:hint="eastAsia" w:cs="黑体" w:asciiTheme="minorEastAsia" w:hAnsiTheme="minorEastAsia" w:eastAsiaTheme="minorEastAsia"/>
          <w:b/>
          <w:sz w:val="24"/>
          <w:szCs w:val="24"/>
          <w:highlight w:val="none"/>
          <w:lang w:eastAsia="zh-CN"/>
        </w:rPr>
        <w:t>三</w:t>
      </w:r>
      <w:r>
        <w:rPr>
          <w:rFonts w:hint="eastAsia" w:cs="黑体" w:asciiTheme="minorEastAsia" w:hAnsiTheme="minorEastAsia" w:eastAsiaTheme="minorEastAsia"/>
          <w:b/>
          <w:sz w:val="24"/>
          <w:szCs w:val="24"/>
          <w:highlight w:val="none"/>
        </w:rPr>
        <w:t>、服务期限</w:t>
      </w:r>
    </w:p>
    <w:p>
      <w:pPr>
        <w:spacing w:line="480" w:lineRule="exact"/>
        <w:ind w:firstLine="480" w:firstLineChars="200"/>
        <w:rPr>
          <w:rFonts w:cs="黑体"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自合同签订之日起至</w:t>
      </w:r>
      <w:r>
        <w:rPr>
          <w:rFonts w:hint="eastAsia" w:cs="仿宋_GB2312" w:asciiTheme="minorEastAsia" w:hAnsiTheme="minorEastAsia" w:eastAsiaTheme="minorEastAsia"/>
          <w:sz w:val="24"/>
          <w:szCs w:val="24"/>
          <w:highlight w:val="none"/>
          <w:lang w:eastAsia="zh-CN"/>
        </w:rPr>
        <w:t>2025年广东省咖啡师职业技能大赛</w:t>
      </w:r>
      <w:r>
        <w:rPr>
          <w:rFonts w:hint="eastAsia" w:cs="仿宋_GB2312" w:asciiTheme="minorEastAsia" w:hAnsiTheme="minorEastAsia" w:eastAsiaTheme="minorEastAsia"/>
          <w:sz w:val="24"/>
          <w:szCs w:val="24"/>
          <w:highlight w:val="none"/>
        </w:rPr>
        <w:t>活动</w:t>
      </w:r>
      <w:r>
        <w:rPr>
          <w:rFonts w:hint="eastAsia" w:cs="仿宋_GB2312" w:asciiTheme="minorEastAsia" w:hAnsiTheme="minorEastAsia" w:eastAsiaTheme="minorEastAsia"/>
          <w:color w:val="auto"/>
          <w:sz w:val="24"/>
          <w:szCs w:val="24"/>
          <w:highlight w:val="none"/>
          <w:lang w:val="en-US" w:eastAsia="zh-CN"/>
        </w:rPr>
        <w:t>执行</w:t>
      </w:r>
      <w:r>
        <w:rPr>
          <w:rFonts w:hint="eastAsia" w:cs="仿宋_GB2312" w:asciiTheme="minorEastAsia" w:hAnsiTheme="minorEastAsia" w:eastAsiaTheme="minorEastAsia"/>
          <w:sz w:val="24"/>
          <w:szCs w:val="24"/>
          <w:highlight w:val="none"/>
        </w:rPr>
        <w:t xml:space="preserve">服务完成之日止。 </w:t>
      </w:r>
    </w:p>
    <w:p>
      <w:pPr>
        <w:spacing w:line="480" w:lineRule="exact"/>
        <w:ind w:firstLine="481" w:firstLineChars="200"/>
        <w:rPr>
          <w:rFonts w:cs="黑体" w:asciiTheme="minorEastAsia" w:hAnsiTheme="minorEastAsia" w:eastAsiaTheme="minorEastAsia"/>
          <w:b/>
          <w:sz w:val="24"/>
          <w:szCs w:val="24"/>
          <w:highlight w:val="none"/>
        </w:rPr>
      </w:pPr>
      <w:r>
        <w:rPr>
          <w:rFonts w:hint="eastAsia" w:cs="黑体" w:asciiTheme="minorEastAsia" w:hAnsiTheme="minorEastAsia" w:eastAsiaTheme="minorEastAsia"/>
          <w:b/>
          <w:sz w:val="24"/>
          <w:szCs w:val="24"/>
          <w:highlight w:val="none"/>
          <w:lang w:eastAsia="zh-CN"/>
        </w:rPr>
        <w:t>四</w:t>
      </w:r>
      <w:r>
        <w:rPr>
          <w:rFonts w:hint="eastAsia" w:cs="黑体" w:asciiTheme="minorEastAsia" w:hAnsiTheme="minorEastAsia" w:eastAsiaTheme="minorEastAsia"/>
          <w:b/>
          <w:sz w:val="24"/>
          <w:szCs w:val="24"/>
          <w:highlight w:val="none"/>
        </w:rPr>
        <w:t>、</w:t>
      </w:r>
      <w:r>
        <w:rPr>
          <w:rFonts w:hint="eastAsia" w:cs="黑体" w:asciiTheme="minorEastAsia" w:hAnsiTheme="minorEastAsia" w:eastAsiaTheme="minorEastAsia"/>
          <w:b/>
          <w:sz w:val="24"/>
          <w:szCs w:val="24"/>
          <w:highlight w:val="none"/>
          <w:lang w:eastAsia="zh-CN"/>
        </w:rPr>
        <w:t>场地</w:t>
      </w:r>
      <w:r>
        <w:rPr>
          <w:rFonts w:hint="eastAsia" w:cs="黑体" w:asciiTheme="minorEastAsia" w:hAnsiTheme="minorEastAsia" w:eastAsiaTheme="minorEastAsia"/>
          <w:b/>
          <w:sz w:val="24"/>
          <w:szCs w:val="24"/>
          <w:highlight w:val="none"/>
        </w:rPr>
        <w:t>及布展服务工作</w:t>
      </w:r>
    </w:p>
    <w:p>
      <w:pPr>
        <w:spacing w:line="480" w:lineRule="exact"/>
        <w:ind w:firstLine="481"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b/>
          <w:bCs/>
          <w:sz w:val="24"/>
          <w:szCs w:val="24"/>
          <w:highlight w:val="none"/>
        </w:rPr>
        <w:t>（一）竞赛、开闭</w:t>
      </w:r>
      <w:r>
        <w:rPr>
          <w:rFonts w:hint="eastAsia" w:cs="仿宋_GB2312" w:asciiTheme="minorEastAsia" w:hAnsiTheme="minorEastAsia" w:eastAsiaTheme="minorEastAsia"/>
          <w:b/>
          <w:sz w:val="24"/>
          <w:szCs w:val="24"/>
          <w:highlight w:val="none"/>
        </w:rPr>
        <w:t>幕式</w:t>
      </w:r>
      <w:r>
        <w:rPr>
          <w:rFonts w:hint="eastAsia" w:cs="仿宋_GB2312" w:asciiTheme="minorEastAsia" w:hAnsiTheme="minorEastAsia" w:eastAsiaTheme="minorEastAsia"/>
          <w:b/>
          <w:bCs/>
          <w:sz w:val="24"/>
          <w:szCs w:val="24"/>
          <w:highlight w:val="none"/>
          <w:lang w:eastAsia="zh-CN"/>
        </w:rPr>
        <w:t>场地</w:t>
      </w:r>
      <w:r>
        <w:rPr>
          <w:rFonts w:hint="eastAsia" w:cs="仿宋_GB2312" w:asciiTheme="minorEastAsia" w:hAnsiTheme="minorEastAsia" w:eastAsiaTheme="minorEastAsia"/>
          <w:b/>
          <w:bCs/>
          <w:sz w:val="24"/>
          <w:szCs w:val="24"/>
          <w:highlight w:val="none"/>
        </w:rPr>
        <w:t xml:space="preserve">及布展整体服务要求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1.</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供应商按要求在服务期内负责竞赛开闭幕式</w:t>
      </w:r>
      <w:r>
        <w:rPr>
          <w:rFonts w:hint="eastAsia" w:cs="仿宋_GB2312" w:asciiTheme="minorEastAsia" w:hAnsiTheme="minorEastAsia" w:eastAsiaTheme="minorEastAsia"/>
          <w:sz w:val="24"/>
          <w:szCs w:val="24"/>
          <w:highlight w:val="none"/>
          <w:lang w:eastAsia="zh-CN"/>
        </w:rPr>
        <w:t>舞台设计搭建及</w:t>
      </w:r>
      <w:r>
        <w:rPr>
          <w:rFonts w:hint="eastAsia" w:cs="仿宋_GB2312" w:asciiTheme="minorEastAsia" w:hAnsiTheme="minorEastAsia" w:eastAsiaTheme="minorEastAsia"/>
          <w:sz w:val="24"/>
          <w:szCs w:val="24"/>
          <w:highlight w:val="none"/>
        </w:rPr>
        <w:t>组织</w:t>
      </w:r>
      <w:r>
        <w:rPr>
          <w:rFonts w:hint="eastAsia" w:cs="仿宋_GB2312" w:asciiTheme="minorEastAsia" w:hAnsiTheme="minorEastAsia" w:eastAsiaTheme="minorEastAsia"/>
          <w:sz w:val="24"/>
          <w:szCs w:val="24"/>
          <w:highlight w:val="none"/>
          <w:lang w:eastAsia="zh-CN"/>
        </w:rPr>
        <w:t>，赛区内外部环境布置，</w:t>
      </w:r>
      <w:r>
        <w:rPr>
          <w:rFonts w:hint="eastAsia" w:cs="仿宋_GB2312" w:asciiTheme="minorEastAsia" w:hAnsiTheme="minorEastAsia" w:eastAsiaTheme="minorEastAsia"/>
          <w:sz w:val="24"/>
          <w:szCs w:val="24"/>
          <w:highlight w:val="none"/>
        </w:rPr>
        <w:t>竞赛场地</w:t>
      </w:r>
      <w:r>
        <w:rPr>
          <w:rFonts w:hint="eastAsia" w:cs="仿宋_GB2312" w:asciiTheme="minorEastAsia" w:hAnsiTheme="minorEastAsia" w:eastAsiaTheme="minorEastAsia"/>
          <w:sz w:val="24"/>
          <w:szCs w:val="24"/>
          <w:highlight w:val="none"/>
          <w:lang w:eastAsia="zh-CN"/>
        </w:rPr>
        <w:t>（</w:t>
      </w:r>
      <w:r>
        <w:rPr>
          <w:rFonts w:hint="eastAsia" w:cs="仿宋_GB2312" w:asciiTheme="minorEastAsia" w:hAnsiTheme="minorEastAsia" w:eastAsiaTheme="minorEastAsia"/>
          <w:sz w:val="24"/>
          <w:szCs w:val="24"/>
          <w:highlight w:val="none"/>
          <w:lang w:val="en-US" w:eastAsia="zh-CN"/>
        </w:rPr>
        <w:t>杯测赛区、拉花赛区）</w:t>
      </w:r>
      <w:r>
        <w:rPr>
          <w:rFonts w:hint="eastAsia" w:cs="仿宋_GB2312" w:asciiTheme="minorEastAsia" w:hAnsiTheme="minorEastAsia" w:eastAsiaTheme="minorEastAsia"/>
          <w:sz w:val="24"/>
          <w:szCs w:val="24"/>
          <w:highlight w:val="none"/>
        </w:rPr>
        <w:t>规划设计布置，</w:t>
      </w:r>
      <w:r>
        <w:rPr>
          <w:rFonts w:hint="eastAsia" w:cs="仿宋_GB2312" w:asciiTheme="minorEastAsia" w:hAnsiTheme="minorEastAsia" w:eastAsiaTheme="minorEastAsia"/>
          <w:sz w:val="24"/>
          <w:szCs w:val="24"/>
          <w:highlight w:val="none"/>
          <w:lang w:eastAsia="zh-CN"/>
        </w:rPr>
        <w:t>大赛相关物料设计制作（包括但不限于车辆通行证、活动邀请券、活动议程表、赞助商支持单位牌匾、选手裁判工作服、选手裁判围裙、领队工作服、工作人员工作服、大赛主题手挽袋、</w:t>
      </w:r>
      <w:r>
        <w:rPr>
          <w:rFonts w:hint="eastAsia" w:cs="仿宋_GB2312" w:asciiTheme="minorEastAsia" w:hAnsiTheme="minorEastAsia" w:eastAsiaTheme="minorEastAsia"/>
          <w:sz w:val="24"/>
          <w:szCs w:val="24"/>
          <w:highlight w:val="none"/>
        </w:rPr>
        <w:t>综合宣传等系列活动场地规划设计布置、指示标识</w:t>
      </w:r>
      <w:r>
        <w:rPr>
          <w:rFonts w:hint="eastAsia" w:cs="仿宋_GB2312" w:asciiTheme="minorEastAsia" w:hAnsiTheme="minorEastAsia" w:eastAsiaTheme="minorEastAsia"/>
          <w:sz w:val="24"/>
          <w:szCs w:val="24"/>
          <w:highlight w:val="none"/>
          <w:lang w:val="en-US" w:eastAsia="zh-CN"/>
        </w:rPr>
        <w:t>）、提供</w:t>
      </w:r>
      <w:r>
        <w:rPr>
          <w:rFonts w:hint="eastAsia" w:cs="仿宋_GB2312" w:asciiTheme="minorEastAsia" w:hAnsiTheme="minorEastAsia" w:eastAsiaTheme="minorEastAsia"/>
          <w:sz w:val="24"/>
          <w:szCs w:val="24"/>
          <w:highlight w:val="none"/>
          <w:lang w:eastAsia="zh-CN"/>
        </w:rPr>
        <w:t>比赛区竞赛物资（咖啡设备、</w:t>
      </w:r>
      <w:r>
        <w:rPr>
          <w:rFonts w:hint="eastAsia" w:cs="仿宋_GB2312" w:asciiTheme="minorEastAsia" w:hAnsiTheme="minorEastAsia" w:eastAsiaTheme="minorEastAsia"/>
          <w:sz w:val="24"/>
          <w:szCs w:val="24"/>
          <w:highlight w:val="none"/>
          <w:lang w:val="en-US" w:eastAsia="zh-CN"/>
        </w:rPr>
        <w:t>器</w:t>
      </w:r>
      <w:r>
        <w:rPr>
          <w:rFonts w:hint="eastAsia" w:cs="仿宋_GB2312" w:asciiTheme="minorEastAsia" w:hAnsiTheme="minorEastAsia" w:eastAsiaTheme="minorEastAsia"/>
          <w:sz w:val="24"/>
          <w:szCs w:val="24"/>
          <w:highlight w:val="none"/>
          <w:lang w:eastAsia="zh-CN"/>
        </w:rPr>
        <w:t>具等租赁、获奖奖品、比赛耗材、调试及裁判培训耗材：意式拼配咖啡豆、纯牛奶、咖啡豆等），</w:t>
      </w:r>
      <w:r>
        <w:rPr>
          <w:rFonts w:hint="eastAsia" w:cs="仿宋_GB2312" w:asciiTheme="minorEastAsia" w:hAnsiTheme="minorEastAsia" w:eastAsiaTheme="minorEastAsia"/>
          <w:sz w:val="24"/>
          <w:szCs w:val="24"/>
          <w:highlight w:val="none"/>
        </w:rPr>
        <w:t>特装工程施工、工程监督、消防安全、疫情防控、现场管理、项目和消防申报，负责设备搬运、大型垃圾清理、日常垃圾清理等。</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2.规划竞赛</w:t>
      </w:r>
      <w:r>
        <w:rPr>
          <w:rFonts w:hint="eastAsia" w:cs="仿宋_GB2312" w:asciiTheme="minorEastAsia" w:hAnsiTheme="minorEastAsia" w:eastAsiaTheme="minorEastAsia"/>
          <w:sz w:val="24"/>
          <w:szCs w:val="24"/>
          <w:highlight w:val="none"/>
          <w:lang w:eastAsia="zh-CN"/>
        </w:rPr>
        <w:t>场地</w:t>
      </w:r>
      <w:r>
        <w:rPr>
          <w:rFonts w:hint="eastAsia" w:cs="仿宋_GB2312" w:asciiTheme="minorEastAsia" w:hAnsiTheme="minorEastAsia" w:eastAsiaTheme="minorEastAsia"/>
          <w:sz w:val="24"/>
          <w:szCs w:val="24"/>
          <w:highlight w:val="none"/>
        </w:rPr>
        <w:t>各赛区和功能区的布局，绘制竞赛活动平面图，活动项目报有关部门审批</w:t>
      </w:r>
      <w:r>
        <w:rPr>
          <w:rFonts w:hint="eastAsia" w:cs="仿宋_GB2312" w:asciiTheme="minorEastAsia" w:hAnsiTheme="minorEastAsia" w:eastAsiaTheme="minorEastAsia"/>
          <w:sz w:val="24"/>
          <w:szCs w:val="24"/>
          <w:highlight w:val="none"/>
          <w:lang w:eastAsia="zh-CN"/>
        </w:rPr>
        <w:t>，以</w:t>
      </w:r>
      <w:r>
        <w:rPr>
          <w:rFonts w:hint="eastAsia" w:cs="仿宋_GB2312" w:asciiTheme="minorEastAsia" w:hAnsiTheme="minorEastAsia" w:eastAsiaTheme="minorEastAsia"/>
          <w:sz w:val="24"/>
          <w:szCs w:val="24"/>
          <w:highlight w:val="none"/>
        </w:rPr>
        <w:t>及消防等工作。</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3.负责大赛全场活动专用电缆、水管铺设、电箱配置、展位划线、电位安排等展区综合布置工作。</w:t>
      </w:r>
      <w:bookmarkStart w:id="0" w:name="page10"/>
      <w:bookmarkEnd w:id="0"/>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4.负责现场施工的各项安全及消防工作，指定安全消防责任人和委派专业人员对现场各项施工工程安全进行监督，消除任何存在的消防和安全事故隐患。</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5.</w:t>
      </w:r>
      <w:r>
        <w:rPr>
          <w:rFonts w:hint="eastAsia" w:cs="仿宋_GB2312" w:asciiTheme="minorEastAsia" w:hAnsiTheme="minorEastAsia" w:eastAsiaTheme="minorEastAsia"/>
          <w:sz w:val="24"/>
          <w:szCs w:val="24"/>
          <w:highlight w:val="none"/>
          <w:lang w:eastAsia="zh-CN"/>
        </w:rPr>
        <w:t>竞赛活动</w:t>
      </w:r>
      <w:r>
        <w:rPr>
          <w:rFonts w:hint="eastAsia" w:cs="仿宋_GB2312" w:asciiTheme="minorEastAsia" w:hAnsiTheme="minorEastAsia" w:eastAsiaTheme="minorEastAsia"/>
          <w:sz w:val="24"/>
          <w:szCs w:val="24"/>
          <w:highlight w:val="none"/>
        </w:rPr>
        <w:t>结束后，</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供应商应将活动全部资料按照采购人要求进行档案整理，包括竞赛视频、画册设计印刷及相关资料汇总，交付采购人存档。</w:t>
      </w:r>
      <w:r>
        <w:rPr>
          <w:rFonts w:cs="仿宋_GB2312" w:asciiTheme="minorEastAsia" w:hAnsiTheme="minorEastAsia" w:eastAsiaTheme="minorEastAsia"/>
          <w:sz w:val="24"/>
          <w:szCs w:val="24"/>
          <w:highlight w:val="none"/>
        </w:rPr>
        <w:t xml:space="preserve">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lang w:val="en-US" w:eastAsia="zh-CN"/>
        </w:rPr>
        <w:t>6</w:t>
      </w:r>
      <w:r>
        <w:rPr>
          <w:rFonts w:hint="eastAsia" w:cs="仿宋_GB2312" w:asciiTheme="minorEastAsia" w:hAnsiTheme="minorEastAsia" w:eastAsiaTheme="minorEastAsia"/>
          <w:sz w:val="24"/>
          <w:szCs w:val="24"/>
          <w:highlight w:val="none"/>
        </w:rPr>
        <w:t>.与大赛</w:t>
      </w:r>
      <w:r>
        <w:rPr>
          <w:rFonts w:hint="eastAsia" w:cs="仿宋_GB2312" w:asciiTheme="minorEastAsia" w:hAnsiTheme="minorEastAsia" w:eastAsiaTheme="minorEastAsia"/>
          <w:sz w:val="24"/>
          <w:szCs w:val="24"/>
          <w:highlight w:val="none"/>
          <w:lang w:eastAsia="zh-CN"/>
        </w:rPr>
        <w:t>场地</w:t>
      </w:r>
      <w:r>
        <w:rPr>
          <w:rFonts w:hint="eastAsia" w:cs="仿宋_GB2312" w:asciiTheme="minorEastAsia" w:hAnsiTheme="minorEastAsia" w:eastAsiaTheme="minorEastAsia"/>
          <w:sz w:val="24"/>
          <w:szCs w:val="24"/>
          <w:highlight w:val="none"/>
        </w:rPr>
        <w:t xml:space="preserve">及布展有关的其他筹备工作。 </w:t>
      </w:r>
    </w:p>
    <w:p>
      <w:pPr>
        <w:spacing w:line="480" w:lineRule="exact"/>
        <w:ind w:firstLine="481" w:firstLineChars="200"/>
        <w:rPr>
          <w:rFonts w:cs="仿宋_GB2312" w:asciiTheme="minorEastAsia" w:hAnsiTheme="minorEastAsia" w:eastAsiaTheme="minorEastAsia"/>
          <w:b/>
          <w:bCs/>
          <w:sz w:val="24"/>
          <w:szCs w:val="24"/>
          <w:highlight w:val="none"/>
        </w:rPr>
      </w:pPr>
      <w:r>
        <w:rPr>
          <w:rFonts w:hint="eastAsia" w:cs="仿宋_GB2312" w:asciiTheme="minorEastAsia" w:hAnsiTheme="minorEastAsia" w:eastAsiaTheme="minorEastAsia"/>
          <w:b/>
          <w:bCs/>
          <w:sz w:val="24"/>
          <w:szCs w:val="24"/>
          <w:highlight w:val="none"/>
        </w:rPr>
        <w:t>（二）竞赛、开闭</w:t>
      </w:r>
      <w:r>
        <w:rPr>
          <w:rFonts w:hint="eastAsia" w:cs="仿宋_GB2312" w:asciiTheme="minorEastAsia" w:hAnsiTheme="minorEastAsia" w:eastAsiaTheme="minorEastAsia"/>
          <w:b/>
          <w:sz w:val="24"/>
          <w:szCs w:val="24"/>
          <w:highlight w:val="none"/>
        </w:rPr>
        <w:t>幕式</w:t>
      </w:r>
      <w:r>
        <w:rPr>
          <w:rFonts w:hint="eastAsia" w:cs="仿宋_GB2312" w:asciiTheme="minorEastAsia" w:hAnsiTheme="minorEastAsia" w:eastAsiaTheme="minorEastAsia"/>
          <w:b/>
          <w:bCs/>
          <w:sz w:val="24"/>
          <w:szCs w:val="24"/>
          <w:highlight w:val="none"/>
          <w:lang w:eastAsia="zh-CN"/>
        </w:rPr>
        <w:t>场地</w:t>
      </w:r>
      <w:r>
        <w:rPr>
          <w:rFonts w:hint="eastAsia" w:cs="仿宋_GB2312" w:asciiTheme="minorEastAsia" w:hAnsiTheme="minorEastAsia" w:eastAsiaTheme="minorEastAsia"/>
          <w:b/>
          <w:bCs/>
          <w:sz w:val="24"/>
          <w:szCs w:val="24"/>
          <w:highlight w:val="none"/>
        </w:rPr>
        <w:t>施工整体服务要求</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1.</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供应商应有足够投入本项目的技术和管理人员团队，其中供应商及其技术团队成员须符合采购人对机构相关资质和人员技术职称的要求。</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2.</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供应商应在入场施工前15天制定周密可靠的现场搭建、施工、监督、消防、后勤保障和赛事服务管理等方案。</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3.本项目施工内容以经采购人确认的设计施工图为基准。</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4.所有制作件所选用材料须符合国家的消防安全要求。</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5.所有施工人员必须是专业施工人员，电工必须持证上岗，各特种工种施工人员必须持证操作，</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供应商负责所有人员参会期间安全并购买大赛公众责任险。</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6.活动期间现场须留有电工、杂工等值班人员。</w:t>
      </w:r>
    </w:p>
    <w:p>
      <w:pPr>
        <w:pStyle w:val="8"/>
        <w:spacing w:after="0" w:line="480" w:lineRule="exact"/>
        <w:ind w:firstLine="480" w:firstLineChars="200"/>
        <w:rPr>
          <w:rFonts w:asciiTheme="minorEastAsia" w:hAnsiTheme="minorEastAsia" w:eastAsiaTheme="minorEastAsia"/>
          <w:highlight w:val="none"/>
        </w:rPr>
      </w:pPr>
      <w:r>
        <w:rPr>
          <w:rFonts w:hint="eastAsia" w:asciiTheme="minorEastAsia" w:hAnsiTheme="minorEastAsia" w:eastAsiaTheme="minorEastAsia"/>
          <w:highlight w:val="none"/>
        </w:rPr>
        <w:t>7</w:t>
      </w:r>
      <w:r>
        <w:rPr>
          <w:rFonts w:hint="eastAsia" w:cs="仿宋_GB2312" w:asciiTheme="minorEastAsia" w:hAnsiTheme="minorEastAsia" w:eastAsiaTheme="minorEastAsia"/>
          <w:kern w:val="0"/>
          <w:highlight w:val="none"/>
        </w:rPr>
        <w:t>.开闭幕式与竞赛</w:t>
      </w:r>
      <w:r>
        <w:rPr>
          <w:rFonts w:hint="eastAsia" w:cs="仿宋_GB2312" w:asciiTheme="minorEastAsia" w:hAnsiTheme="minorEastAsia" w:eastAsiaTheme="minorEastAsia"/>
          <w:kern w:val="0"/>
          <w:highlight w:val="none"/>
          <w:lang w:eastAsia="zh-CN"/>
        </w:rPr>
        <w:t>场地</w:t>
      </w:r>
      <w:r>
        <w:rPr>
          <w:rFonts w:hint="eastAsia" w:cs="仿宋_GB2312" w:asciiTheme="minorEastAsia" w:hAnsiTheme="minorEastAsia" w:eastAsiaTheme="minorEastAsia"/>
          <w:kern w:val="0"/>
          <w:highlight w:val="none"/>
        </w:rPr>
        <w:t>施工整体服务有关的其他服务。</w:t>
      </w:r>
    </w:p>
    <w:p>
      <w:pPr>
        <w:spacing w:line="480" w:lineRule="exact"/>
        <w:ind w:firstLine="481"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b/>
          <w:bCs/>
          <w:sz w:val="24"/>
          <w:szCs w:val="24"/>
          <w:highlight w:val="none"/>
        </w:rPr>
        <w:t>（三）开闭幕式</w:t>
      </w:r>
      <w:r>
        <w:rPr>
          <w:rFonts w:hint="eastAsia" w:cs="仿宋_GB2312" w:asciiTheme="minorEastAsia" w:hAnsiTheme="minorEastAsia" w:eastAsiaTheme="minorEastAsia"/>
          <w:b/>
          <w:bCs/>
          <w:sz w:val="24"/>
          <w:szCs w:val="24"/>
          <w:highlight w:val="none"/>
          <w:lang w:eastAsia="zh-CN"/>
        </w:rPr>
        <w:t>场地</w:t>
      </w:r>
      <w:r>
        <w:rPr>
          <w:rFonts w:hint="eastAsia" w:cs="仿宋_GB2312" w:asciiTheme="minorEastAsia" w:hAnsiTheme="minorEastAsia" w:eastAsiaTheme="minorEastAsia"/>
          <w:b/>
          <w:bCs/>
          <w:sz w:val="24"/>
          <w:szCs w:val="24"/>
          <w:highlight w:val="none"/>
        </w:rPr>
        <w:t>布展要求</w:t>
      </w:r>
    </w:p>
    <w:p>
      <w:pPr>
        <w:spacing w:line="480" w:lineRule="exact"/>
        <w:ind w:firstLine="481" w:firstLineChars="200"/>
        <w:rPr>
          <w:rFonts w:cs="仿宋_GB2312" w:asciiTheme="minorEastAsia" w:hAnsiTheme="minorEastAsia" w:eastAsiaTheme="minorEastAsia"/>
          <w:b/>
          <w:bCs/>
          <w:sz w:val="24"/>
          <w:szCs w:val="24"/>
          <w:highlight w:val="none"/>
        </w:rPr>
      </w:pPr>
      <w:r>
        <w:rPr>
          <w:rFonts w:hint="eastAsia" w:cs="仿宋_GB2312" w:asciiTheme="minorEastAsia" w:hAnsiTheme="minorEastAsia" w:eastAsiaTheme="minorEastAsia"/>
          <w:b/>
          <w:bCs/>
          <w:sz w:val="24"/>
          <w:szCs w:val="24"/>
          <w:highlight w:val="none"/>
        </w:rPr>
        <w:t xml:space="preserve">1.开闭幕式场地要求 </w:t>
      </w:r>
    </w:p>
    <w:p>
      <w:pPr>
        <w:spacing w:line="480" w:lineRule="exact"/>
        <w:ind w:firstLine="480" w:firstLineChars="200"/>
        <w:rPr>
          <w:rFonts w:hint="eastAsia" w:cs="仿宋_GB2312" w:asciiTheme="minorEastAsia" w:hAnsiTheme="minorEastAsia" w:eastAsiaTheme="minorEastAsia"/>
          <w:sz w:val="24"/>
          <w:szCs w:val="24"/>
          <w:highlight w:val="none"/>
          <w:lang w:eastAsia="zh-CN"/>
        </w:rPr>
      </w:pPr>
      <w:r>
        <w:rPr>
          <w:rFonts w:hint="eastAsia" w:cs="仿宋_GB2312" w:asciiTheme="minorEastAsia" w:hAnsiTheme="minorEastAsia" w:eastAsiaTheme="minorEastAsia"/>
          <w:sz w:val="24"/>
          <w:szCs w:val="24"/>
          <w:highlight w:val="none"/>
        </w:rPr>
        <w:t>（1）</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供应商按要求做好场地规划设计布置、</w:t>
      </w:r>
      <w:r>
        <w:rPr>
          <w:rFonts w:hint="eastAsia" w:cs="仿宋_GB2312" w:asciiTheme="minorEastAsia" w:hAnsiTheme="minorEastAsia" w:eastAsiaTheme="minorEastAsia"/>
          <w:sz w:val="24"/>
          <w:szCs w:val="24"/>
          <w:highlight w:val="none"/>
          <w:lang w:eastAsia="zh-CN"/>
        </w:rPr>
        <w:t>场地</w:t>
      </w:r>
      <w:r>
        <w:rPr>
          <w:rFonts w:hint="eastAsia" w:cs="仿宋_GB2312" w:asciiTheme="minorEastAsia" w:hAnsiTheme="minorEastAsia" w:eastAsiaTheme="minorEastAsia"/>
          <w:sz w:val="24"/>
          <w:szCs w:val="24"/>
          <w:highlight w:val="none"/>
        </w:rPr>
        <w:t>舞台搭建工程施工、</w:t>
      </w:r>
      <w:r>
        <w:rPr>
          <w:rFonts w:hint="eastAsia" w:cs="仿宋_GB2312" w:asciiTheme="minorEastAsia" w:hAnsiTheme="minorEastAsia" w:eastAsiaTheme="minorEastAsia"/>
          <w:sz w:val="24"/>
          <w:szCs w:val="24"/>
          <w:highlight w:val="none"/>
          <w:lang w:eastAsia="zh-CN"/>
        </w:rPr>
        <w:t>场地</w:t>
      </w:r>
      <w:r>
        <w:rPr>
          <w:rFonts w:hint="eastAsia" w:cs="仿宋_GB2312" w:asciiTheme="minorEastAsia" w:hAnsiTheme="minorEastAsia" w:eastAsiaTheme="minorEastAsia"/>
          <w:sz w:val="24"/>
          <w:szCs w:val="24"/>
          <w:highlight w:val="none"/>
        </w:rPr>
        <w:t>指示标识、</w:t>
      </w:r>
      <w:r>
        <w:rPr>
          <w:rFonts w:hint="eastAsia" w:cs="仿宋_GB2312" w:asciiTheme="minorEastAsia" w:hAnsiTheme="minorEastAsia" w:eastAsiaTheme="minorEastAsia"/>
          <w:sz w:val="24"/>
          <w:szCs w:val="24"/>
          <w:highlight w:val="none"/>
          <w:lang w:eastAsia="zh-CN"/>
        </w:rPr>
        <w:t>场地</w:t>
      </w:r>
      <w:r>
        <w:rPr>
          <w:rFonts w:hint="eastAsia" w:cs="仿宋_GB2312" w:asciiTheme="minorEastAsia" w:hAnsiTheme="minorEastAsia" w:eastAsiaTheme="minorEastAsia"/>
          <w:sz w:val="24"/>
          <w:szCs w:val="24"/>
          <w:highlight w:val="none"/>
        </w:rPr>
        <w:t>内外周边宣传布置、工程监督、消防安全、现场管理、项目和消防申报、设备搬运、垃圾的清理</w:t>
      </w:r>
      <w:r>
        <w:rPr>
          <w:rFonts w:hint="eastAsia" w:cs="仿宋_GB2312" w:asciiTheme="minorEastAsia" w:hAnsiTheme="minorEastAsia" w:eastAsiaTheme="minorEastAsia"/>
          <w:sz w:val="24"/>
          <w:szCs w:val="24"/>
          <w:highlight w:val="none"/>
          <w:lang w:eastAsia="zh-CN"/>
        </w:rPr>
        <w:t>。</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（2）开闭幕式在室内</w:t>
      </w:r>
      <w:r>
        <w:rPr>
          <w:rFonts w:hint="eastAsia" w:cs="仿宋_GB2312" w:asciiTheme="minorEastAsia" w:hAnsiTheme="minorEastAsia" w:eastAsiaTheme="minorEastAsia"/>
          <w:sz w:val="24"/>
          <w:szCs w:val="24"/>
          <w:highlight w:val="none"/>
          <w:lang w:eastAsia="zh-CN"/>
        </w:rPr>
        <w:t>场地</w:t>
      </w:r>
      <w:r>
        <w:rPr>
          <w:rFonts w:hint="eastAsia" w:cs="仿宋_GB2312" w:asciiTheme="minorEastAsia" w:hAnsiTheme="minorEastAsia" w:eastAsiaTheme="minorEastAsia"/>
          <w:sz w:val="24"/>
          <w:szCs w:val="24"/>
          <w:highlight w:val="none"/>
        </w:rPr>
        <w:t>进行，</w:t>
      </w:r>
      <w:r>
        <w:rPr>
          <w:rFonts w:hint="eastAsia" w:cs="仿宋_GB2312" w:asciiTheme="minorEastAsia" w:hAnsiTheme="minorEastAsia" w:eastAsiaTheme="minorEastAsia"/>
          <w:sz w:val="24"/>
          <w:szCs w:val="24"/>
          <w:highlight w:val="none"/>
          <w:lang w:eastAsia="zh-CN"/>
        </w:rPr>
        <w:t>面积不少于300平方米，</w:t>
      </w:r>
      <w:r>
        <w:rPr>
          <w:rFonts w:hint="eastAsia" w:cs="仿宋_GB2312" w:asciiTheme="minorEastAsia" w:hAnsiTheme="minorEastAsia" w:eastAsiaTheme="minorEastAsia"/>
          <w:sz w:val="24"/>
          <w:szCs w:val="24"/>
          <w:highlight w:val="none"/>
        </w:rPr>
        <w:t>开</w:t>
      </w:r>
      <w:r>
        <w:rPr>
          <w:rFonts w:hint="eastAsia" w:cs="仿宋_GB2312" w:asciiTheme="minorEastAsia" w:hAnsiTheme="minorEastAsia" w:eastAsiaTheme="minorEastAsia"/>
          <w:sz w:val="24"/>
          <w:szCs w:val="24"/>
          <w:highlight w:val="none"/>
          <w:lang w:eastAsia="zh-CN"/>
        </w:rPr>
        <w:t>闭</w:t>
      </w:r>
      <w:r>
        <w:rPr>
          <w:rFonts w:hint="eastAsia" w:cs="仿宋_GB2312" w:asciiTheme="minorEastAsia" w:hAnsiTheme="minorEastAsia" w:eastAsiaTheme="minorEastAsia"/>
          <w:sz w:val="24"/>
          <w:szCs w:val="24"/>
          <w:highlight w:val="none"/>
        </w:rPr>
        <w:t>幕式</w:t>
      </w:r>
      <w:r>
        <w:rPr>
          <w:rFonts w:hint="eastAsia" w:cs="仿宋_GB2312" w:asciiTheme="minorEastAsia" w:hAnsiTheme="minorEastAsia" w:eastAsiaTheme="minorEastAsia"/>
          <w:sz w:val="24"/>
          <w:szCs w:val="24"/>
          <w:highlight w:val="none"/>
          <w:lang w:eastAsia="zh-CN"/>
        </w:rPr>
        <w:t>场地</w:t>
      </w:r>
      <w:r>
        <w:rPr>
          <w:rFonts w:hint="eastAsia" w:cs="仿宋_GB2312" w:asciiTheme="minorEastAsia" w:hAnsiTheme="minorEastAsia" w:eastAsiaTheme="minorEastAsia"/>
          <w:sz w:val="24"/>
          <w:szCs w:val="24"/>
          <w:highlight w:val="none"/>
        </w:rPr>
        <w:t>能容纳观众不少于</w:t>
      </w:r>
      <w:r>
        <w:rPr>
          <w:rFonts w:hint="eastAsia" w:cs="仿宋_GB2312" w:asciiTheme="minorEastAsia" w:hAnsiTheme="minorEastAsia" w:eastAsiaTheme="minorEastAsia"/>
          <w:sz w:val="24"/>
          <w:szCs w:val="24"/>
          <w:highlight w:val="none"/>
          <w:lang w:eastAsia="zh-CN"/>
        </w:rPr>
        <w:t>2</w:t>
      </w:r>
      <w:r>
        <w:rPr>
          <w:rFonts w:hint="eastAsia" w:cs="仿宋_GB2312" w:asciiTheme="minorEastAsia" w:hAnsiTheme="minorEastAsia" w:eastAsiaTheme="minorEastAsia"/>
          <w:sz w:val="24"/>
          <w:szCs w:val="24"/>
          <w:highlight w:val="none"/>
        </w:rPr>
        <w:t>00人，能搭建开闭幕式需要的舞台</w:t>
      </w:r>
      <w:r>
        <w:rPr>
          <w:rFonts w:hint="eastAsia" w:cs="仿宋_GB2312" w:asciiTheme="minorEastAsia" w:hAnsiTheme="minorEastAsia" w:eastAsiaTheme="minorEastAsia"/>
          <w:sz w:val="24"/>
          <w:szCs w:val="24"/>
          <w:highlight w:val="none"/>
          <w:lang w:eastAsia="zh-CN"/>
        </w:rPr>
        <w:t>、电子屏侧翼装饰、</w:t>
      </w:r>
      <w:r>
        <w:rPr>
          <w:rFonts w:hint="eastAsia" w:cs="仿宋_GB2312" w:asciiTheme="minorEastAsia" w:hAnsiTheme="minorEastAsia" w:eastAsiaTheme="minorEastAsia"/>
          <w:sz w:val="24"/>
          <w:szCs w:val="24"/>
          <w:highlight w:val="none"/>
        </w:rPr>
        <w:t>灯光架</w:t>
      </w:r>
      <w:r>
        <w:rPr>
          <w:rFonts w:hint="eastAsia" w:cs="仿宋_GB2312" w:asciiTheme="minorEastAsia" w:hAnsiTheme="minorEastAsia" w:eastAsiaTheme="minorEastAsia"/>
          <w:sz w:val="24"/>
          <w:szCs w:val="24"/>
          <w:highlight w:val="none"/>
          <w:lang w:eastAsia="zh-CN"/>
        </w:rPr>
        <w:t>和舞台音响、舞台装饰</w:t>
      </w:r>
      <w:r>
        <w:rPr>
          <w:rFonts w:hint="eastAsia" w:cs="仿宋_GB2312" w:asciiTheme="minorEastAsia" w:hAnsiTheme="minorEastAsia" w:eastAsiaTheme="minorEastAsia"/>
          <w:sz w:val="24"/>
          <w:szCs w:val="24"/>
          <w:highlight w:val="none"/>
        </w:rPr>
        <w:t>，要求室内</w:t>
      </w:r>
      <w:r>
        <w:rPr>
          <w:rFonts w:hint="eastAsia" w:cs="仿宋_GB2312" w:asciiTheme="minorEastAsia" w:hAnsiTheme="minorEastAsia" w:eastAsiaTheme="minorEastAsia"/>
          <w:sz w:val="24"/>
          <w:szCs w:val="24"/>
          <w:highlight w:val="none"/>
          <w:lang w:eastAsia="zh-CN"/>
        </w:rPr>
        <w:t>场地</w:t>
      </w:r>
      <w:r>
        <w:rPr>
          <w:rFonts w:hint="eastAsia" w:cs="仿宋_GB2312" w:asciiTheme="minorEastAsia" w:hAnsiTheme="minorEastAsia" w:eastAsiaTheme="minorEastAsia"/>
          <w:sz w:val="24"/>
          <w:szCs w:val="24"/>
          <w:highlight w:val="none"/>
        </w:rPr>
        <w:t>通空调，用电符合使用要求</w:t>
      </w:r>
      <w:r>
        <w:rPr>
          <w:rFonts w:hint="eastAsia" w:cs="仿宋_GB2312" w:asciiTheme="minorEastAsia" w:hAnsiTheme="minorEastAsia" w:eastAsiaTheme="minorEastAsia"/>
          <w:sz w:val="24"/>
          <w:szCs w:val="24"/>
          <w:highlight w:val="none"/>
          <w:lang w:eastAsia="zh-CN"/>
        </w:rPr>
        <w:t>并按要求布置场地</w:t>
      </w:r>
      <w:r>
        <w:rPr>
          <w:rFonts w:hint="eastAsia" w:cs="仿宋_GB2312" w:asciiTheme="minorEastAsia" w:hAnsiTheme="minorEastAsia" w:eastAsiaTheme="minorEastAsia"/>
          <w:sz w:val="24"/>
          <w:szCs w:val="24"/>
          <w:highlight w:val="none"/>
        </w:rPr>
        <w:t xml:space="preserve">。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注：以上要求以采购人实际提供场地为准。</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（3）根据开闭幕式相关设备进入</w:t>
      </w:r>
      <w:r>
        <w:rPr>
          <w:rFonts w:hint="eastAsia" w:cs="仿宋_GB2312" w:asciiTheme="minorEastAsia" w:hAnsiTheme="minorEastAsia" w:eastAsiaTheme="minorEastAsia"/>
          <w:sz w:val="24"/>
          <w:szCs w:val="24"/>
          <w:highlight w:val="none"/>
          <w:lang w:eastAsia="zh-CN"/>
        </w:rPr>
        <w:t>场地</w:t>
      </w:r>
      <w:r>
        <w:rPr>
          <w:rFonts w:hint="eastAsia" w:cs="仿宋_GB2312" w:asciiTheme="minorEastAsia" w:hAnsiTheme="minorEastAsia" w:eastAsiaTheme="minorEastAsia"/>
          <w:sz w:val="24"/>
          <w:szCs w:val="24"/>
          <w:highlight w:val="none"/>
        </w:rPr>
        <w:t>布置的要求，</w:t>
      </w:r>
      <w:r>
        <w:rPr>
          <w:rFonts w:hint="eastAsia" w:cs="仿宋_GB2312" w:asciiTheme="minorEastAsia" w:hAnsiTheme="minorEastAsia" w:eastAsiaTheme="minorEastAsia"/>
          <w:sz w:val="24"/>
          <w:szCs w:val="24"/>
          <w:highlight w:val="none"/>
          <w:lang w:eastAsia="zh-CN"/>
        </w:rPr>
        <w:t>场地</w:t>
      </w:r>
      <w:r>
        <w:rPr>
          <w:rFonts w:hint="eastAsia" w:cs="仿宋_GB2312" w:asciiTheme="minorEastAsia" w:hAnsiTheme="minorEastAsia" w:eastAsiaTheme="minorEastAsia"/>
          <w:sz w:val="24"/>
          <w:szCs w:val="24"/>
          <w:highlight w:val="none"/>
        </w:rPr>
        <w:t>必须提供足够的使用时间，确保舞台、灯光架、音响、LED 屏、演艺道具、桌椅等相关设备进场布置，以便开闭幕式顺利进行。</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注：</w:t>
      </w:r>
      <w:r>
        <w:rPr>
          <w:rFonts w:hint="eastAsia" w:cs="仿宋_GB2312" w:asciiTheme="minorEastAsia" w:hAnsiTheme="minorEastAsia" w:eastAsiaTheme="minorEastAsia"/>
          <w:sz w:val="24"/>
          <w:szCs w:val="24"/>
          <w:highlight w:val="none"/>
          <w:lang w:eastAsia="zh-CN"/>
        </w:rPr>
        <w:t>场地</w:t>
      </w:r>
      <w:r>
        <w:rPr>
          <w:rFonts w:hint="eastAsia" w:cs="仿宋_GB2312" w:asciiTheme="minorEastAsia" w:hAnsiTheme="minorEastAsia" w:eastAsiaTheme="minorEastAsia"/>
          <w:sz w:val="24"/>
          <w:szCs w:val="24"/>
          <w:highlight w:val="none"/>
        </w:rPr>
        <w:t>使用时间以采购人实际提供场地为准。</w:t>
      </w:r>
      <w:r>
        <w:rPr>
          <w:rFonts w:cs="仿宋_GB2312" w:asciiTheme="minorEastAsia" w:hAnsiTheme="minorEastAsia" w:eastAsiaTheme="minorEastAsia"/>
          <w:sz w:val="24"/>
          <w:szCs w:val="24"/>
          <w:highlight w:val="none"/>
        </w:rPr>
        <w:t xml:space="preserve">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（4）</w:t>
      </w:r>
      <w:r>
        <w:rPr>
          <w:rFonts w:hint="eastAsia" w:cs="仿宋_GB2312" w:asciiTheme="minorEastAsia" w:hAnsiTheme="minorEastAsia" w:eastAsiaTheme="minorEastAsia"/>
          <w:sz w:val="24"/>
          <w:szCs w:val="24"/>
          <w:highlight w:val="none"/>
          <w:lang w:eastAsia="zh-CN"/>
        </w:rPr>
        <w:t>其他</w:t>
      </w:r>
      <w:r>
        <w:rPr>
          <w:rFonts w:hint="eastAsia" w:cs="仿宋_GB2312" w:asciiTheme="minorEastAsia" w:hAnsiTheme="minorEastAsia" w:eastAsiaTheme="minorEastAsia"/>
          <w:sz w:val="24"/>
          <w:szCs w:val="24"/>
          <w:highlight w:val="none"/>
        </w:rPr>
        <w:t>与开闭幕式的相关筹备工作。</w:t>
      </w:r>
    </w:p>
    <w:p>
      <w:pPr>
        <w:spacing w:line="480" w:lineRule="exact"/>
        <w:ind w:firstLine="481" w:firstLineChars="200"/>
        <w:rPr>
          <w:rFonts w:cs="仿宋_GB2312" w:asciiTheme="minorEastAsia" w:hAnsiTheme="minorEastAsia" w:eastAsiaTheme="minorEastAsia"/>
          <w:b/>
          <w:bCs/>
          <w:sz w:val="24"/>
          <w:szCs w:val="24"/>
          <w:highlight w:val="none"/>
        </w:rPr>
      </w:pPr>
      <w:r>
        <w:rPr>
          <w:rFonts w:hint="eastAsia" w:cs="仿宋_GB2312" w:asciiTheme="minorEastAsia" w:hAnsiTheme="minorEastAsia" w:eastAsiaTheme="minorEastAsia"/>
          <w:b/>
          <w:bCs/>
          <w:sz w:val="24"/>
          <w:szCs w:val="24"/>
          <w:highlight w:val="none"/>
        </w:rPr>
        <w:t>2.开闭幕式活动区布置要求</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开闭幕式舞台按照采购人要求整体设计和搭建，舞台布置要充分考虑便捷性，便于嘉宾和演职人员上下舞台，要求现场配置LED屏、灯光、音响、桌椅等，观众席须设贵宾席。</w:t>
      </w:r>
    </w:p>
    <w:p>
      <w:pPr>
        <w:spacing w:line="480" w:lineRule="exact"/>
        <w:ind w:firstLine="481" w:firstLineChars="200"/>
        <w:rPr>
          <w:rFonts w:cs="仿宋_GB2312" w:asciiTheme="minorEastAsia" w:hAnsiTheme="minorEastAsia" w:eastAsiaTheme="minorEastAsia"/>
          <w:b/>
          <w:bCs/>
          <w:sz w:val="24"/>
          <w:szCs w:val="24"/>
          <w:highlight w:val="none"/>
        </w:rPr>
      </w:pPr>
      <w:r>
        <w:rPr>
          <w:rFonts w:hint="eastAsia" w:cs="仿宋_GB2312" w:asciiTheme="minorEastAsia" w:hAnsiTheme="minorEastAsia" w:eastAsiaTheme="minorEastAsia"/>
          <w:b/>
          <w:bCs/>
          <w:sz w:val="24"/>
          <w:szCs w:val="24"/>
          <w:highlight w:val="none"/>
        </w:rPr>
        <w:t>3.开闭幕式布、撤馆要求</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（1）规划开闭幕式舞台布局，绘制活动平面图，活动项目协助</w:t>
      </w:r>
      <w:r>
        <w:rPr>
          <w:rFonts w:hint="eastAsia" w:cs="仿宋_GB2312" w:asciiTheme="minorEastAsia" w:hAnsiTheme="minorEastAsia" w:eastAsiaTheme="minorEastAsia"/>
          <w:sz w:val="24"/>
          <w:szCs w:val="24"/>
          <w:highlight w:val="none"/>
          <w:lang w:eastAsia="zh-CN"/>
        </w:rPr>
        <w:t>场地</w:t>
      </w:r>
      <w:r>
        <w:rPr>
          <w:rFonts w:hint="eastAsia" w:cs="仿宋_GB2312" w:asciiTheme="minorEastAsia" w:hAnsiTheme="minorEastAsia" w:eastAsiaTheme="minorEastAsia"/>
          <w:sz w:val="24"/>
          <w:szCs w:val="24"/>
          <w:highlight w:val="none"/>
        </w:rPr>
        <w:t>方报有关部门审批，消防、安保报批。</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（2）负责开闭幕式</w:t>
      </w:r>
      <w:r>
        <w:rPr>
          <w:rFonts w:hint="eastAsia" w:cs="仿宋_GB2312" w:asciiTheme="minorEastAsia" w:hAnsiTheme="minorEastAsia" w:eastAsiaTheme="minorEastAsia"/>
          <w:sz w:val="24"/>
          <w:szCs w:val="24"/>
          <w:highlight w:val="none"/>
          <w:lang w:eastAsia="zh-CN"/>
        </w:rPr>
        <w:t>场地</w:t>
      </w:r>
      <w:r>
        <w:rPr>
          <w:rFonts w:hint="eastAsia" w:cs="仿宋_GB2312" w:asciiTheme="minorEastAsia" w:hAnsiTheme="minorEastAsia" w:eastAsiaTheme="minorEastAsia"/>
          <w:sz w:val="24"/>
          <w:szCs w:val="24"/>
          <w:highlight w:val="none"/>
        </w:rPr>
        <w:t>用电、用水的综合布置，协助做好电箱配置、电线布线、电位安排等工作。</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（3）负责现场施工的各项安全及消防工作，指定安全消防责任人和委派专业人员对现场各项施工工程安全进行监督，消除任何存在的消防和安全事故隐患。</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val="en-US" w:eastAsia="zh-CN"/>
        </w:rPr>
        <w:t>4</w:t>
      </w:r>
      <w:r>
        <w:rPr>
          <w:rFonts w:hint="eastAsia" w:cs="仿宋_GB2312" w:asciiTheme="minorEastAsia" w:hAnsiTheme="minorEastAsia" w:eastAsiaTheme="minorEastAsia"/>
          <w:sz w:val="24"/>
          <w:szCs w:val="24"/>
          <w:highlight w:val="none"/>
        </w:rPr>
        <w:t>）按照</w:t>
      </w:r>
      <w:r>
        <w:rPr>
          <w:rFonts w:hint="eastAsia" w:cs="仿宋_GB2312" w:asciiTheme="minorEastAsia" w:hAnsiTheme="minorEastAsia" w:eastAsiaTheme="minorEastAsia"/>
          <w:sz w:val="24"/>
          <w:szCs w:val="24"/>
          <w:highlight w:val="none"/>
          <w:lang w:eastAsia="zh-CN"/>
        </w:rPr>
        <w:t>场地</w:t>
      </w:r>
      <w:r>
        <w:rPr>
          <w:rFonts w:hint="eastAsia" w:cs="仿宋_GB2312" w:asciiTheme="minorEastAsia" w:hAnsiTheme="minorEastAsia" w:eastAsiaTheme="minorEastAsia"/>
          <w:sz w:val="24"/>
          <w:szCs w:val="24"/>
          <w:highlight w:val="none"/>
        </w:rPr>
        <w:t>对清洁工作的要求，撤馆的同时做好</w:t>
      </w:r>
      <w:r>
        <w:rPr>
          <w:rFonts w:hint="eastAsia" w:cs="仿宋_GB2312" w:asciiTheme="minorEastAsia" w:hAnsiTheme="minorEastAsia" w:eastAsiaTheme="minorEastAsia"/>
          <w:sz w:val="24"/>
          <w:szCs w:val="24"/>
          <w:highlight w:val="none"/>
          <w:lang w:eastAsia="zh-CN"/>
        </w:rPr>
        <w:t>场地</w:t>
      </w:r>
      <w:r>
        <w:rPr>
          <w:rFonts w:hint="eastAsia" w:cs="仿宋_GB2312" w:asciiTheme="minorEastAsia" w:hAnsiTheme="minorEastAsia" w:eastAsiaTheme="minorEastAsia"/>
          <w:sz w:val="24"/>
          <w:szCs w:val="24"/>
          <w:highlight w:val="none"/>
        </w:rPr>
        <w:t>清洁卫生工作。</w:t>
      </w:r>
    </w:p>
    <w:p>
      <w:pPr>
        <w:pStyle w:val="8"/>
        <w:spacing w:after="0" w:line="480" w:lineRule="exact"/>
        <w:ind w:firstLine="48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hint="eastAsia" w:asciiTheme="minorEastAsia" w:hAnsiTheme="minorEastAsia" w:eastAsiaTheme="minorEastAsia"/>
          <w:highlight w:val="none"/>
          <w:lang w:val="en-US" w:eastAsia="zh-CN"/>
        </w:rPr>
        <w:t>5</w:t>
      </w:r>
      <w:r>
        <w:rPr>
          <w:rFonts w:hint="eastAsia" w:asciiTheme="minorEastAsia" w:hAnsiTheme="minorEastAsia" w:eastAsiaTheme="minorEastAsia"/>
          <w:highlight w:val="none"/>
        </w:rPr>
        <w:t>）其他与</w:t>
      </w:r>
      <w:r>
        <w:rPr>
          <w:rFonts w:hint="eastAsia" w:cs="仿宋_GB2312" w:asciiTheme="minorEastAsia" w:hAnsiTheme="minorEastAsia" w:eastAsiaTheme="minorEastAsia"/>
          <w:kern w:val="0"/>
          <w:highlight w:val="none"/>
        </w:rPr>
        <w:t>开闭幕式相关的筹备、实施及撤馆等工作。</w:t>
      </w:r>
    </w:p>
    <w:p>
      <w:pPr>
        <w:spacing w:line="480" w:lineRule="exact"/>
        <w:ind w:firstLine="481"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b/>
          <w:bCs/>
          <w:sz w:val="24"/>
          <w:szCs w:val="24"/>
          <w:highlight w:val="none"/>
        </w:rPr>
        <w:t>（四）竞赛</w:t>
      </w:r>
      <w:r>
        <w:rPr>
          <w:rFonts w:hint="eastAsia" w:cs="仿宋_GB2312" w:asciiTheme="minorEastAsia" w:hAnsiTheme="minorEastAsia" w:eastAsiaTheme="minorEastAsia"/>
          <w:b/>
          <w:bCs/>
          <w:sz w:val="24"/>
          <w:szCs w:val="24"/>
          <w:highlight w:val="none"/>
          <w:lang w:eastAsia="zh-CN"/>
        </w:rPr>
        <w:t>场地</w:t>
      </w:r>
      <w:r>
        <w:rPr>
          <w:rFonts w:hint="eastAsia" w:cs="仿宋_GB2312" w:asciiTheme="minorEastAsia" w:hAnsiTheme="minorEastAsia" w:eastAsiaTheme="minorEastAsia"/>
          <w:b/>
          <w:bCs/>
          <w:sz w:val="24"/>
          <w:szCs w:val="24"/>
          <w:highlight w:val="none"/>
        </w:rPr>
        <w:t xml:space="preserve">布展要求 </w:t>
      </w:r>
    </w:p>
    <w:p>
      <w:pPr>
        <w:spacing w:line="480" w:lineRule="exact"/>
        <w:ind w:firstLine="481" w:firstLineChars="200"/>
        <w:rPr>
          <w:rFonts w:cs="仿宋_GB2312" w:asciiTheme="minorEastAsia" w:hAnsiTheme="minorEastAsia" w:eastAsiaTheme="minorEastAsia"/>
          <w:b/>
          <w:bCs/>
          <w:sz w:val="24"/>
          <w:szCs w:val="24"/>
          <w:highlight w:val="none"/>
        </w:rPr>
      </w:pPr>
      <w:r>
        <w:rPr>
          <w:rFonts w:hint="eastAsia" w:cs="仿宋_GB2312" w:asciiTheme="minorEastAsia" w:hAnsiTheme="minorEastAsia" w:eastAsiaTheme="minorEastAsia"/>
          <w:b/>
          <w:bCs/>
          <w:sz w:val="24"/>
          <w:szCs w:val="24"/>
          <w:highlight w:val="none"/>
        </w:rPr>
        <w:t>1.现场比赛区布置要求</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 xml:space="preserve">现场比赛区布置需要满足本次竞赛已公布的技术文件所有需求，包含但不限于以下说明：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（1）整个竞赛区域设</w:t>
      </w:r>
      <w:r>
        <w:rPr>
          <w:rFonts w:hint="eastAsia" w:cs="仿宋_GB2312" w:asciiTheme="minorEastAsia" w:hAnsiTheme="minorEastAsia" w:eastAsiaTheme="minorEastAsia"/>
          <w:sz w:val="24"/>
          <w:szCs w:val="24"/>
          <w:highlight w:val="none"/>
          <w:lang w:eastAsia="zh-CN"/>
        </w:rPr>
        <w:t>2</w:t>
      </w:r>
      <w:r>
        <w:rPr>
          <w:rFonts w:hint="eastAsia" w:cs="仿宋_GB2312" w:asciiTheme="minorEastAsia" w:hAnsiTheme="minorEastAsia" w:eastAsiaTheme="minorEastAsia"/>
          <w:sz w:val="24"/>
          <w:szCs w:val="24"/>
          <w:highlight w:val="none"/>
        </w:rPr>
        <w:t>个竞赛</w:t>
      </w:r>
      <w:r>
        <w:rPr>
          <w:rFonts w:hint="eastAsia" w:cs="仿宋_GB2312" w:asciiTheme="minorEastAsia" w:hAnsiTheme="minorEastAsia" w:eastAsiaTheme="minorEastAsia"/>
          <w:sz w:val="24"/>
          <w:szCs w:val="24"/>
          <w:highlight w:val="none"/>
          <w:lang w:eastAsia="zh-CN"/>
        </w:rPr>
        <w:t>模块</w:t>
      </w:r>
      <w:r>
        <w:rPr>
          <w:rFonts w:hint="eastAsia" w:cs="仿宋_GB2312" w:asciiTheme="minorEastAsia" w:hAnsiTheme="minorEastAsia" w:eastAsiaTheme="minorEastAsia"/>
          <w:sz w:val="24"/>
          <w:szCs w:val="24"/>
          <w:highlight w:val="none"/>
        </w:rPr>
        <w:t>区，</w:t>
      </w:r>
      <w:r>
        <w:rPr>
          <w:rFonts w:hint="eastAsia" w:cs="仿宋_GB2312" w:asciiTheme="minorEastAsia" w:hAnsiTheme="minorEastAsia" w:eastAsiaTheme="minorEastAsia"/>
          <w:kern w:val="0"/>
          <w:sz w:val="24"/>
          <w:szCs w:val="24"/>
          <w:highlight w:val="none"/>
        </w:rPr>
        <w:t>面积不少于</w:t>
      </w:r>
      <w:r>
        <w:rPr>
          <w:rFonts w:hint="eastAsia" w:cs="仿宋_GB2312" w:asciiTheme="minorEastAsia" w:hAnsiTheme="minorEastAsia" w:eastAsiaTheme="minorEastAsia"/>
          <w:kern w:val="0"/>
          <w:sz w:val="24"/>
          <w:szCs w:val="24"/>
          <w:highlight w:val="none"/>
          <w:lang w:eastAsia="zh-CN"/>
        </w:rPr>
        <w:t>1</w:t>
      </w:r>
      <w:r>
        <w:rPr>
          <w:rFonts w:hint="eastAsia" w:cs="仿宋_GB2312" w:asciiTheme="minorEastAsia" w:hAnsiTheme="minorEastAsia" w:eastAsiaTheme="minorEastAsia"/>
          <w:kern w:val="0"/>
          <w:sz w:val="24"/>
          <w:szCs w:val="24"/>
          <w:highlight w:val="none"/>
          <w:lang w:val="en-US" w:eastAsia="zh-CN"/>
        </w:rPr>
        <w:t>285</w:t>
      </w:r>
      <w:r>
        <w:rPr>
          <w:rFonts w:hint="eastAsia" w:cs="仿宋_GB2312" w:asciiTheme="minorEastAsia" w:hAnsiTheme="minorEastAsia" w:eastAsiaTheme="minorEastAsia"/>
          <w:kern w:val="0"/>
          <w:sz w:val="24"/>
          <w:szCs w:val="24"/>
          <w:highlight w:val="none"/>
        </w:rPr>
        <w:t>平方米</w:t>
      </w:r>
      <w:r>
        <w:rPr>
          <w:rFonts w:hint="eastAsia" w:cs="仿宋_GB2312" w:asciiTheme="minorEastAsia" w:hAnsiTheme="minorEastAsia" w:eastAsiaTheme="minorEastAsia"/>
          <w:sz w:val="24"/>
          <w:szCs w:val="24"/>
          <w:highlight w:val="none"/>
        </w:rPr>
        <w:t>，根据实际情况规划和安装</w:t>
      </w:r>
      <w:r>
        <w:rPr>
          <w:rFonts w:hint="eastAsia" w:cs="仿宋_GB2312" w:asciiTheme="minorEastAsia" w:hAnsiTheme="minorEastAsia" w:eastAsiaTheme="minorEastAsia"/>
          <w:sz w:val="24"/>
          <w:szCs w:val="24"/>
          <w:highlight w:val="none"/>
          <w:lang w:eastAsia="zh-CN"/>
        </w:rPr>
        <w:t>用电、</w:t>
      </w:r>
      <w:r>
        <w:rPr>
          <w:rFonts w:hint="eastAsia" w:cs="仿宋_GB2312" w:asciiTheme="minorEastAsia" w:hAnsiTheme="minorEastAsia" w:eastAsiaTheme="minorEastAsia"/>
          <w:sz w:val="24"/>
          <w:szCs w:val="24"/>
          <w:highlight w:val="none"/>
        </w:rPr>
        <w:t xml:space="preserve">给排水管，配置供水点和排水装置。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 xml:space="preserve">（2）对所有竞赛项目监控视频集中管理。 </w:t>
      </w:r>
    </w:p>
    <w:p>
      <w:pPr>
        <w:spacing w:line="480" w:lineRule="exact"/>
        <w:ind w:firstLine="480" w:firstLineChars="200"/>
        <w:rPr>
          <w:rFonts w:cs="仿宋_GB2312" w:asciiTheme="minorEastAsia" w:hAnsiTheme="minorEastAsia" w:eastAsiaTheme="minorEastAsia"/>
          <w:sz w:val="24"/>
          <w:szCs w:val="24"/>
          <w:highlight w:val="yellow"/>
        </w:rPr>
      </w:pPr>
      <w:r>
        <w:rPr>
          <w:rFonts w:hint="eastAsia" w:cs="仿宋_GB2312" w:asciiTheme="minorEastAsia" w:hAnsiTheme="minorEastAsia" w:eastAsiaTheme="minorEastAsia"/>
          <w:sz w:val="24"/>
          <w:szCs w:val="24"/>
          <w:highlight w:val="none"/>
        </w:rPr>
        <w:t>（3）每个</w:t>
      </w:r>
      <w:r>
        <w:rPr>
          <w:rFonts w:hint="eastAsia" w:cs="仿宋_GB2312" w:asciiTheme="minorEastAsia" w:hAnsiTheme="minorEastAsia" w:eastAsiaTheme="minorEastAsia"/>
          <w:sz w:val="24"/>
          <w:szCs w:val="24"/>
          <w:highlight w:val="none"/>
          <w:lang w:eastAsia="zh-CN"/>
        </w:rPr>
        <w:t>竞赛模块区</w:t>
      </w:r>
      <w:r>
        <w:rPr>
          <w:rFonts w:hint="eastAsia" w:cs="仿宋_GB2312" w:asciiTheme="minorEastAsia" w:hAnsiTheme="minorEastAsia" w:eastAsiaTheme="minorEastAsia"/>
          <w:sz w:val="24"/>
          <w:szCs w:val="24"/>
          <w:highlight w:val="none"/>
        </w:rPr>
        <w:t>按需统一分为竞赛区、裁判室、选手</w:t>
      </w:r>
      <w:r>
        <w:rPr>
          <w:rFonts w:hint="eastAsia" w:cs="仿宋_GB2312" w:asciiTheme="minorEastAsia" w:hAnsiTheme="minorEastAsia" w:eastAsiaTheme="minorEastAsia"/>
          <w:sz w:val="24"/>
          <w:szCs w:val="24"/>
          <w:highlight w:val="none"/>
          <w:lang w:eastAsia="zh-CN"/>
        </w:rPr>
        <w:t>候赛</w:t>
      </w:r>
      <w:r>
        <w:rPr>
          <w:rFonts w:hint="eastAsia" w:cs="仿宋_GB2312" w:asciiTheme="minorEastAsia" w:hAnsiTheme="minorEastAsia" w:eastAsiaTheme="minorEastAsia"/>
          <w:sz w:val="24"/>
          <w:szCs w:val="24"/>
          <w:highlight w:val="none"/>
        </w:rPr>
        <w:t>区等部分，按需设置作品展示区，根据实际情况配置。每个竞赛项目有明显的项目标识，竞赛工位设计有项目、参赛选手的基本介绍。每个竞赛区配独立二级电控箱配套设施，不低于100M带宽的稳定网络，根据实际情况配置。</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（4）每个竞赛区所用面积根据各项目要求的工位的大小划分，所有竞赛在空调环境下进行。</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 xml:space="preserve">（5）监控要求：竞赛区各工位配置高清固定摄像头（分辨率不少于1080P），工位实现一对一摄像头监控；保证全方位、无盲角，24小时实时监控，从竞赛开始至结束期间录像保存全部竞赛过程，录像保存期至少一年。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（6）场地布置需满足裁判评分工作所配备桌椅、电源插座</w:t>
      </w:r>
      <w:r>
        <w:rPr>
          <w:rFonts w:hint="eastAsia" w:cs="仿宋_GB2312" w:asciiTheme="minorEastAsia" w:hAnsiTheme="minorEastAsia" w:eastAsiaTheme="minorEastAsia"/>
          <w:sz w:val="24"/>
          <w:szCs w:val="24"/>
          <w:highlight w:val="none"/>
          <w:lang w:eastAsia="zh-CN"/>
        </w:rPr>
        <w:t>的需求，</w:t>
      </w:r>
      <w:r>
        <w:rPr>
          <w:rFonts w:hint="eastAsia" w:cs="仿宋_GB2312" w:asciiTheme="minorEastAsia" w:hAnsiTheme="minorEastAsia" w:eastAsiaTheme="minorEastAsia"/>
          <w:sz w:val="24"/>
          <w:szCs w:val="24"/>
          <w:highlight w:val="none"/>
        </w:rPr>
        <w:t xml:space="preserve">方便裁判评分与沟通。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（7）每个</w:t>
      </w:r>
      <w:r>
        <w:rPr>
          <w:rFonts w:hint="eastAsia" w:cs="仿宋_GB2312" w:asciiTheme="minorEastAsia" w:hAnsiTheme="minorEastAsia" w:eastAsiaTheme="minorEastAsia"/>
          <w:sz w:val="24"/>
          <w:szCs w:val="24"/>
          <w:highlight w:val="none"/>
          <w:lang w:eastAsia="zh-CN"/>
        </w:rPr>
        <w:t>竞赛模块区</w:t>
      </w:r>
      <w:r>
        <w:rPr>
          <w:rFonts w:hint="eastAsia" w:cs="仿宋_GB2312" w:asciiTheme="minorEastAsia" w:hAnsiTheme="minorEastAsia" w:eastAsiaTheme="minorEastAsia"/>
          <w:sz w:val="24"/>
          <w:szCs w:val="24"/>
          <w:highlight w:val="none"/>
        </w:rPr>
        <w:t xml:space="preserve">各设选手备考区，配备座椅、1个冷、热饮水机、1个电热水壶及一次性专用纸杯等。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 xml:space="preserve">（8）赛区的布置要充分考虑比赛的适用性，在不干扰选手比赛的情况下，方便裁判的评判及满足观赛人员对比赛的观赏性。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 xml:space="preserve">（9）各竞赛场地按竞赛项目特点进行布展设计和布展，各项目的背景图案、布展设计依照各项目的特点及具体要求实施。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（10）竞赛场地需按各项目要求满足供水、供电的需求，并具备排污处理</w:t>
      </w:r>
      <w:r>
        <w:rPr>
          <w:rFonts w:hint="eastAsia" w:cs="仿宋_GB2312" w:asciiTheme="minorEastAsia" w:hAnsiTheme="minorEastAsia" w:eastAsiaTheme="minorEastAsia"/>
          <w:sz w:val="24"/>
          <w:szCs w:val="24"/>
          <w:highlight w:val="none"/>
          <w:lang w:eastAsia="zh-CN"/>
        </w:rPr>
        <w:t>的设施。</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 xml:space="preserve">注：以上要求以采购人实际提供场地为准。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（1</w:t>
      </w:r>
      <w:r>
        <w:rPr>
          <w:rFonts w:hint="eastAsia" w:cs="仿宋_GB2312" w:asciiTheme="minorEastAsia" w:hAnsiTheme="minorEastAsia" w:eastAsiaTheme="minorEastAsia"/>
          <w:sz w:val="24"/>
          <w:szCs w:val="24"/>
          <w:highlight w:val="none"/>
          <w:lang w:val="en-US" w:eastAsia="zh-CN"/>
        </w:rPr>
        <w:t>1</w:t>
      </w:r>
      <w:r>
        <w:rPr>
          <w:rFonts w:hint="eastAsia" w:cs="仿宋_GB2312" w:asciiTheme="minorEastAsia" w:hAnsiTheme="minorEastAsia" w:eastAsiaTheme="minorEastAsia"/>
          <w:sz w:val="24"/>
          <w:szCs w:val="24"/>
          <w:highlight w:val="none"/>
        </w:rPr>
        <w:t>）配备会议室，以满足领队、裁判、选手会议需求，设置</w:t>
      </w:r>
      <w:r>
        <w:rPr>
          <w:rFonts w:hint="eastAsia" w:cs="仿宋_GB2312" w:asciiTheme="minorEastAsia" w:hAnsiTheme="minorEastAsia" w:eastAsiaTheme="minorEastAsia"/>
          <w:sz w:val="24"/>
          <w:szCs w:val="24"/>
          <w:highlight w:val="none"/>
          <w:lang w:eastAsia="zh-CN"/>
        </w:rPr>
        <w:t>赛务工作室</w:t>
      </w:r>
      <w:r>
        <w:rPr>
          <w:rFonts w:hint="eastAsia" w:cs="仿宋_GB2312" w:asciiTheme="minorEastAsia" w:hAnsiTheme="minorEastAsia" w:eastAsiaTheme="minorEastAsia"/>
          <w:sz w:val="24"/>
          <w:szCs w:val="24"/>
          <w:highlight w:val="none"/>
        </w:rPr>
        <w:t xml:space="preserve">，配备办公桌椅、电源插座、黑白和彩色打印机、电脑等，以满足执委会各工作组现场办公需要。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（1</w:t>
      </w:r>
      <w:r>
        <w:rPr>
          <w:rFonts w:hint="eastAsia" w:cs="仿宋_GB2312" w:asciiTheme="minorEastAsia" w:hAnsiTheme="minorEastAsia" w:eastAsiaTheme="minorEastAsia"/>
          <w:sz w:val="24"/>
          <w:szCs w:val="24"/>
          <w:highlight w:val="none"/>
          <w:lang w:val="en-US" w:eastAsia="zh-CN"/>
        </w:rPr>
        <w:t>2</w:t>
      </w:r>
      <w:r>
        <w:rPr>
          <w:rFonts w:hint="eastAsia" w:cs="仿宋_GB2312" w:asciiTheme="minorEastAsia" w:hAnsiTheme="minorEastAsia" w:eastAsiaTheme="minorEastAsia"/>
          <w:sz w:val="24"/>
          <w:szCs w:val="24"/>
          <w:highlight w:val="none"/>
        </w:rPr>
        <w:t>）配备医疗</w:t>
      </w:r>
      <w:r>
        <w:rPr>
          <w:rFonts w:hint="eastAsia" w:cs="仿宋_GB2312" w:asciiTheme="minorEastAsia" w:hAnsiTheme="minorEastAsia" w:eastAsiaTheme="minorEastAsia"/>
          <w:sz w:val="24"/>
          <w:szCs w:val="24"/>
          <w:highlight w:val="none"/>
          <w:lang w:eastAsia="zh-CN"/>
        </w:rPr>
        <w:t>服务点</w:t>
      </w:r>
      <w:r>
        <w:rPr>
          <w:rFonts w:hint="eastAsia" w:cs="仿宋_GB2312" w:asciiTheme="minorEastAsia" w:hAnsiTheme="minorEastAsia" w:eastAsiaTheme="minorEastAsia"/>
          <w:sz w:val="24"/>
          <w:szCs w:val="24"/>
          <w:highlight w:val="none"/>
        </w:rPr>
        <w:t>，医疗</w:t>
      </w:r>
      <w:r>
        <w:rPr>
          <w:rFonts w:hint="eastAsia" w:cs="仿宋_GB2312" w:asciiTheme="minorEastAsia" w:hAnsiTheme="minorEastAsia" w:eastAsiaTheme="minorEastAsia"/>
          <w:sz w:val="24"/>
          <w:szCs w:val="24"/>
          <w:highlight w:val="none"/>
          <w:lang w:eastAsia="zh-CN"/>
        </w:rPr>
        <w:t>服务点需满足</w:t>
      </w:r>
      <w:r>
        <w:rPr>
          <w:rFonts w:hint="eastAsia" w:cs="仿宋_GB2312" w:asciiTheme="minorEastAsia" w:hAnsiTheme="minorEastAsia" w:eastAsiaTheme="minorEastAsia"/>
          <w:sz w:val="24"/>
          <w:szCs w:val="24"/>
          <w:highlight w:val="none"/>
        </w:rPr>
        <w:t>1医生，1名护士</w:t>
      </w:r>
      <w:r>
        <w:rPr>
          <w:rFonts w:hint="eastAsia" w:cs="仿宋_GB2312" w:asciiTheme="minorEastAsia" w:hAnsiTheme="minorEastAsia" w:eastAsiaTheme="minorEastAsia"/>
          <w:sz w:val="24"/>
          <w:szCs w:val="24"/>
          <w:highlight w:val="none"/>
          <w:lang w:eastAsia="zh-CN"/>
        </w:rPr>
        <w:t>工作要求</w:t>
      </w:r>
      <w:r>
        <w:rPr>
          <w:rFonts w:hint="eastAsia" w:cs="仿宋_GB2312" w:asciiTheme="minorEastAsia" w:hAnsiTheme="minorEastAsia" w:eastAsiaTheme="minorEastAsia"/>
          <w:sz w:val="24"/>
          <w:szCs w:val="24"/>
          <w:highlight w:val="none"/>
        </w:rPr>
        <w:t>。配备领餐区、就餐区，以满足现场人员就餐需要。</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（1</w:t>
      </w:r>
      <w:r>
        <w:rPr>
          <w:rFonts w:hint="eastAsia" w:cs="仿宋_GB2312" w:asciiTheme="minorEastAsia" w:hAnsiTheme="minorEastAsia" w:eastAsiaTheme="minorEastAsia"/>
          <w:sz w:val="24"/>
          <w:szCs w:val="24"/>
          <w:highlight w:val="none"/>
          <w:lang w:val="en-US" w:eastAsia="zh-CN"/>
        </w:rPr>
        <w:t>3</w:t>
      </w:r>
      <w:r>
        <w:rPr>
          <w:rFonts w:hint="eastAsia" w:cs="仿宋_GB2312" w:asciiTheme="minorEastAsia" w:hAnsiTheme="minorEastAsia" w:eastAsiaTheme="minorEastAsia"/>
          <w:sz w:val="24"/>
          <w:szCs w:val="24"/>
          <w:highlight w:val="none"/>
        </w:rPr>
        <w:t>）按需设置赞助企业展示区</w:t>
      </w:r>
      <w:r>
        <w:rPr>
          <w:rFonts w:hint="eastAsia" w:cs="仿宋_GB2312" w:asciiTheme="minorEastAsia" w:hAnsiTheme="minorEastAsia" w:eastAsiaTheme="minorEastAsia"/>
          <w:sz w:val="24"/>
          <w:szCs w:val="24"/>
          <w:highlight w:val="none"/>
          <w:lang w:eastAsia="zh-CN"/>
        </w:rPr>
        <w:t>，基础帐篷搭建布置</w:t>
      </w:r>
      <w:r>
        <w:rPr>
          <w:rFonts w:hint="eastAsia" w:cs="仿宋_GB2312" w:asciiTheme="minorEastAsia" w:hAnsiTheme="minorEastAsia" w:eastAsiaTheme="minorEastAsia"/>
          <w:sz w:val="24"/>
          <w:szCs w:val="24"/>
          <w:highlight w:val="none"/>
        </w:rPr>
        <w:t>。</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（1</w:t>
      </w:r>
      <w:r>
        <w:rPr>
          <w:rFonts w:hint="eastAsia" w:cs="仿宋_GB2312" w:asciiTheme="minorEastAsia" w:hAnsiTheme="minorEastAsia" w:eastAsiaTheme="minorEastAsia"/>
          <w:sz w:val="24"/>
          <w:szCs w:val="24"/>
          <w:highlight w:val="none"/>
          <w:lang w:val="en-US" w:eastAsia="zh-CN"/>
        </w:rPr>
        <w:t>4</w:t>
      </w:r>
      <w:r>
        <w:rPr>
          <w:rFonts w:hint="eastAsia" w:cs="仿宋_GB2312" w:asciiTheme="minorEastAsia" w:hAnsiTheme="minorEastAsia" w:eastAsiaTheme="minorEastAsia"/>
          <w:sz w:val="24"/>
          <w:szCs w:val="24"/>
          <w:highlight w:val="none"/>
        </w:rPr>
        <w:t xml:space="preserve">）每个竞赛项目配备急救箱和基本急救药品。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（1</w:t>
      </w:r>
      <w:r>
        <w:rPr>
          <w:rFonts w:hint="eastAsia" w:cs="仿宋_GB2312" w:asciiTheme="minorEastAsia" w:hAnsiTheme="minorEastAsia" w:eastAsiaTheme="minorEastAsia"/>
          <w:sz w:val="24"/>
          <w:szCs w:val="24"/>
          <w:highlight w:val="none"/>
          <w:lang w:val="en-US" w:eastAsia="zh-CN"/>
        </w:rPr>
        <w:t>5</w:t>
      </w:r>
      <w:r>
        <w:rPr>
          <w:rFonts w:hint="eastAsia" w:cs="仿宋_GB2312" w:asciiTheme="minorEastAsia" w:hAnsiTheme="minorEastAsia" w:eastAsiaTheme="minorEastAsia"/>
          <w:sz w:val="24"/>
          <w:szCs w:val="24"/>
          <w:highlight w:val="none"/>
        </w:rPr>
        <w:t xml:space="preserve">）各项目按消防需求配置灭火器材。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eastAsia="zh-CN"/>
        </w:rPr>
        <w:t>1</w:t>
      </w:r>
      <w:r>
        <w:rPr>
          <w:rFonts w:hint="eastAsia" w:cs="仿宋_GB2312" w:asciiTheme="minorEastAsia" w:hAnsiTheme="minorEastAsia" w:eastAsiaTheme="minorEastAsia"/>
          <w:sz w:val="24"/>
          <w:szCs w:val="24"/>
          <w:highlight w:val="none"/>
          <w:lang w:val="en-US" w:eastAsia="zh-CN"/>
        </w:rPr>
        <w:t>6</w:t>
      </w:r>
      <w:r>
        <w:rPr>
          <w:rFonts w:hint="eastAsia" w:cs="仿宋_GB2312" w:asciiTheme="minorEastAsia" w:hAnsiTheme="minorEastAsia" w:eastAsiaTheme="minorEastAsia"/>
          <w:sz w:val="24"/>
          <w:szCs w:val="24"/>
          <w:highlight w:val="none"/>
        </w:rPr>
        <w:t xml:space="preserve">）按照竞赛项目需求提供入场、撤场装卸服务，入场和撤场场地卫生清理，以及设施设备外包装存储等。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eastAsia="zh-CN"/>
        </w:rPr>
        <w:t>1</w:t>
      </w:r>
      <w:r>
        <w:rPr>
          <w:rFonts w:hint="eastAsia" w:cs="仿宋_GB2312" w:asciiTheme="minorEastAsia" w:hAnsiTheme="minorEastAsia" w:eastAsiaTheme="minorEastAsia"/>
          <w:sz w:val="24"/>
          <w:szCs w:val="24"/>
          <w:highlight w:val="none"/>
          <w:lang w:val="en-US" w:eastAsia="zh-CN"/>
        </w:rPr>
        <w:t>7</w:t>
      </w:r>
      <w:r>
        <w:rPr>
          <w:rFonts w:hint="eastAsia" w:cs="仿宋_GB2312" w:asciiTheme="minorEastAsia" w:hAnsiTheme="minorEastAsia" w:eastAsiaTheme="minorEastAsia"/>
          <w:sz w:val="24"/>
          <w:szCs w:val="24"/>
          <w:highlight w:val="none"/>
        </w:rPr>
        <w:t>）为保证安全及美观，</w:t>
      </w:r>
      <w:r>
        <w:rPr>
          <w:rFonts w:hint="eastAsia" w:cs="仿宋_GB2312" w:asciiTheme="minorEastAsia" w:hAnsiTheme="minorEastAsia" w:eastAsiaTheme="minorEastAsia"/>
          <w:sz w:val="24"/>
          <w:szCs w:val="24"/>
          <w:highlight w:val="none"/>
          <w:lang w:eastAsia="zh-CN"/>
        </w:rPr>
        <w:t>竞</w:t>
      </w:r>
      <w:r>
        <w:rPr>
          <w:rFonts w:hint="eastAsia" w:cs="仿宋_GB2312" w:asciiTheme="minorEastAsia" w:hAnsiTheme="minorEastAsia" w:eastAsiaTheme="minorEastAsia"/>
          <w:sz w:val="24"/>
          <w:szCs w:val="24"/>
          <w:highlight w:val="none"/>
        </w:rPr>
        <w:t>赛场地内所有线应</w:t>
      </w:r>
      <w:r>
        <w:rPr>
          <w:rFonts w:hint="eastAsia" w:cs="仿宋_GB2312" w:asciiTheme="minorEastAsia" w:hAnsiTheme="minorEastAsia" w:eastAsiaTheme="minorEastAsia"/>
          <w:sz w:val="24"/>
          <w:szCs w:val="24"/>
          <w:highlight w:val="none"/>
          <w:lang w:eastAsia="zh-CN"/>
        </w:rPr>
        <w:t>使用线槽或</w:t>
      </w:r>
      <w:r>
        <w:rPr>
          <w:rFonts w:hint="eastAsia" w:cs="仿宋_GB2312" w:asciiTheme="minorEastAsia" w:hAnsiTheme="minorEastAsia" w:eastAsiaTheme="minorEastAsia"/>
          <w:sz w:val="24"/>
          <w:szCs w:val="24"/>
          <w:highlight w:val="none"/>
        </w:rPr>
        <w:t>暗线布置</w:t>
      </w:r>
      <w:r>
        <w:rPr>
          <w:rFonts w:hint="eastAsia" w:cs="仿宋_GB2312" w:asciiTheme="minorEastAsia" w:hAnsiTheme="minorEastAsia" w:eastAsiaTheme="minorEastAsia"/>
          <w:sz w:val="24"/>
          <w:szCs w:val="24"/>
          <w:highlight w:val="none"/>
          <w:lang w:eastAsia="zh-CN"/>
        </w:rPr>
        <w:t>等方式</w:t>
      </w:r>
      <w:r>
        <w:rPr>
          <w:rFonts w:hint="eastAsia" w:cs="仿宋_GB2312" w:asciiTheme="minorEastAsia" w:hAnsiTheme="minorEastAsia" w:eastAsiaTheme="minorEastAsia"/>
          <w:sz w:val="24"/>
          <w:szCs w:val="24"/>
          <w:highlight w:val="none"/>
        </w:rPr>
        <w:t xml:space="preserve">，不得看见裸露线路。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val="en-US" w:eastAsia="zh-CN"/>
        </w:rPr>
        <w:t>18</w:t>
      </w:r>
      <w:r>
        <w:rPr>
          <w:rFonts w:hint="eastAsia" w:cs="仿宋_GB2312" w:asciiTheme="minorEastAsia" w:hAnsiTheme="minorEastAsia" w:eastAsiaTheme="minorEastAsia"/>
          <w:sz w:val="24"/>
          <w:szCs w:val="24"/>
          <w:highlight w:val="none"/>
        </w:rPr>
        <w:t xml:space="preserve">）比赛过程产生的废水、废渣处理。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eastAsia="zh-CN"/>
        </w:rPr>
        <w:t>1</w:t>
      </w:r>
      <w:r>
        <w:rPr>
          <w:rFonts w:hint="eastAsia" w:cs="仿宋_GB2312" w:asciiTheme="minorEastAsia" w:hAnsiTheme="minorEastAsia" w:eastAsiaTheme="minorEastAsia"/>
          <w:sz w:val="24"/>
          <w:szCs w:val="24"/>
          <w:highlight w:val="none"/>
          <w:lang w:val="en-US" w:eastAsia="zh-CN"/>
        </w:rPr>
        <w:t>9</w:t>
      </w:r>
      <w:r>
        <w:rPr>
          <w:rFonts w:hint="eastAsia" w:cs="仿宋_GB2312" w:asciiTheme="minorEastAsia" w:hAnsiTheme="minorEastAsia" w:eastAsiaTheme="minorEastAsia"/>
          <w:sz w:val="24"/>
          <w:szCs w:val="24"/>
          <w:highlight w:val="none"/>
        </w:rPr>
        <w:t xml:space="preserve">）搭建需采取消防许可难燃材料，符合消防有关要求。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（2</w:t>
      </w:r>
      <w:r>
        <w:rPr>
          <w:rFonts w:hint="eastAsia" w:cs="仿宋_GB2312" w:asciiTheme="minorEastAsia" w:hAnsiTheme="minorEastAsia" w:eastAsiaTheme="minorEastAsia"/>
          <w:sz w:val="24"/>
          <w:szCs w:val="24"/>
          <w:highlight w:val="none"/>
          <w:lang w:val="en-US" w:eastAsia="zh-CN"/>
        </w:rPr>
        <w:t>0</w:t>
      </w:r>
      <w:r>
        <w:rPr>
          <w:rFonts w:hint="eastAsia" w:cs="仿宋_GB2312" w:asciiTheme="minorEastAsia" w:hAnsiTheme="minorEastAsia" w:eastAsiaTheme="minorEastAsia"/>
          <w:sz w:val="24"/>
          <w:szCs w:val="24"/>
          <w:highlight w:val="none"/>
        </w:rPr>
        <w:t>）以上工作由</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 xml:space="preserve">供应商配备相关专业人员实施及配合采购人的需要进行调整。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（2</w:t>
      </w:r>
      <w:r>
        <w:rPr>
          <w:rFonts w:hint="eastAsia" w:cs="仿宋_GB2312" w:asciiTheme="minorEastAsia" w:hAnsiTheme="minorEastAsia" w:eastAsiaTheme="minorEastAsia"/>
          <w:sz w:val="24"/>
          <w:szCs w:val="24"/>
          <w:highlight w:val="none"/>
          <w:lang w:eastAsia="zh-CN"/>
        </w:rPr>
        <w:t>1</w:t>
      </w:r>
      <w:r>
        <w:rPr>
          <w:rFonts w:hint="eastAsia" w:cs="仿宋_GB2312" w:asciiTheme="minorEastAsia" w:hAnsiTheme="minorEastAsia" w:eastAsiaTheme="minorEastAsia"/>
          <w:sz w:val="24"/>
          <w:szCs w:val="24"/>
          <w:highlight w:val="none"/>
        </w:rPr>
        <w:t xml:space="preserve">）竞赛现场及各项目布置的具体内容，按照采购人以及各比赛项目实施保障单位提出的要求实施，最终以正式报名人数及设备设施等实际情况进行调整为准。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eastAsia="zh-CN"/>
        </w:rPr>
        <w:t>2</w:t>
      </w:r>
      <w:r>
        <w:rPr>
          <w:rFonts w:hint="eastAsia" w:cs="仿宋_GB2312" w:asciiTheme="minorEastAsia" w:hAnsiTheme="minorEastAsia" w:eastAsiaTheme="minorEastAsia"/>
          <w:sz w:val="24"/>
          <w:szCs w:val="24"/>
          <w:highlight w:val="none"/>
          <w:lang w:val="en-US" w:eastAsia="zh-CN"/>
        </w:rPr>
        <w:t>2</w:t>
      </w:r>
      <w:r>
        <w:rPr>
          <w:rFonts w:hint="eastAsia" w:cs="仿宋_GB2312" w:asciiTheme="minorEastAsia" w:hAnsiTheme="minorEastAsia" w:eastAsiaTheme="minorEastAsia"/>
          <w:sz w:val="24"/>
          <w:szCs w:val="24"/>
          <w:highlight w:val="none"/>
        </w:rPr>
        <w:t xml:space="preserve">）设计方案经采购人同意后实施。 </w:t>
      </w:r>
    </w:p>
    <w:p>
      <w:pPr>
        <w:spacing w:line="480" w:lineRule="exact"/>
        <w:ind w:firstLine="481"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b/>
          <w:bCs/>
          <w:sz w:val="24"/>
          <w:szCs w:val="24"/>
          <w:highlight w:val="none"/>
        </w:rPr>
        <w:t>2.竞赛</w:t>
      </w:r>
      <w:r>
        <w:rPr>
          <w:rFonts w:hint="eastAsia" w:cs="仿宋_GB2312" w:asciiTheme="minorEastAsia" w:hAnsiTheme="minorEastAsia" w:eastAsiaTheme="minorEastAsia"/>
          <w:b/>
          <w:bCs/>
          <w:sz w:val="24"/>
          <w:szCs w:val="24"/>
          <w:highlight w:val="none"/>
          <w:lang w:eastAsia="zh-CN"/>
        </w:rPr>
        <w:t>场地</w:t>
      </w:r>
      <w:r>
        <w:rPr>
          <w:rFonts w:hint="eastAsia" w:cs="仿宋_GB2312" w:asciiTheme="minorEastAsia" w:hAnsiTheme="minorEastAsia" w:eastAsiaTheme="minorEastAsia"/>
          <w:b/>
          <w:bCs/>
          <w:sz w:val="24"/>
          <w:szCs w:val="24"/>
          <w:highlight w:val="none"/>
        </w:rPr>
        <w:t xml:space="preserve">宣传布置要求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（1）负责做好竞赛</w:t>
      </w:r>
      <w:r>
        <w:rPr>
          <w:rFonts w:hint="eastAsia" w:cs="仿宋_GB2312" w:asciiTheme="minorEastAsia" w:hAnsiTheme="minorEastAsia" w:eastAsiaTheme="minorEastAsia"/>
          <w:sz w:val="24"/>
          <w:szCs w:val="24"/>
          <w:highlight w:val="none"/>
          <w:lang w:eastAsia="zh-CN"/>
        </w:rPr>
        <w:t>场地</w:t>
      </w:r>
      <w:r>
        <w:rPr>
          <w:rFonts w:hint="eastAsia" w:cs="仿宋_GB2312" w:asciiTheme="minorEastAsia" w:hAnsiTheme="minorEastAsia" w:eastAsiaTheme="minorEastAsia"/>
          <w:sz w:val="24"/>
          <w:szCs w:val="24"/>
          <w:highlight w:val="none"/>
        </w:rPr>
        <w:t>周边、酒店通往</w:t>
      </w:r>
      <w:r>
        <w:rPr>
          <w:rFonts w:hint="eastAsia" w:cs="仿宋_GB2312" w:asciiTheme="minorEastAsia" w:hAnsiTheme="minorEastAsia" w:eastAsiaTheme="minorEastAsia"/>
          <w:sz w:val="24"/>
          <w:szCs w:val="24"/>
          <w:highlight w:val="none"/>
          <w:lang w:eastAsia="zh-CN"/>
        </w:rPr>
        <w:t>场地</w:t>
      </w:r>
      <w:r>
        <w:rPr>
          <w:rFonts w:hint="eastAsia" w:cs="仿宋_GB2312" w:asciiTheme="minorEastAsia" w:hAnsiTheme="minorEastAsia" w:eastAsiaTheme="minorEastAsia"/>
          <w:sz w:val="24"/>
          <w:szCs w:val="24"/>
          <w:highlight w:val="none"/>
        </w:rPr>
        <w:t>主干道宣传布置，如沿路指引架（高速出口对面、村口标识牌）、沿路指引牌（村口至基地）、会场周围指引立牌+海报、立体形象美陈及各类</w:t>
      </w:r>
      <w:r>
        <w:rPr>
          <w:rFonts w:hint="eastAsia" w:cs="仿宋_GB2312" w:asciiTheme="minorEastAsia" w:hAnsiTheme="minorEastAsia" w:eastAsiaTheme="minorEastAsia"/>
          <w:sz w:val="24"/>
          <w:szCs w:val="24"/>
          <w:highlight w:val="none"/>
          <w:lang w:eastAsia="zh-CN"/>
        </w:rPr>
        <w:t>场地</w:t>
      </w:r>
      <w:r>
        <w:rPr>
          <w:rFonts w:hint="eastAsia" w:cs="仿宋_GB2312" w:asciiTheme="minorEastAsia" w:hAnsiTheme="minorEastAsia" w:eastAsiaTheme="minorEastAsia"/>
          <w:sz w:val="24"/>
          <w:szCs w:val="24"/>
          <w:highlight w:val="none"/>
        </w:rPr>
        <w:t xml:space="preserve">指引系统。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（2）在竞赛场所入口处，通过张贴</w:t>
      </w:r>
      <w:r>
        <w:rPr>
          <w:rFonts w:hint="eastAsia" w:cs="仿宋_GB2312" w:asciiTheme="minorEastAsia" w:hAnsiTheme="minorEastAsia" w:eastAsiaTheme="minorEastAsia"/>
          <w:sz w:val="24"/>
          <w:szCs w:val="24"/>
          <w:highlight w:val="none"/>
          <w:lang w:eastAsia="zh-CN"/>
        </w:rPr>
        <w:t>大赛区域标识牌</w:t>
      </w: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eastAsia="zh-CN"/>
        </w:rPr>
        <w:t>并在</w:t>
      </w:r>
      <w:r>
        <w:rPr>
          <w:rFonts w:hint="eastAsia" w:cs="仿宋_GB2312" w:asciiTheme="minorEastAsia" w:hAnsiTheme="minorEastAsia" w:eastAsiaTheme="minorEastAsia"/>
          <w:sz w:val="24"/>
          <w:szCs w:val="24"/>
          <w:highlight w:val="none"/>
        </w:rPr>
        <w:t>展示活动</w:t>
      </w:r>
      <w:r>
        <w:rPr>
          <w:rFonts w:hint="eastAsia" w:cs="仿宋_GB2312" w:asciiTheme="minorEastAsia" w:hAnsiTheme="minorEastAsia" w:eastAsiaTheme="minorEastAsia"/>
          <w:sz w:val="24"/>
          <w:szCs w:val="24"/>
          <w:highlight w:val="none"/>
          <w:lang w:eastAsia="zh-CN"/>
        </w:rPr>
        <w:t>区域增设600*200CM竞赛现场</w:t>
      </w:r>
      <w:r>
        <w:rPr>
          <w:rFonts w:hint="eastAsia" w:cs="仿宋_GB2312" w:asciiTheme="minorEastAsia" w:hAnsiTheme="minorEastAsia" w:eastAsiaTheme="minorEastAsia"/>
          <w:sz w:val="24"/>
          <w:szCs w:val="24"/>
          <w:highlight w:val="none"/>
        </w:rPr>
        <w:t>户外直播显示屏</w:t>
      </w:r>
      <w:r>
        <w:rPr>
          <w:rFonts w:hint="eastAsia" w:cs="仿宋_GB2312" w:asciiTheme="minorEastAsia" w:hAnsiTheme="minorEastAsia" w:eastAsiaTheme="minorEastAsia"/>
          <w:sz w:val="24"/>
          <w:szCs w:val="24"/>
          <w:highlight w:val="none"/>
          <w:lang w:eastAsia="zh-CN"/>
        </w:rPr>
        <w:t>配备音响等</w:t>
      </w:r>
      <w:r>
        <w:rPr>
          <w:rFonts w:hint="eastAsia" w:cs="仿宋_GB2312" w:asciiTheme="minorEastAsia" w:hAnsiTheme="minorEastAsia" w:eastAsiaTheme="minorEastAsia"/>
          <w:sz w:val="24"/>
          <w:szCs w:val="24"/>
          <w:highlight w:val="none"/>
        </w:rPr>
        <w:t xml:space="preserve">播出方式进行宣传。 </w:t>
      </w:r>
    </w:p>
    <w:p>
      <w:pPr>
        <w:spacing w:line="480" w:lineRule="exact"/>
        <w:ind w:firstLine="481" w:firstLineChars="200"/>
        <w:rPr>
          <w:rFonts w:hint="eastAsia" w:cs="黑体" w:asciiTheme="minorEastAsia" w:hAnsiTheme="minorEastAsia" w:eastAsiaTheme="minorEastAsia"/>
          <w:b/>
          <w:sz w:val="24"/>
          <w:szCs w:val="24"/>
          <w:highlight w:val="none"/>
        </w:rPr>
      </w:pPr>
      <w:r>
        <w:rPr>
          <w:rFonts w:hint="eastAsia" w:cs="黑体" w:asciiTheme="minorEastAsia" w:hAnsiTheme="minorEastAsia" w:eastAsiaTheme="minorEastAsia"/>
          <w:b/>
          <w:sz w:val="24"/>
          <w:szCs w:val="24"/>
          <w:highlight w:val="none"/>
          <w:lang w:val="en-US" w:eastAsia="zh-CN"/>
        </w:rPr>
        <w:t>五</w:t>
      </w:r>
      <w:r>
        <w:rPr>
          <w:rFonts w:hint="eastAsia" w:cs="黑体" w:asciiTheme="minorEastAsia" w:hAnsiTheme="minorEastAsia" w:eastAsiaTheme="minorEastAsia"/>
          <w:b/>
          <w:sz w:val="24"/>
          <w:szCs w:val="24"/>
          <w:highlight w:val="none"/>
        </w:rPr>
        <w:t>、大赛整体服务工作</w:t>
      </w:r>
    </w:p>
    <w:p>
      <w:pPr>
        <w:spacing w:line="480" w:lineRule="exact"/>
        <w:ind w:firstLine="481" w:firstLineChars="200"/>
        <w:rPr>
          <w:rFonts w:cs="仿宋_GB2312" w:asciiTheme="minorEastAsia" w:hAnsiTheme="minorEastAsia" w:eastAsiaTheme="minorEastAsia"/>
          <w:b/>
          <w:bCs/>
          <w:sz w:val="24"/>
          <w:szCs w:val="24"/>
          <w:highlight w:val="none"/>
        </w:rPr>
      </w:pPr>
      <w:r>
        <w:rPr>
          <w:rFonts w:hint="eastAsia" w:cs="仿宋_GB2312" w:asciiTheme="minorEastAsia" w:hAnsiTheme="minorEastAsia" w:eastAsiaTheme="minorEastAsia"/>
          <w:b/>
          <w:bCs/>
          <w:sz w:val="24"/>
          <w:szCs w:val="24"/>
          <w:highlight w:val="none"/>
        </w:rPr>
        <w:t>（一）大赛开闭幕式服务</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1.</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供应商应做好大赛宣传片、大赛活动期间视频制作、剪辑（含大赛回顾</w:t>
      </w:r>
      <w:r>
        <w:rPr>
          <w:rFonts w:hint="eastAsia" w:cs="仿宋_GB2312" w:asciiTheme="minorEastAsia" w:hAnsiTheme="minorEastAsia" w:eastAsiaTheme="minorEastAsia"/>
          <w:sz w:val="24"/>
          <w:szCs w:val="24"/>
          <w:highlight w:val="none"/>
          <w:lang w:eastAsia="zh-CN"/>
        </w:rPr>
        <w:t>纪录片</w:t>
      </w:r>
      <w:r>
        <w:rPr>
          <w:rFonts w:hint="eastAsia" w:cs="仿宋_GB2312" w:asciiTheme="minorEastAsia" w:hAnsiTheme="minorEastAsia" w:eastAsiaTheme="minorEastAsia"/>
          <w:sz w:val="24"/>
          <w:szCs w:val="24"/>
          <w:highlight w:val="none"/>
        </w:rPr>
        <w:t>制作）及开闭幕式相关视频等制作工作。</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lang w:val="en-US" w:eastAsia="zh-CN"/>
        </w:rPr>
        <w:t>2</w:t>
      </w:r>
      <w:r>
        <w:rPr>
          <w:rFonts w:hint="eastAsia" w:cs="仿宋_GB2312" w:asciiTheme="minorEastAsia" w:hAnsiTheme="minorEastAsia" w:eastAsiaTheme="minorEastAsia"/>
          <w:sz w:val="24"/>
          <w:szCs w:val="24"/>
          <w:highlight w:val="none"/>
        </w:rPr>
        <w:t>.开闭幕式</w:t>
      </w:r>
      <w:r>
        <w:rPr>
          <w:rFonts w:hint="eastAsia" w:cs="仿宋_GB2312" w:asciiTheme="minorEastAsia" w:hAnsiTheme="minorEastAsia" w:eastAsiaTheme="minorEastAsia"/>
          <w:sz w:val="24"/>
          <w:szCs w:val="24"/>
          <w:highlight w:val="none"/>
          <w:lang w:eastAsia="zh-CN"/>
        </w:rPr>
        <w:t>等活动仪式需</w:t>
      </w:r>
      <w:r>
        <w:rPr>
          <w:rFonts w:hint="eastAsia" w:cs="仿宋_GB2312" w:asciiTheme="minorEastAsia" w:hAnsiTheme="minorEastAsia" w:eastAsiaTheme="minorEastAsia"/>
          <w:sz w:val="24"/>
          <w:szCs w:val="24"/>
          <w:highlight w:val="none"/>
        </w:rPr>
        <w:t>由</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供应商提供专业礼仪约1</w:t>
      </w:r>
      <w:r>
        <w:rPr>
          <w:rFonts w:hint="eastAsia" w:cs="仿宋_GB2312" w:asciiTheme="minorEastAsia" w:hAnsiTheme="minorEastAsia" w:eastAsiaTheme="minorEastAsia"/>
          <w:sz w:val="24"/>
          <w:szCs w:val="24"/>
          <w:highlight w:val="none"/>
          <w:lang w:val="en-US" w:eastAsia="zh-CN"/>
        </w:rPr>
        <w:t>6</w:t>
      </w:r>
      <w:r>
        <w:rPr>
          <w:rFonts w:hint="eastAsia" w:cs="仿宋_GB2312" w:asciiTheme="minorEastAsia" w:hAnsiTheme="minorEastAsia" w:eastAsiaTheme="minorEastAsia"/>
          <w:sz w:val="24"/>
          <w:szCs w:val="24"/>
          <w:highlight w:val="none"/>
        </w:rPr>
        <w:t>人。</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lang w:eastAsia="zh-CN"/>
        </w:rPr>
        <w:t>3</w:t>
      </w:r>
      <w:r>
        <w:rPr>
          <w:rFonts w:hint="eastAsia" w:cs="仿宋_GB2312" w:asciiTheme="minorEastAsia" w:hAnsiTheme="minorEastAsia" w:eastAsiaTheme="minorEastAsia"/>
          <w:sz w:val="24"/>
          <w:szCs w:val="24"/>
          <w:highlight w:val="none"/>
        </w:rPr>
        <w:t>.根据</w:t>
      </w:r>
      <w:r>
        <w:rPr>
          <w:rFonts w:hint="eastAsia" w:cs="仿宋_GB2312" w:asciiTheme="minorEastAsia" w:hAnsiTheme="minorEastAsia" w:eastAsiaTheme="minorEastAsia"/>
          <w:sz w:val="24"/>
          <w:szCs w:val="24"/>
          <w:highlight w:val="none"/>
          <w:lang w:eastAsia="zh-CN"/>
        </w:rPr>
        <w:t>开</w:t>
      </w:r>
      <w:r>
        <w:rPr>
          <w:rFonts w:hint="eastAsia" w:cs="仿宋_GB2312" w:asciiTheme="minorEastAsia" w:hAnsiTheme="minorEastAsia" w:eastAsiaTheme="minorEastAsia"/>
          <w:sz w:val="24"/>
          <w:szCs w:val="24"/>
          <w:highlight w:val="none"/>
        </w:rPr>
        <w:t>闭幕式工作要求，精心做好</w:t>
      </w:r>
      <w:r>
        <w:rPr>
          <w:rFonts w:hint="eastAsia" w:cs="仿宋_GB2312" w:asciiTheme="minorEastAsia" w:hAnsiTheme="minorEastAsia" w:eastAsiaTheme="minorEastAsia"/>
          <w:sz w:val="24"/>
          <w:szCs w:val="24"/>
          <w:highlight w:val="none"/>
          <w:lang w:eastAsia="zh-CN"/>
        </w:rPr>
        <w:t>开幕式流程、闭幕式</w:t>
      </w:r>
      <w:r>
        <w:rPr>
          <w:rFonts w:hint="eastAsia" w:cs="仿宋_GB2312" w:asciiTheme="minorEastAsia" w:hAnsiTheme="minorEastAsia" w:eastAsiaTheme="minorEastAsia"/>
          <w:sz w:val="24"/>
          <w:szCs w:val="24"/>
          <w:highlight w:val="none"/>
        </w:rPr>
        <w:t>颁奖环节的组织与设计，要求创意新颖、方案可行可操作。</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lang w:eastAsia="zh-CN"/>
        </w:rPr>
        <w:t>4</w:t>
      </w: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eastAsia="zh-CN"/>
        </w:rPr>
        <w:t>其他</w:t>
      </w:r>
      <w:r>
        <w:rPr>
          <w:rFonts w:hint="eastAsia" w:cs="仿宋_GB2312" w:asciiTheme="minorEastAsia" w:hAnsiTheme="minorEastAsia" w:eastAsiaTheme="minorEastAsia"/>
          <w:sz w:val="24"/>
          <w:szCs w:val="24"/>
          <w:highlight w:val="none"/>
        </w:rPr>
        <w:t>工作要求：</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供应商还须负责大赛开闭幕式相关的服务工作，包括治安消防报批、活动紧急预案等工作。</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lang w:eastAsia="zh-CN"/>
        </w:rPr>
        <w:t>5</w:t>
      </w: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eastAsia="zh-CN"/>
        </w:rPr>
        <w:t>其他</w:t>
      </w:r>
      <w:r>
        <w:rPr>
          <w:rFonts w:hint="eastAsia" w:cs="仿宋_GB2312" w:asciiTheme="minorEastAsia" w:hAnsiTheme="minorEastAsia" w:eastAsiaTheme="minorEastAsia"/>
          <w:sz w:val="24"/>
          <w:szCs w:val="24"/>
          <w:highlight w:val="none"/>
        </w:rPr>
        <w:t>与开闭幕式相关的工作。</w:t>
      </w:r>
    </w:p>
    <w:p>
      <w:pPr>
        <w:spacing w:line="480" w:lineRule="exact"/>
        <w:ind w:firstLine="481" w:firstLineChars="200"/>
        <w:rPr>
          <w:rFonts w:cs="楷体_GB2312" w:asciiTheme="minorEastAsia" w:hAnsiTheme="minorEastAsia" w:eastAsiaTheme="minorEastAsia"/>
          <w:b/>
          <w:bCs/>
          <w:sz w:val="24"/>
          <w:szCs w:val="24"/>
          <w:highlight w:val="none"/>
        </w:rPr>
      </w:pPr>
      <w:r>
        <w:rPr>
          <w:rFonts w:hint="eastAsia" w:cs="楷体_GB2312" w:asciiTheme="minorEastAsia" w:hAnsiTheme="minorEastAsia" w:eastAsiaTheme="minorEastAsia"/>
          <w:b/>
          <w:bCs/>
          <w:sz w:val="24"/>
          <w:szCs w:val="24"/>
          <w:highlight w:val="none"/>
        </w:rPr>
        <w:t>（二）大赛宣传服务</w:t>
      </w:r>
    </w:p>
    <w:p>
      <w:pPr>
        <w:spacing w:line="480" w:lineRule="exact"/>
        <w:ind w:firstLine="481" w:firstLineChars="200"/>
        <w:rPr>
          <w:rFonts w:cs="仿宋_GB2312" w:asciiTheme="minorEastAsia" w:hAnsiTheme="minorEastAsia" w:eastAsiaTheme="minorEastAsia"/>
          <w:b/>
          <w:bCs/>
          <w:sz w:val="24"/>
          <w:szCs w:val="24"/>
          <w:highlight w:val="none"/>
        </w:rPr>
      </w:pPr>
      <w:r>
        <w:rPr>
          <w:rFonts w:hint="eastAsia" w:cs="仿宋_GB2312" w:asciiTheme="minorEastAsia" w:hAnsiTheme="minorEastAsia" w:eastAsiaTheme="minorEastAsia"/>
          <w:b/>
          <w:bCs/>
          <w:sz w:val="24"/>
          <w:szCs w:val="24"/>
          <w:highlight w:val="none"/>
        </w:rPr>
        <w:t>1.大赛宣传策划及视觉系统设计要求</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w:t>
      </w:r>
      <w:r>
        <w:rPr>
          <w:rFonts w:cs="仿宋_GB2312" w:asciiTheme="minorEastAsia" w:hAnsiTheme="minorEastAsia" w:eastAsiaTheme="minorEastAsia"/>
          <w:sz w:val="24"/>
          <w:szCs w:val="24"/>
          <w:highlight w:val="none"/>
        </w:rPr>
        <w:t>1）在</w:t>
      </w:r>
      <w:r>
        <w:rPr>
          <w:rFonts w:hint="eastAsia" w:cs="仿宋_GB2312" w:asciiTheme="minorEastAsia" w:hAnsiTheme="minorEastAsia" w:eastAsiaTheme="minorEastAsia"/>
          <w:sz w:val="24"/>
          <w:szCs w:val="24"/>
          <w:highlight w:val="none"/>
          <w:lang w:eastAsia="zh-CN"/>
        </w:rPr>
        <w:t>中选</w:t>
      </w:r>
      <w:r>
        <w:rPr>
          <w:rFonts w:cs="仿宋_GB2312" w:asciiTheme="minorEastAsia" w:hAnsiTheme="minorEastAsia" w:eastAsiaTheme="minorEastAsia"/>
          <w:sz w:val="24"/>
          <w:szCs w:val="24"/>
          <w:highlight w:val="none"/>
        </w:rPr>
        <w:t>后</w:t>
      </w:r>
      <w:r>
        <w:rPr>
          <w:rFonts w:hint="eastAsia" w:cs="仿宋_GB2312" w:asciiTheme="minorEastAsia" w:hAnsiTheme="minorEastAsia" w:eastAsiaTheme="minorEastAsia"/>
          <w:sz w:val="24"/>
          <w:szCs w:val="24"/>
          <w:highlight w:val="none"/>
          <w:lang w:eastAsia="zh-CN"/>
        </w:rPr>
        <w:t>，</w:t>
      </w:r>
      <w:r>
        <w:rPr>
          <w:rFonts w:cs="仿宋_GB2312" w:asciiTheme="minorEastAsia" w:hAnsiTheme="minorEastAsia" w:eastAsiaTheme="minorEastAsia"/>
          <w:sz w:val="24"/>
          <w:szCs w:val="24"/>
          <w:highlight w:val="none"/>
        </w:rPr>
        <w:t>与执委会新闻宣传组做好分工协调，按照执委会新闻宣传组的要求开展宣传。</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val="en-US" w:eastAsia="zh-CN"/>
        </w:rPr>
        <w:t>2</w:t>
      </w:r>
      <w:r>
        <w:rPr>
          <w:rFonts w:hint="eastAsia" w:cs="仿宋_GB2312" w:asciiTheme="minorEastAsia" w:hAnsiTheme="minorEastAsia" w:eastAsiaTheme="minorEastAsia"/>
          <w:sz w:val="24"/>
          <w:szCs w:val="24"/>
          <w:highlight w:val="none"/>
        </w:rPr>
        <w:t>）与广东省人力资源和社会保障厅、江门市人民政府指定媒体做好沟通协调，包括但不限于协助提供相关宣传物料设计等。</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val="en-US" w:eastAsia="zh-CN"/>
        </w:rPr>
        <w:t>3</w:t>
      </w:r>
      <w:r>
        <w:rPr>
          <w:rFonts w:hint="eastAsia" w:cs="仿宋_GB2312" w:asciiTheme="minorEastAsia" w:hAnsiTheme="minorEastAsia" w:eastAsiaTheme="minorEastAsia"/>
          <w:sz w:val="24"/>
          <w:szCs w:val="24"/>
          <w:highlight w:val="none"/>
        </w:rPr>
        <w:t>）负责所有与宣传有关的物料制作，向新闻媒体提供省和本市有关赛事的宣传资料，提供比赛中的文字、音视频资料。</w:t>
      </w:r>
    </w:p>
    <w:p>
      <w:pPr>
        <w:spacing w:line="480" w:lineRule="exact"/>
        <w:ind w:firstLine="481" w:firstLineChars="200"/>
        <w:rPr>
          <w:rFonts w:hint="eastAsia" w:cs="仿宋_GB2312" w:asciiTheme="minorEastAsia" w:hAnsiTheme="minorEastAsia" w:eastAsiaTheme="minorEastAsia"/>
          <w:b/>
          <w:bCs/>
          <w:sz w:val="24"/>
          <w:szCs w:val="24"/>
          <w:highlight w:val="yellow"/>
          <w:lang w:eastAsia="zh-CN"/>
        </w:rPr>
      </w:pPr>
      <w:r>
        <w:rPr>
          <w:rFonts w:hint="eastAsia" w:cs="仿宋_GB2312" w:asciiTheme="minorEastAsia" w:hAnsiTheme="minorEastAsia" w:eastAsiaTheme="minorEastAsia"/>
          <w:b/>
          <w:bCs/>
          <w:sz w:val="24"/>
          <w:szCs w:val="24"/>
          <w:highlight w:val="none"/>
        </w:rPr>
        <w:t>2.大众媒体宣传要求</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（1）结合大赛进程做好不同阶段的新闻宣传策划，并</w:t>
      </w:r>
      <w:r>
        <w:rPr>
          <w:rFonts w:cs="仿宋_GB2312" w:asciiTheme="minorEastAsia" w:hAnsiTheme="minorEastAsia" w:eastAsiaTheme="minorEastAsia"/>
          <w:sz w:val="24"/>
          <w:szCs w:val="24"/>
          <w:highlight w:val="none"/>
        </w:rPr>
        <w:t>按照执委会新闻宣传组</w:t>
      </w:r>
      <w:r>
        <w:rPr>
          <w:rFonts w:hint="eastAsia" w:cs="仿宋_GB2312" w:asciiTheme="minorEastAsia" w:hAnsiTheme="minorEastAsia" w:eastAsiaTheme="minorEastAsia"/>
          <w:sz w:val="24"/>
          <w:szCs w:val="24"/>
          <w:highlight w:val="none"/>
        </w:rPr>
        <w:t>提供各类新闻宣传渠道的整体投放计划，确保大赛在央媒、省媒、市媒体上的报道能满足大赛宣传需求。</w:t>
      </w:r>
    </w:p>
    <w:p>
      <w:pPr>
        <w:widowControl/>
        <w:autoSpaceDE/>
        <w:autoSpaceDN/>
        <w:snapToGrid/>
        <w:spacing w:line="480" w:lineRule="exact"/>
        <w:ind w:firstLine="480" w:firstLineChars="200"/>
        <w:rPr>
          <w:rFonts w:hint="eastAsia"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val="en-US" w:eastAsia="zh-CN"/>
        </w:rPr>
        <w:t>2</w:t>
      </w:r>
      <w:r>
        <w:rPr>
          <w:rFonts w:hint="eastAsia" w:cs="仿宋_GB2312" w:asciiTheme="minorEastAsia" w:hAnsiTheme="minorEastAsia" w:eastAsiaTheme="minorEastAsia"/>
          <w:sz w:val="24"/>
          <w:szCs w:val="24"/>
          <w:highlight w:val="none"/>
        </w:rPr>
        <w:t>）制作一条大赛的宣传片。配合深度报道，制作</w:t>
      </w:r>
      <w:r>
        <w:rPr>
          <w:rFonts w:hint="eastAsia" w:cs="仿宋_GB2312" w:asciiTheme="minorEastAsia" w:hAnsiTheme="minorEastAsia" w:eastAsiaTheme="minorEastAsia"/>
          <w:sz w:val="24"/>
          <w:szCs w:val="24"/>
          <w:highlight w:val="none"/>
          <w:lang w:eastAsia="zh-CN"/>
        </w:rPr>
        <w:t>竞赛活动</w:t>
      </w:r>
      <w:r>
        <w:rPr>
          <w:rFonts w:hint="eastAsia" w:cs="仿宋_GB2312" w:asciiTheme="minorEastAsia" w:hAnsiTheme="minorEastAsia" w:eastAsiaTheme="minorEastAsia"/>
          <w:sz w:val="24"/>
          <w:szCs w:val="24"/>
          <w:highlight w:val="none"/>
        </w:rPr>
        <w:t>的宣传片。时长</w:t>
      </w:r>
      <w:r>
        <w:rPr>
          <w:rFonts w:hint="eastAsia" w:cs="仿宋_GB2312" w:asciiTheme="minorEastAsia" w:hAnsiTheme="minorEastAsia" w:eastAsiaTheme="minorEastAsia"/>
          <w:sz w:val="24"/>
          <w:szCs w:val="24"/>
          <w:highlight w:val="none"/>
          <w:lang w:eastAsia="zh-CN"/>
        </w:rPr>
        <w:t>约</w:t>
      </w:r>
      <w:r>
        <w:rPr>
          <w:rFonts w:hint="eastAsia" w:cs="仿宋_GB2312" w:asciiTheme="minorEastAsia" w:hAnsiTheme="minorEastAsia" w:eastAsiaTheme="minorEastAsia"/>
          <w:sz w:val="24"/>
          <w:szCs w:val="24"/>
          <w:highlight w:val="none"/>
          <w:lang w:val="en-US" w:eastAsia="zh-CN"/>
        </w:rPr>
        <w:t>4</w:t>
      </w:r>
      <w:r>
        <w:rPr>
          <w:rFonts w:hint="eastAsia" w:cs="仿宋_GB2312" w:asciiTheme="minorEastAsia" w:hAnsiTheme="minorEastAsia" w:eastAsiaTheme="minorEastAsia"/>
          <w:sz w:val="24"/>
          <w:szCs w:val="24"/>
          <w:highlight w:val="none"/>
        </w:rPr>
        <w:t>分钟，通过介绍</w:t>
      </w:r>
      <w:r>
        <w:rPr>
          <w:rFonts w:hint="eastAsia" w:cs="仿宋_GB2312" w:asciiTheme="minorEastAsia" w:hAnsiTheme="minorEastAsia" w:eastAsiaTheme="minorEastAsia"/>
          <w:sz w:val="24"/>
          <w:szCs w:val="24"/>
          <w:highlight w:val="none"/>
          <w:lang w:eastAsia="zh-CN"/>
        </w:rPr>
        <w:t>竞赛活动</w:t>
      </w:r>
      <w:r>
        <w:rPr>
          <w:rFonts w:hint="eastAsia" w:cs="仿宋_GB2312" w:asciiTheme="minorEastAsia" w:hAnsiTheme="minorEastAsia" w:eastAsiaTheme="minorEastAsia"/>
          <w:sz w:val="24"/>
          <w:szCs w:val="24"/>
          <w:highlight w:val="none"/>
        </w:rPr>
        <w:t>的主题、亮点</w:t>
      </w:r>
      <w:r>
        <w:rPr>
          <w:rFonts w:hint="eastAsia" w:cs="仿宋_GB2312" w:asciiTheme="minorEastAsia" w:hAnsiTheme="minorEastAsia" w:eastAsiaTheme="minorEastAsia"/>
          <w:sz w:val="24"/>
          <w:szCs w:val="24"/>
          <w:highlight w:val="none"/>
          <w:lang w:eastAsia="zh-CN"/>
        </w:rPr>
        <w:t>，咖啡产业情况、咖啡师技能人才风貌</w:t>
      </w: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eastAsia="zh-CN"/>
        </w:rPr>
        <w:t>粤港澳</w:t>
      </w:r>
      <w:r>
        <w:rPr>
          <w:rFonts w:hint="eastAsia" w:cs="仿宋_GB2312" w:asciiTheme="minorEastAsia" w:hAnsiTheme="minorEastAsia" w:eastAsiaTheme="minorEastAsia"/>
          <w:sz w:val="24"/>
          <w:szCs w:val="24"/>
          <w:highlight w:val="none"/>
        </w:rPr>
        <w:t>范围</w:t>
      </w:r>
      <w:r>
        <w:rPr>
          <w:rFonts w:hint="eastAsia" w:cs="仿宋_GB2312" w:asciiTheme="minorEastAsia" w:hAnsiTheme="minorEastAsia" w:eastAsiaTheme="minorEastAsia"/>
          <w:sz w:val="24"/>
          <w:szCs w:val="24"/>
          <w:highlight w:val="none"/>
          <w:lang w:eastAsia="zh-CN"/>
        </w:rPr>
        <w:t>内</w:t>
      </w:r>
      <w:r>
        <w:rPr>
          <w:rFonts w:hint="eastAsia" w:cs="仿宋_GB2312" w:asciiTheme="minorEastAsia" w:hAnsiTheme="minorEastAsia" w:eastAsiaTheme="minorEastAsia"/>
          <w:sz w:val="24"/>
          <w:szCs w:val="24"/>
          <w:highlight w:val="none"/>
        </w:rPr>
        <w:t>取景拍摄，作为大赛的先导片在大赛开幕式上播放，在省级媒体平台发布播放。</w:t>
      </w:r>
    </w:p>
    <w:p>
      <w:pPr>
        <w:spacing w:line="480" w:lineRule="exact"/>
        <w:ind w:firstLine="480" w:firstLineChars="200"/>
        <w:rPr>
          <w:rFonts w:hint="eastAsia" w:cs="仿宋_GB2312" w:asciiTheme="minorEastAsia" w:hAnsiTheme="minorEastAsia" w:eastAsiaTheme="minorEastAsia"/>
          <w:sz w:val="24"/>
          <w:szCs w:val="24"/>
          <w:highlight w:val="none"/>
          <w:lang w:val="en-US" w:eastAsia="zh-CN"/>
        </w:rPr>
      </w:pPr>
      <w:r>
        <w:rPr>
          <w:rFonts w:hint="eastAsia" w:cs="仿宋_GB2312" w:asciiTheme="minorEastAsia" w:hAnsiTheme="minorEastAsia" w:eastAsiaTheme="minorEastAsia"/>
          <w:sz w:val="24"/>
          <w:szCs w:val="24"/>
          <w:highlight w:val="none"/>
          <w:lang w:val="en-US" w:eastAsia="zh-CN"/>
        </w:rPr>
        <w:t>（3）负责大赛活动期间视频拍摄、剪辑，制作一条约2分钟的大赛回顾纪录片用于闭幕式播放及赛后宣传报道，剪辑不少于3条约30秒的大赛花絮片短视频用于大赛推广引流。</w:t>
      </w:r>
    </w:p>
    <w:p>
      <w:pPr>
        <w:spacing w:line="480" w:lineRule="exact"/>
        <w:ind w:firstLine="480" w:firstLineChars="200"/>
        <w:rPr>
          <w:rFonts w:hint="eastAsia" w:cs="仿宋_GB2312" w:asciiTheme="minorEastAsia" w:hAnsiTheme="minorEastAsia" w:eastAsiaTheme="minorEastAsia"/>
          <w:sz w:val="24"/>
          <w:szCs w:val="24"/>
          <w:highlight w:val="none"/>
          <w:lang w:val="en-US" w:eastAsia="zh-CN"/>
        </w:rPr>
      </w:pP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eastAsia="zh-CN"/>
        </w:rPr>
        <w:t>4</w:t>
      </w:r>
      <w:r>
        <w:rPr>
          <w:rFonts w:hint="eastAsia" w:cs="仿宋_GB2312" w:asciiTheme="minorEastAsia" w:hAnsiTheme="minorEastAsia" w:eastAsiaTheme="minorEastAsia"/>
          <w:sz w:val="24"/>
          <w:szCs w:val="24"/>
          <w:highlight w:val="none"/>
        </w:rPr>
        <w:t>）现场</w:t>
      </w:r>
      <w:r>
        <w:rPr>
          <w:rFonts w:hint="eastAsia" w:cs="仿宋_GB2312" w:asciiTheme="minorEastAsia" w:hAnsiTheme="minorEastAsia" w:eastAsiaTheme="minorEastAsia"/>
          <w:sz w:val="24"/>
          <w:szCs w:val="24"/>
          <w:highlight w:val="none"/>
          <w:lang w:eastAsia="zh-CN"/>
        </w:rPr>
        <w:t>视频</w:t>
      </w:r>
      <w:r>
        <w:rPr>
          <w:rFonts w:hint="eastAsia" w:cs="仿宋_GB2312" w:asciiTheme="minorEastAsia" w:hAnsiTheme="minorEastAsia" w:eastAsiaTheme="minorEastAsia"/>
          <w:sz w:val="24"/>
          <w:szCs w:val="24"/>
          <w:highlight w:val="none"/>
        </w:rPr>
        <w:t>直播。以视频直播形式，围绕</w:t>
      </w:r>
      <w:r>
        <w:rPr>
          <w:rFonts w:hint="eastAsia" w:cs="仿宋_GB2312" w:asciiTheme="minorEastAsia" w:hAnsiTheme="minorEastAsia" w:eastAsiaTheme="minorEastAsia"/>
          <w:sz w:val="24"/>
          <w:szCs w:val="24"/>
          <w:highlight w:val="none"/>
          <w:lang w:eastAsia="zh-CN"/>
        </w:rPr>
        <w:t>竞赛活动竞赛模块全程现场直播（线上直播与线下户外直播同步），</w:t>
      </w:r>
      <w:r>
        <w:rPr>
          <w:rFonts w:hint="eastAsia" w:cs="仿宋_GB2312" w:asciiTheme="minorEastAsia" w:hAnsiTheme="minorEastAsia" w:eastAsiaTheme="minorEastAsia"/>
          <w:sz w:val="24"/>
          <w:szCs w:val="24"/>
          <w:highlight w:val="none"/>
        </w:rPr>
        <w:t>每个赛项1</w:t>
      </w:r>
      <w:r>
        <w:rPr>
          <w:rFonts w:hint="eastAsia" w:cs="仿宋_GB2312" w:asciiTheme="minorEastAsia" w:hAnsiTheme="minorEastAsia" w:eastAsiaTheme="minorEastAsia"/>
          <w:sz w:val="24"/>
          <w:szCs w:val="24"/>
          <w:highlight w:val="none"/>
          <w:lang w:eastAsia="zh-CN"/>
        </w:rPr>
        <w:t>个</w:t>
      </w:r>
      <w:r>
        <w:rPr>
          <w:rFonts w:hint="eastAsia" w:cs="仿宋_GB2312" w:asciiTheme="minorEastAsia" w:hAnsiTheme="minorEastAsia" w:eastAsiaTheme="minorEastAsia"/>
          <w:sz w:val="24"/>
          <w:szCs w:val="24"/>
          <w:highlight w:val="none"/>
        </w:rPr>
        <w:t>机位</w:t>
      </w:r>
      <w:r>
        <w:rPr>
          <w:rFonts w:hint="eastAsia" w:cs="仿宋_GB2312" w:asciiTheme="minorEastAsia" w:hAnsiTheme="minorEastAsia" w:eastAsiaTheme="minorEastAsia"/>
          <w:sz w:val="24"/>
          <w:szCs w:val="24"/>
          <w:highlight w:val="none"/>
          <w:lang w:eastAsia="zh-CN"/>
        </w:rPr>
        <w:t>，共</w:t>
      </w:r>
      <w:r>
        <w:rPr>
          <w:rFonts w:hint="eastAsia" w:cs="仿宋_GB2312" w:asciiTheme="minorEastAsia" w:hAnsiTheme="minorEastAsia" w:eastAsiaTheme="minorEastAsia"/>
          <w:sz w:val="24"/>
          <w:szCs w:val="24"/>
          <w:highlight w:val="none"/>
          <w:lang w:val="en-US" w:eastAsia="zh-CN"/>
        </w:rPr>
        <w:t>2个机位。</w:t>
      </w:r>
    </w:p>
    <w:p>
      <w:pPr>
        <w:spacing w:line="480" w:lineRule="exact"/>
        <w:ind w:firstLine="480" w:firstLineChars="200"/>
        <w:rPr>
          <w:rFonts w:hint="eastAsia" w:cs="仿宋_GB2312" w:asciiTheme="minorEastAsia" w:hAnsiTheme="minorEastAsia" w:eastAsiaTheme="minorEastAsia"/>
          <w:sz w:val="24"/>
          <w:szCs w:val="24"/>
          <w:highlight w:val="none"/>
          <w:lang w:val="en-US" w:eastAsia="zh-CN"/>
        </w:rPr>
      </w:pP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val="en-US" w:eastAsia="zh-CN"/>
        </w:rPr>
        <w:t>5</w:t>
      </w: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eastAsia="zh-CN"/>
        </w:rPr>
        <w:t>现场</w:t>
      </w:r>
      <w:r>
        <w:rPr>
          <w:rFonts w:hint="eastAsia" w:cs="仿宋_GB2312" w:asciiTheme="minorEastAsia" w:hAnsiTheme="minorEastAsia" w:eastAsiaTheme="minorEastAsia"/>
          <w:sz w:val="24"/>
          <w:szCs w:val="24"/>
          <w:highlight w:val="none"/>
          <w:lang w:val="en-US" w:eastAsia="zh-CN"/>
        </w:rPr>
        <w:t>图文</w:t>
      </w:r>
      <w:r>
        <w:rPr>
          <w:rFonts w:hint="eastAsia" w:cs="仿宋_GB2312" w:asciiTheme="minorEastAsia" w:hAnsiTheme="minorEastAsia" w:eastAsiaTheme="minorEastAsia"/>
          <w:sz w:val="24"/>
          <w:szCs w:val="24"/>
          <w:highlight w:val="none"/>
        </w:rPr>
        <w:t>直播。</w:t>
      </w:r>
      <w:r>
        <w:rPr>
          <w:rFonts w:hint="eastAsia" w:cs="仿宋_GB2312" w:asciiTheme="minorEastAsia" w:hAnsiTheme="minorEastAsia" w:eastAsiaTheme="minorEastAsia"/>
          <w:sz w:val="24"/>
          <w:szCs w:val="24"/>
          <w:highlight w:val="none"/>
          <w:lang w:val="en-US" w:eastAsia="zh-CN"/>
        </w:rPr>
        <w:t>负责大赛活动期间图片拍摄、制作，</w:t>
      </w:r>
      <w:r>
        <w:rPr>
          <w:rFonts w:hint="eastAsia" w:cs="仿宋_GB2312" w:asciiTheme="minorEastAsia" w:hAnsiTheme="minorEastAsia" w:eastAsiaTheme="minorEastAsia"/>
          <w:sz w:val="24"/>
          <w:szCs w:val="24"/>
          <w:highlight w:val="none"/>
        </w:rPr>
        <w:t>以</w:t>
      </w:r>
      <w:r>
        <w:rPr>
          <w:rFonts w:hint="eastAsia" w:cs="仿宋_GB2312" w:asciiTheme="minorEastAsia" w:hAnsiTheme="minorEastAsia" w:eastAsiaTheme="minorEastAsia"/>
          <w:sz w:val="24"/>
          <w:szCs w:val="24"/>
          <w:highlight w:val="none"/>
          <w:lang w:val="en-US" w:eastAsia="zh-CN"/>
        </w:rPr>
        <w:t>图文</w:t>
      </w:r>
      <w:r>
        <w:rPr>
          <w:rFonts w:hint="eastAsia" w:cs="仿宋_GB2312" w:asciiTheme="minorEastAsia" w:hAnsiTheme="minorEastAsia" w:eastAsiaTheme="minorEastAsia"/>
          <w:sz w:val="24"/>
          <w:szCs w:val="24"/>
          <w:highlight w:val="none"/>
        </w:rPr>
        <w:t>直播形式，围绕</w:t>
      </w:r>
      <w:r>
        <w:rPr>
          <w:rFonts w:hint="eastAsia" w:cs="仿宋_GB2312" w:asciiTheme="minorEastAsia" w:hAnsiTheme="minorEastAsia" w:eastAsiaTheme="minorEastAsia"/>
          <w:sz w:val="24"/>
          <w:szCs w:val="24"/>
          <w:highlight w:val="none"/>
          <w:lang w:eastAsia="zh-CN"/>
        </w:rPr>
        <w:t>竞赛活动开闭幕式、竞赛、配套活动等全程现场图文线上直播</w:t>
      </w:r>
      <w:r>
        <w:rPr>
          <w:rFonts w:hint="eastAsia" w:cs="仿宋_GB2312" w:asciiTheme="minorEastAsia" w:hAnsiTheme="minorEastAsia" w:eastAsiaTheme="minorEastAsia"/>
          <w:sz w:val="24"/>
          <w:szCs w:val="24"/>
          <w:highlight w:val="none"/>
          <w:lang w:val="en-US" w:eastAsia="zh-CN"/>
        </w:rPr>
        <w:t>。</w:t>
      </w:r>
    </w:p>
    <w:p>
      <w:pPr>
        <w:spacing w:line="480" w:lineRule="exact"/>
        <w:ind w:firstLine="481" w:firstLineChars="200"/>
        <w:rPr>
          <w:rFonts w:cs="仿宋_GB2312" w:asciiTheme="minorEastAsia" w:hAnsiTheme="minorEastAsia" w:eastAsiaTheme="minorEastAsia"/>
          <w:b/>
          <w:bCs/>
          <w:sz w:val="24"/>
          <w:szCs w:val="24"/>
          <w:highlight w:val="none"/>
        </w:rPr>
      </w:pPr>
      <w:r>
        <w:rPr>
          <w:rFonts w:hint="eastAsia" w:cs="仿宋_GB2312" w:asciiTheme="minorEastAsia" w:hAnsiTheme="minorEastAsia" w:eastAsiaTheme="minorEastAsia"/>
          <w:b/>
          <w:bCs/>
          <w:sz w:val="24"/>
          <w:szCs w:val="24"/>
          <w:highlight w:val="none"/>
        </w:rPr>
        <w:t>3.户外广告宣传服务要求</w:t>
      </w:r>
    </w:p>
    <w:p>
      <w:pPr>
        <w:spacing w:line="480" w:lineRule="exact"/>
        <w:ind w:firstLine="480" w:firstLineChars="200"/>
        <w:rPr>
          <w:rFonts w:hint="eastAsia"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（1）结合比赛宣传要求，提供沿路指引架（高速出口对面、村口标识牌）、沿路指引牌（村口至基地）、会场周围指引立牌+海报、立体形象美陈等设计方案。</w:t>
      </w:r>
    </w:p>
    <w:p>
      <w:pPr>
        <w:spacing w:line="480" w:lineRule="exact"/>
        <w:ind w:firstLine="481" w:firstLineChars="200"/>
        <w:rPr>
          <w:rFonts w:cs="仿宋_GB2312" w:asciiTheme="minorEastAsia" w:hAnsiTheme="minorEastAsia" w:eastAsiaTheme="minorEastAsia"/>
          <w:b/>
          <w:bCs/>
          <w:sz w:val="24"/>
          <w:szCs w:val="24"/>
          <w:highlight w:val="none"/>
        </w:rPr>
      </w:pPr>
      <w:r>
        <w:rPr>
          <w:rFonts w:hint="eastAsia" w:cs="仿宋_GB2312" w:asciiTheme="minorEastAsia" w:hAnsiTheme="minorEastAsia" w:eastAsiaTheme="minorEastAsia"/>
          <w:b/>
          <w:bCs/>
          <w:sz w:val="24"/>
          <w:szCs w:val="24"/>
          <w:highlight w:val="none"/>
          <w:lang w:eastAsia="zh-CN"/>
        </w:rPr>
        <w:t>4</w:t>
      </w:r>
      <w:r>
        <w:rPr>
          <w:rFonts w:hint="eastAsia" w:cs="仿宋_GB2312" w:asciiTheme="minorEastAsia" w:hAnsiTheme="minorEastAsia" w:eastAsiaTheme="minorEastAsia"/>
          <w:b/>
          <w:bCs/>
          <w:sz w:val="24"/>
          <w:szCs w:val="24"/>
          <w:highlight w:val="none"/>
        </w:rPr>
        <w:t>.</w:t>
      </w:r>
      <w:r>
        <w:rPr>
          <w:rFonts w:hint="eastAsia" w:cs="仿宋_GB2312" w:asciiTheme="minorEastAsia" w:hAnsiTheme="minorEastAsia" w:eastAsiaTheme="minorEastAsia"/>
          <w:b/>
          <w:bCs/>
          <w:sz w:val="24"/>
          <w:szCs w:val="24"/>
          <w:highlight w:val="none"/>
          <w:lang w:eastAsia="zh-CN"/>
        </w:rPr>
        <w:t>赞助商展示服务</w:t>
      </w:r>
    </w:p>
    <w:p>
      <w:pPr>
        <w:spacing w:line="480" w:lineRule="exact"/>
        <w:ind w:firstLine="480" w:firstLineChars="200"/>
        <w:rPr>
          <w:rFonts w:hint="eastAsia" w:cs="仿宋_GB2312" w:asciiTheme="minorEastAsia" w:hAnsiTheme="minorEastAsia" w:eastAsiaTheme="minorEastAsia"/>
          <w:b w:val="0"/>
          <w:bCs w:val="0"/>
          <w:sz w:val="24"/>
          <w:szCs w:val="24"/>
          <w:highlight w:val="none"/>
          <w:lang w:val="en-US" w:eastAsia="zh-CN"/>
        </w:rPr>
      </w:pPr>
      <w:r>
        <w:rPr>
          <w:rFonts w:hint="eastAsia" w:cs="仿宋_GB2312" w:asciiTheme="minorEastAsia" w:hAnsiTheme="minorEastAsia" w:eastAsiaTheme="minorEastAsia"/>
          <w:b w:val="0"/>
          <w:bCs w:val="0"/>
          <w:sz w:val="24"/>
          <w:szCs w:val="24"/>
          <w:highlight w:val="none"/>
          <w:lang w:eastAsia="zh-CN"/>
        </w:rPr>
        <w:t>搭建赞助商展示区，设置不少于</w:t>
      </w:r>
      <w:r>
        <w:rPr>
          <w:rFonts w:hint="eastAsia" w:cs="仿宋_GB2312" w:asciiTheme="minorEastAsia" w:hAnsiTheme="minorEastAsia" w:eastAsiaTheme="minorEastAsia"/>
          <w:b w:val="0"/>
          <w:bCs w:val="0"/>
          <w:sz w:val="24"/>
          <w:szCs w:val="24"/>
          <w:highlight w:val="none"/>
          <w:lang w:val="en-US" w:eastAsia="zh-CN"/>
        </w:rPr>
        <w:t>15个赞助商展示的展位，</w:t>
      </w:r>
      <w:r>
        <w:rPr>
          <w:rFonts w:hint="eastAsia" w:cs="仿宋_GB2312" w:asciiTheme="minorEastAsia" w:hAnsiTheme="minorEastAsia" w:eastAsiaTheme="minorEastAsia"/>
          <w:b w:val="0"/>
          <w:bCs w:val="0"/>
          <w:sz w:val="24"/>
          <w:szCs w:val="24"/>
          <w:highlight w:val="none"/>
          <w:lang w:eastAsia="zh-CN"/>
        </w:rPr>
        <w:t>并配套基础展位装饰，每个展位配备满足使用需求的展示桌，每个展位配备椅子不少于</w:t>
      </w:r>
      <w:r>
        <w:rPr>
          <w:rFonts w:hint="eastAsia" w:cs="仿宋_GB2312" w:asciiTheme="minorEastAsia" w:hAnsiTheme="minorEastAsia" w:eastAsiaTheme="minorEastAsia"/>
          <w:b w:val="0"/>
          <w:bCs w:val="0"/>
          <w:sz w:val="24"/>
          <w:szCs w:val="24"/>
          <w:highlight w:val="none"/>
          <w:lang w:val="en-US" w:eastAsia="zh-CN"/>
        </w:rPr>
        <w:t>2张。</w:t>
      </w:r>
    </w:p>
    <w:p>
      <w:pPr>
        <w:spacing w:line="480" w:lineRule="exact"/>
        <w:ind w:firstLine="481" w:firstLineChars="200"/>
        <w:rPr>
          <w:rFonts w:cs="仿宋_GB2312" w:asciiTheme="minorEastAsia" w:hAnsiTheme="minorEastAsia" w:eastAsiaTheme="minorEastAsia"/>
          <w:b/>
          <w:bCs/>
          <w:sz w:val="24"/>
          <w:szCs w:val="24"/>
          <w:highlight w:val="none"/>
        </w:rPr>
      </w:pPr>
      <w:r>
        <w:rPr>
          <w:rFonts w:hint="eastAsia" w:cs="仿宋_GB2312" w:asciiTheme="minorEastAsia" w:hAnsiTheme="minorEastAsia" w:eastAsiaTheme="minorEastAsia"/>
          <w:b/>
          <w:bCs/>
          <w:sz w:val="24"/>
          <w:szCs w:val="24"/>
          <w:highlight w:val="none"/>
          <w:lang w:val="en-US" w:eastAsia="zh-CN"/>
        </w:rPr>
        <w:t>5</w:t>
      </w:r>
      <w:r>
        <w:rPr>
          <w:rFonts w:hint="eastAsia" w:cs="仿宋_GB2312" w:asciiTheme="minorEastAsia" w:hAnsiTheme="minorEastAsia" w:eastAsiaTheme="minorEastAsia"/>
          <w:b/>
          <w:bCs/>
          <w:sz w:val="24"/>
          <w:szCs w:val="24"/>
          <w:highlight w:val="none"/>
        </w:rPr>
        <w:t>.</w:t>
      </w:r>
      <w:r>
        <w:rPr>
          <w:rFonts w:hint="eastAsia" w:cs="仿宋_GB2312" w:asciiTheme="minorEastAsia" w:hAnsiTheme="minorEastAsia" w:eastAsiaTheme="minorEastAsia"/>
          <w:b/>
          <w:bCs/>
          <w:sz w:val="24"/>
          <w:szCs w:val="24"/>
          <w:highlight w:val="none"/>
          <w:lang w:eastAsia="zh-CN"/>
        </w:rPr>
        <w:t>行业产业交流会布置</w:t>
      </w:r>
    </w:p>
    <w:p>
      <w:pPr>
        <w:spacing w:line="480" w:lineRule="exact"/>
        <w:ind w:firstLine="480" w:firstLineChars="200"/>
        <w:rPr>
          <w:rFonts w:hint="eastAsia" w:cs="仿宋_GB2312" w:asciiTheme="minorEastAsia" w:hAnsiTheme="minorEastAsia" w:eastAsiaTheme="minorEastAsia"/>
          <w:b w:val="0"/>
          <w:bCs w:val="0"/>
          <w:sz w:val="24"/>
          <w:szCs w:val="24"/>
          <w:highlight w:val="none"/>
          <w:lang w:val="en-US" w:eastAsia="zh-CN"/>
        </w:rPr>
      </w:pPr>
      <w:r>
        <w:rPr>
          <w:rFonts w:hint="eastAsia" w:cs="仿宋_GB2312" w:asciiTheme="minorEastAsia" w:hAnsiTheme="minorEastAsia" w:eastAsiaTheme="minorEastAsia"/>
          <w:b w:val="0"/>
          <w:bCs w:val="0"/>
          <w:sz w:val="24"/>
          <w:szCs w:val="24"/>
          <w:highlight w:val="none"/>
          <w:lang w:eastAsia="zh-CN"/>
        </w:rPr>
        <w:t>结合行业产业交流会场地进行布置，包含不限于制作活动场地指引牌、交流讲台和屏幕背景制作</w:t>
      </w:r>
      <w:r>
        <w:rPr>
          <w:rFonts w:hint="eastAsia" w:cs="仿宋_GB2312" w:asciiTheme="minorEastAsia" w:hAnsiTheme="minorEastAsia" w:eastAsiaTheme="minorEastAsia"/>
          <w:b w:val="0"/>
          <w:bCs w:val="0"/>
          <w:sz w:val="24"/>
          <w:szCs w:val="24"/>
          <w:highlight w:val="none"/>
          <w:lang w:val="en-US" w:eastAsia="zh-CN"/>
        </w:rPr>
        <w:t>。</w:t>
      </w:r>
    </w:p>
    <w:p>
      <w:pPr>
        <w:spacing w:line="480" w:lineRule="exact"/>
        <w:ind w:firstLine="481" w:firstLineChars="200"/>
        <w:rPr>
          <w:rFonts w:cs="仿宋_GB2312" w:asciiTheme="minorEastAsia" w:hAnsiTheme="minorEastAsia" w:eastAsiaTheme="minorEastAsia"/>
          <w:b/>
          <w:bCs/>
          <w:sz w:val="24"/>
          <w:szCs w:val="24"/>
          <w:highlight w:val="none"/>
        </w:rPr>
      </w:pPr>
      <w:r>
        <w:rPr>
          <w:rFonts w:hint="eastAsia" w:cs="仿宋_GB2312" w:asciiTheme="minorEastAsia" w:hAnsiTheme="minorEastAsia" w:eastAsiaTheme="minorEastAsia"/>
          <w:b/>
          <w:bCs/>
          <w:sz w:val="24"/>
          <w:szCs w:val="24"/>
          <w:highlight w:val="none"/>
          <w:lang w:val="en-US" w:eastAsia="zh-CN"/>
        </w:rPr>
        <w:t>6</w:t>
      </w:r>
      <w:r>
        <w:rPr>
          <w:rFonts w:hint="eastAsia" w:cs="仿宋_GB2312" w:asciiTheme="minorEastAsia" w:hAnsiTheme="minorEastAsia" w:eastAsiaTheme="minorEastAsia"/>
          <w:b/>
          <w:bCs/>
          <w:sz w:val="24"/>
          <w:szCs w:val="24"/>
          <w:highlight w:val="none"/>
        </w:rPr>
        <w:t>.</w:t>
      </w:r>
      <w:r>
        <w:rPr>
          <w:rFonts w:hint="eastAsia" w:cs="仿宋_GB2312" w:asciiTheme="minorEastAsia" w:hAnsiTheme="minorEastAsia" w:eastAsiaTheme="minorEastAsia"/>
          <w:b/>
          <w:bCs/>
          <w:sz w:val="24"/>
          <w:szCs w:val="24"/>
          <w:highlight w:val="none"/>
          <w:lang w:eastAsia="zh-CN"/>
        </w:rPr>
        <w:t>其他</w:t>
      </w:r>
      <w:r>
        <w:rPr>
          <w:rFonts w:hint="eastAsia" w:cs="仿宋_GB2312" w:asciiTheme="minorEastAsia" w:hAnsiTheme="minorEastAsia" w:eastAsiaTheme="minorEastAsia"/>
          <w:b/>
          <w:bCs/>
          <w:sz w:val="24"/>
          <w:szCs w:val="24"/>
          <w:highlight w:val="none"/>
        </w:rPr>
        <w:t>工作要求</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（1）根据采购人要求，协助完成</w:t>
      </w:r>
      <w:r>
        <w:rPr>
          <w:rFonts w:hint="eastAsia" w:cs="仿宋_GB2312" w:asciiTheme="minorEastAsia" w:hAnsiTheme="minorEastAsia" w:eastAsiaTheme="minorEastAsia"/>
          <w:sz w:val="24"/>
          <w:szCs w:val="24"/>
          <w:highlight w:val="none"/>
          <w:lang w:eastAsia="zh-CN"/>
        </w:rPr>
        <w:t>其他</w:t>
      </w:r>
      <w:r>
        <w:rPr>
          <w:rFonts w:hint="eastAsia" w:cs="仿宋_GB2312" w:asciiTheme="minorEastAsia" w:hAnsiTheme="minorEastAsia" w:eastAsiaTheme="minorEastAsia"/>
          <w:sz w:val="24"/>
          <w:szCs w:val="24"/>
          <w:highlight w:val="none"/>
        </w:rPr>
        <w:t>宣传工作安排，包括但不限于：开展</w:t>
      </w:r>
      <w:r>
        <w:rPr>
          <w:rFonts w:hint="eastAsia" w:cs="仿宋_GB2312" w:asciiTheme="minorEastAsia" w:hAnsiTheme="minorEastAsia" w:eastAsiaTheme="minorEastAsia"/>
          <w:sz w:val="24"/>
          <w:szCs w:val="24"/>
          <w:highlight w:val="none"/>
          <w:lang w:eastAsia="zh-CN"/>
        </w:rPr>
        <w:t>技能竞赛</w:t>
      </w:r>
      <w:r>
        <w:rPr>
          <w:rFonts w:hint="eastAsia" w:cs="仿宋_GB2312" w:asciiTheme="minorEastAsia" w:hAnsiTheme="minorEastAsia" w:eastAsiaTheme="minorEastAsia"/>
          <w:sz w:val="24"/>
          <w:szCs w:val="24"/>
          <w:highlight w:val="none"/>
        </w:rPr>
        <w:t>宣传工作、协调赛事直播、开闭幕式宣传及直播、媒体采访等相关工作，保障赛事各项宣传顺利进行。</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val="en-US" w:eastAsia="zh-CN"/>
        </w:rPr>
        <w:t>2</w:t>
      </w:r>
      <w:r>
        <w:rPr>
          <w:rFonts w:hint="eastAsia" w:cs="仿宋_GB2312" w:asciiTheme="minorEastAsia" w:hAnsiTheme="minorEastAsia" w:eastAsiaTheme="minorEastAsia"/>
          <w:sz w:val="24"/>
          <w:szCs w:val="24"/>
          <w:highlight w:val="none"/>
        </w:rPr>
        <w:t>）服务质量及保障措施包括但不限于宣传活动中的传播安全、内容安全、信息安全等。</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val="en-US" w:eastAsia="zh-CN"/>
        </w:rPr>
        <w:t>3</w:t>
      </w: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供应商应具备自主可控的内容安全团队和严密的内容传播安全保障制度，能对宣传拍摄及宣传的具体措施提供传播安全、内容安全、信息安全保障机制，确保项目不出安全事故，稳步推进、顺利落地。</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val="en-US" w:eastAsia="zh-CN"/>
        </w:rPr>
        <w:t>4</w:t>
      </w:r>
      <w:r>
        <w:rPr>
          <w:rFonts w:hint="eastAsia" w:cs="仿宋_GB2312" w:asciiTheme="minorEastAsia" w:hAnsiTheme="minorEastAsia" w:eastAsiaTheme="minorEastAsia"/>
          <w:sz w:val="24"/>
          <w:szCs w:val="24"/>
          <w:highlight w:val="none"/>
        </w:rPr>
        <w:t>）宣传服务所有设备、设施及配件，由</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供应商购买或租赁提供使用，大赛过后产权归</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供应商所有或返还。</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val="en-US" w:eastAsia="zh-CN"/>
        </w:rPr>
        <w:t>5</w:t>
      </w: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eastAsia="zh-CN"/>
        </w:rPr>
        <w:t>响应文件</w:t>
      </w:r>
      <w:r>
        <w:rPr>
          <w:rFonts w:hint="eastAsia" w:cs="仿宋_GB2312" w:asciiTheme="minorEastAsia" w:hAnsiTheme="minorEastAsia" w:eastAsiaTheme="minorEastAsia"/>
          <w:sz w:val="24"/>
          <w:szCs w:val="24"/>
          <w:highlight w:val="none"/>
        </w:rPr>
        <w:t>要求设计生产的视频、海报、文稿等产品的知识产权归采购人所有，服务期结束后</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供应商有义务将上述宣传产品打包交由采购人存档。</w:t>
      </w:r>
    </w:p>
    <w:p>
      <w:pPr>
        <w:spacing w:line="480" w:lineRule="exact"/>
        <w:ind w:firstLine="481" w:firstLineChars="200"/>
        <w:rPr>
          <w:rFonts w:cs="楷体_GB2312" w:asciiTheme="minorEastAsia" w:hAnsiTheme="minorEastAsia" w:eastAsiaTheme="minorEastAsia"/>
          <w:b/>
          <w:bCs/>
          <w:sz w:val="24"/>
          <w:szCs w:val="24"/>
          <w:highlight w:val="none"/>
        </w:rPr>
      </w:pPr>
      <w:r>
        <w:rPr>
          <w:rFonts w:hint="eastAsia" w:cs="楷体_GB2312" w:asciiTheme="minorEastAsia" w:hAnsiTheme="minorEastAsia" w:eastAsiaTheme="minorEastAsia"/>
          <w:b/>
          <w:bCs/>
          <w:sz w:val="24"/>
          <w:szCs w:val="24"/>
          <w:highlight w:val="none"/>
        </w:rPr>
        <w:t>（三）大赛后勤保障服务</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供应商在服务期内须按采购人要求提供</w:t>
      </w:r>
      <w:r>
        <w:rPr>
          <w:rFonts w:hint="eastAsia" w:cs="仿宋_GB2312" w:asciiTheme="minorEastAsia" w:hAnsiTheme="minorEastAsia" w:eastAsiaTheme="minorEastAsia"/>
          <w:sz w:val="24"/>
          <w:szCs w:val="24"/>
          <w:highlight w:val="none"/>
          <w:lang w:eastAsia="zh-CN"/>
        </w:rPr>
        <w:t>竞赛活动</w:t>
      </w:r>
      <w:r>
        <w:rPr>
          <w:rFonts w:hint="eastAsia" w:cs="仿宋_GB2312" w:asciiTheme="minorEastAsia" w:hAnsiTheme="minorEastAsia" w:eastAsiaTheme="minorEastAsia"/>
          <w:sz w:val="24"/>
          <w:szCs w:val="24"/>
          <w:highlight w:val="none"/>
        </w:rPr>
        <w:t xml:space="preserve">后勤保障服务工作，包括整个大赛的服装及各类后勤物料制作等服务。 </w:t>
      </w:r>
    </w:p>
    <w:p>
      <w:pPr>
        <w:spacing w:line="480" w:lineRule="exact"/>
        <w:ind w:firstLine="481"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b/>
          <w:bCs/>
          <w:sz w:val="24"/>
          <w:szCs w:val="24"/>
          <w:highlight w:val="none"/>
        </w:rPr>
        <w:t>1.服装：</w:t>
      </w:r>
      <w:r>
        <w:rPr>
          <w:rFonts w:hint="eastAsia" w:cs="仿宋_GB2312" w:asciiTheme="minorEastAsia" w:hAnsiTheme="minorEastAsia" w:eastAsiaTheme="minorEastAsia"/>
          <w:sz w:val="24"/>
          <w:szCs w:val="24"/>
          <w:highlight w:val="none"/>
        </w:rPr>
        <w:t>按要求提供</w:t>
      </w:r>
      <w:r>
        <w:rPr>
          <w:rFonts w:hint="eastAsia" w:cs="仿宋_GB2312" w:asciiTheme="minorEastAsia" w:hAnsiTheme="minorEastAsia" w:eastAsiaTheme="minorEastAsia"/>
          <w:sz w:val="24"/>
          <w:szCs w:val="24"/>
          <w:highlight w:val="none"/>
          <w:lang w:eastAsia="zh-CN"/>
        </w:rPr>
        <w:t>领队、选手</w:t>
      </w:r>
      <w:r>
        <w:rPr>
          <w:rFonts w:hint="eastAsia" w:cs="仿宋_GB2312" w:asciiTheme="minorEastAsia" w:hAnsiTheme="minorEastAsia" w:eastAsiaTheme="minorEastAsia"/>
          <w:sz w:val="24"/>
          <w:szCs w:val="24"/>
          <w:highlight w:val="none"/>
        </w:rPr>
        <w:t>、裁判、工作人员服装设计、定制等服务。</w:t>
      </w:r>
    </w:p>
    <w:p>
      <w:pPr>
        <w:spacing w:line="480" w:lineRule="exact"/>
        <w:ind w:firstLine="481" w:firstLineChars="200"/>
        <w:rPr>
          <w:rFonts w:cs="仿宋_GB2312" w:asciiTheme="minorEastAsia" w:hAnsiTheme="minorEastAsia" w:eastAsiaTheme="minorEastAsia"/>
          <w:b/>
          <w:sz w:val="24"/>
          <w:szCs w:val="24"/>
          <w:highlight w:val="none"/>
        </w:rPr>
      </w:pPr>
      <w:r>
        <w:rPr>
          <w:rFonts w:hint="eastAsia" w:cs="仿宋_GB2312" w:asciiTheme="minorEastAsia" w:hAnsiTheme="minorEastAsia" w:eastAsiaTheme="minorEastAsia"/>
          <w:b/>
          <w:sz w:val="24"/>
          <w:szCs w:val="24"/>
          <w:highlight w:val="none"/>
        </w:rPr>
        <w:t xml:space="preserve">（1）对服装的要求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①</w:t>
      </w:r>
      <w:r>
        <w:rPr>
          <w:rFonts w:hint="eastAsia" w:cs="仿宋_GB2312" w:asciiTheme="minorEastAsia" w:hAnsiTheme="minorEastAsia" w:eastAsiaTheme="minorEastAsia"/>
          <w:sz w:val="24"/>
          <w:szCs w:val="24"/>
          <w:highlight w:val="none"/>
          <w:lang w:eastAsia="zh-CN"/>
        </w:rPr>
        <w:t>服务供应商</w:t>
      </w:r>
      <w:r>
        <w:rPr>
          <w:rFonts w:hint="eastAsia" w:cs="仿宋_GB2312" w:asciiTheme="minorEastAsia" w:hAnsiTheme="minorEastAsia" w:eastAsiaTheme="minorEastAsia"/>
          <w:sz w:val="24"/>
          <w:szCs w:val="24"/>
          <w:highlight w:val="none"/>
        </w:rPr>
        <w:t xml:space="preserve">必须保证：供应的服装不得使用有毒、过敏的染料及化学用剂，并能经多次洗擦而不褪色、不易起毛、不易褶皱、无裂缝、无走纱、无走线、不变形、耐洗、耐磨；服装配件不易脱落、破损、透气性好。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②</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供应商所供应的服装质量不得低于国家相关标准和本项目的相关要求，否则为不合格产品，</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 xml:space="preserve">供应商必须无条件退货，否则采购人有权拒付款项。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③</w:t>
      </w:r>
      <w:r>
        <w:rPr>
          <w:rFonts w:hint="eastAsia" w:cs="仿宋_GB2312" w:asciiTheme="minorEastAsia" w:hAnsiTheme="minorEastAsia" w:eastAsiaTheme="minorEastAsia"/>
          <w:sz w:val="24"/>
          <w:szCs w:val="24"/>
          <w:highlight w:val="none"/>
          <w:lang w:eastAsia="zh-CN"/>
        </w:rPr>
        <w:t>服务供应商</w:t>
      </w:r>
      <w:r>
        <w:rPr>
          <w:rFonts w:hint="eastAsia" w:cs="仿宋_GB2312" w:asciiTheme="minorEastAsia" w:hAnsiTheme="minorEastAsia" w:eastAsiaTheme="minorEastAsia"/>
          <w:sz w:val="24"/>
          <w:szCs w:val="24"/>
          <w:highlight w:val="none"/>
        </w:rPr>
        <w:t>在</w:t>
      </w:r>
      <w:r>
        <w:rPr>
          <w:rFonts w:hint="eastAsia" w:cs="仿宋_GB2312" w:asciiTheme="minorEastAsia" w:hAnsiTheme="minorEastAsia" w:eastAsiaTheme="minorEastAsia"/>
          <w:sz w:val="24"/>
          <w:szCs w:val="24"/>
          <w:highlight w:val="none"/>
          <w:lang w:eastAsia="zh-CN"/>
        </w:rPr>
        <w:t>响应文件</w:t>
      </w:r>
      <w:r>
        <w:rPr>
          <w:rFonts w:hint="eastAsia" w:cs="仿宋_GB2312" w:asciiTheme="minorEastAsia" w:hAnsiTheme="minorEastAsia" w:eastAsiaTheme="minorEastAsia"/>
          <w:sz w:val="24"/>
          <w:szCs w:val="24"/>
          <w:highlight w:val="none"/>
        </w:rPr>
        <w:t xml:space="preserve">中需提供不少于3 </w:t>
      </w:r>
      <w:r>
        <w:rPr>
          <w:rFonts w:hint="eastAsia" w:cs="仿宋_GB2312" w:asciiTheme="minorEastAsia" w:hAnsiTheme="minorEastAsia" w:eastAsiaTheme="minorEastAsia"/>
          <w:sz w:val="24"/>
          <w:szCs w:val="24"/>
          <w:highlight w:val="none"/>
          <w:lang w:eastAsia="zh-CN"/>
        </w:rPr>
        <w:t>套</w:t>
      </w:r>
      <w:r>
        <w:rPr>
          <w:rFonts w:hint="eastAsia" w:cs="仿宋_GB2312" w:asciiTheme="minorEastAsia" w:hAnsiTheme="minorEastAsia" w:eastAsiaTheme="minorEastAsia"/>
          <w:sz w:val="24"/>
          <w:szCs w:val="24"/>
          <w:highlight w:val="none"/>
        </w:rPr>
        <w:t xml:space="preserve">样板的选择方案。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④款式分男女装不同版型，接受</w:t>
      </w:r>
      <w:r>
        <w:rPr>
          <w:rFonts w:hint="eastAsia" w:cs="仿宋_GB2312" w:asciiTheme="minorEastAsia" w:hAnsiTheme="minorEastAsia" w:eastAsiaTheme="minorEastAsia"/>
          <w:sz w:val="24"/>
          <w:szCs w:val="24"/>
          <w:highlight w:val="none"/>
          <w:lang w:eastAsia="zh-CN"/>
        </w:rPr>
        <w:t>特殊人群</w:t>
      </w:r>
      <w:r>
        <w:rPr>
          <w:rFonts w:hint="eastAsia" w:cs="仿宋_GB2312" w:asciiTheme="minorEastAsia" w:hAnsiTheme="minorEastAsia" w:eastAsiaTheme="minorEastAsia"/>
          <w:sz w:val="24"/>
          <w:szCs w:val="24"/>
          <w:highlight w:val="none"/>
        </w:rPr>
        <w:t xml:space="preserve">的定制，同款服装不同尺码，价格相同。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⑤由</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 xml:space="preserve">供应商设计方案，采购人确认。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⑥</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 xml:space="preserve">供应商必须提供特殊情况应急预案及保障措施。 </w:t>
      </w:r>
    </w:p>
    <w:p>
      <w:pPr>
        <w:spacing w:line="480" w:lineRule="exact"/>
        <w:ind w:firstLine="481" w:firstLineChars="200"/>
        <w:rPr>
          <w:rFonts w:cs="仿宋_GB2312" w:asciiTheme="minorEastAsia" w:hAnsiTheme="minorEastAsia" w:eastAsiaTheme="minorEastAsia"/>
          <w:b/>
          <w:sz w:val="24"/>
          <w:szCs w:val="24"/>
          <w:highlight w:val="none"/>
        </w:rPr>
      </w:pPr>
      <w:r>
        <w:rPr>
          <w:rFonts w:hint="eastAsia" w:cs="仿宋_GB2312" w:asciiTheme="minorEastAsia" w:hAnsiTheme="minorEastAsia" w:eastAsiaTheme="minorEastAsia"/>
          <w:b/>
          <w:sz w:val="24"/>
          <w:szCs w:val="24"/>
          <w:highlight w:val="none"/>
        </w:rPr>
        <w:t xml:space="preserve">（2）服装款式及面料 </w:t>
      </w:r>
    </w:p>
    <w:p>
      <w:pPr>
        <w:spacing w:line="480" w:lineRule="exact"/>
        <w:ind w:firstLine="480" w:firstLineChars="200"/>
        <w:rPr>
          <w:rFonts w:hint="eastAsia"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短袖</w:t>
      </w:r>
      <w:r>
        <w:rPr>
          <w:rFonts w:cs="仿宋_GB2312" w:asciiTheme="minorEastAsia" w:hAnsiTheme="minorEastAsia" w:eastAsiaTheme="minorEastAsia"/>
          <w:sz w:val="24"/>
          <w:szCs w:val="24"/>
          <w:highlight w:val="none"/>
        </w:rPr>
        <w:t xml:space="preserve">T恤，翻领POLO衫，领子采用全新上下级领一体成型双面纺织新工艺，衣脚开叉，适合不同体型人群穿着；面料快干、透气。 </w:t>
      </w:r>
      <w:r>
        <w:rPr>
          <w:rFonts w:hint="eastAsia" w:cs="仿宋_GB2312" w:asciiTheme="minorEastAsia" w:hAnsiTheme="minorEastAsia" w:eastAsiaTheme="minorEastAsia"/>
          <w:sz w:val="24"/>
          <w:szCs w:val="24"/>
          <w:highlight w:val="none"/>
        </w:rPr>
        <w:t>款式要按人员类别各不相同，服装含LOGO、图像等印制</w:t>
      </w:r>
      <w:r>
        <w:rPr>
          <w:rFonts w:hint="eastAsia" w:cs="仿宋_GB2312" w:asciiTheme="minorEastAsia" w:hAnsiTheme="minorEastAsia" w:eastAsiaTheme="minorEastAsia"/>
          <w:sz w:val="24"/>
          <w:szCs w:val="24"/>
          <w:highlight w:val="none"/>
          <w:lang w:eastAsia="zh-CN"/>
        </w:rPr>
        <w:t>。</w:t>
      </w:r>
    </w:p>
    <w:p>
      <w:pPr>
        <w:spacing w:line="480" w:lineRule="exact"/>
        <w:ind w:firstLine="480" w:firstLineChars="200"/>
        <w:rPr>
          <w:rFonts w:cs="仿宋_GB2312" w:asciiTheme="minorEastAsia" w:hAnsiTheme="minorEastAsia" w:eastAsiaTheme="minorEastAsia"/>
          <w:sz w:val="24"/>
          <w:szCs w:val="24"/>
          <w:highlight w:val="none"/>
        </w:rPr>
      </w:pPr>
      <w:r>
        <w:rPr>
          <w:rFonts w:hint="default" w:cs="仿宋_GB2312" w:asciiTheme="minorEastAsia" w:hAnsiTheme="minorEastAsia" w:eastAsiaTheme="minorEastAsia"/>
          <w:sz w:val="24"/>
          <w:szCs w:val="24"/>
          <w:highlight w:val="none"/>
          <w:lang w:eastAsia="zh-CN"/>
        </w:rPr>
        <w:t>选手、裁判</w:t>
      </w:r>
      <w:r>
        <w:rPr>
          <w:rFonts w:hint="eastAsia" w:cs="仿宋_GB2312" w:asciiTheme="minorEastAsia" w:hAnsiTheme="minorEastAsia" w:eastAsiaTheme="minorEastAsia"/>
          <w:sz w:val="24"/>
          <w:szCs w:val="24"/>
          <w:highlight w:val="none"/>
          <w:lang w:eastAsia="zh-CN"/>
        </w:rPr>
        <w:t>在进行竞赛期间需配备</w:t>
      </w:r>
      <w:r>
        <w:rPr>
          <w:rFonts w:hint="default" w:cs="仿宋_GB2312" w:asciiTheme="minorEastAsia" w:hAnsiTheme="minorEastAsia" w:eastAsiaTheme="minorEastAsia"/>
          <w:sz w:val="24"/>
          <w:szCs w:val="24"/>
          <w:highlight w:val="none"/>
          <w:lang w:eastAsia="zh-CN"/>
        </w:rPr>
        <w:t>咖啡</w:t>
      </w:r>
      <w:r>
        <w:rPr>
          <w:rFonts w:hint="eastAsia" w:cs="仿宋_GB2312" w:asciiTheme="minorEastAsia" w:hAnsiTheme="minorEastAsia" w:eastAsiaTheme="minorEastAsia"/>
          <w:sz w:val="24"/>
          <w:szCs w:val="24"/>
          <w:highlight w:val="none"/>
          <w:lang w:eastAsia="zh-CN"/>
        </w:rPr>
        <w:t>作业</w:t>
      </w:r>
      <w:r>
        <w:rPr>
          <w:rFonts w:hint="default" w:cs="仿宋_GB2312" w:asciiTheme="minorEastAsia" w:hAnsiTheme="minorEastAsia" w:eastAsiaTheme="minorEastAsia"/>
          <w:sz w:val="24"/>
          <w:szCs w:val="24"/>
          <w:highlight w:val="none"/>
          <w:lang w:eastAsia="zh-CN"/>
        </w:rPr>
        <w:t>专用围裙</w:t>
      </w:r>
      <w:r>
        <w:rPr>
          <w:rFonts w:hint="default" w:cs="仿宋_GB2312" w:asciiTheme="minorEastAsia" w:hAnsiTheme="minorEastAsia" w:eastAsiaTheme="minorEastAsia"/>
          <w:sz w:val="24"/>
          <w:szCs w:val="24"/>
          <w:highlight w:val="none"/>
        </w:rPr>
        <w:t>加印LOGO文字，裁判和选手分不同</w:t>
      </w:r>
      <w:r>
        <w:rPr>
          <w:rFonts w:hint="eastAsia" w:cs="仿宋_GB2312" w:asciiTheme="minorEastAsia" w:hAnsiTheme="minorEastAsia" w:eastAsiaTheme="minorEastAsia"/>
          <w:sz w:val="24"/>
          <w:szCs w:val="24"/>
          <w:highlight w:val="none"/>
          <w:lang w:eastAsia="zh-CN"/>
        </w:rPr>
        <w:t>颜</w:t>
      </w:r>
      <w:r>
        <w:rPr>
          <w:rFonts w:hint="default" w:cs="仿宋_GB2312" w:asciiTheme="minorEastAsia" w:hAnsiTheme="minorEastAsia" w:eastAsiaTheme="minorEastAsia"/>
          <w:sz w:val="24"/>
          <w:szCs w:val="24"/>
          <w:highlight w:val="none"/>
        </w:rPr>
        <w:t>色。</w:t>
      </w:r>
    </w:p>
    <w:p>
      <w:pPr>
        <w:spacing w:line="480" w:lineRule="exact"/>
        <w:ind w:firstLine="481" w:firstLineChars="200"/>
        <w:rPr>
          <w:rFonts w:cs="仿宋_GB2312" w:asciiTheme="minorEastAsia" w:hAnsiTheme="minorEastAsia" w:eastAsiaTheme="minorEastAsia"/>
          <w:b/>
          <w:sz w:val="24"/>
          <w:szCs w:val="24"/>
          <w:highlight w:val="none"/>
        </w:rPr>
      </w:pPr>
      <w:r>
        <w:rPr>
          <w:rFonts w:hint="eastAsia" w:cs="仿宋_GB2312" w:asciiTheme="minorEastAsia" w:hAnsiTheme="minorEastAsia" w:eastAsiaTheme="minorEastAsia"/>
          <w:b/>
          <w:sz w:val="24"/>
          <w:szCs w:val="24"/>
          <w:highlight w:val="none"/>
        </w:rPr>
        <w:t xml:space="preserve">（3）采购需求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 xml:space="preserve">各类服装需求预计情况 </w:t>
      </w:r>
    </w:p>
    <w:tbl>
      <w:tblPr>
        <w:tblStyle w:val="9"/>
        <w:tblW w:w="8986" w:type="dxa"/>
        <w:tblInd w:w="93" w:type="dxa"/>
        <w:tblLayout w:type="fixed"/>
        <w:tblCellMar>
          <w:top w:w="0" w:type="dxa"/>
          <w:left w:w="108" w:type="dxa"/>
          <w:bottom w:w="0" w:type="dxa"/>
          <w:right w:w="108" w:type="dxa"/>
        </w:tblCellMar>
      </w:tblPr>
      <w:tblGrid>
        <w:gridCol w:w="2815"/>
        <w:gridCol w:w="1778"/>
        <w:gridCol w:w="4393"/>
      </w:tblGrid>
      <w:tr>
        <w:tblPrEx>
          <w:tblCellMar>
            <w:top w:w="0" w:type="dxa"/>
            <w:left w:w="108" w:type="dxa"/>
            <w:bottom w:w="0" w:type="dxa"/>
            <w:right w:w="108" w:type="dxa"/>
          </w:tblCellMar>
        </w:tblPrEx>
        <w:trPr>
          <w:trHeight w:val="90" w:hRule="atLeast"/>
        </w:trPr>
        <w:tc>
          <w:tcPr>
            <w:tcW w:w="2815"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textAlignment w:val="center"/>
              <w:rPr>
                <w:rFonts w:cs="楷体_GB2312" w:asciiTheme="minorEastAsia" w:hAnsiTheme="minorEastAsia" w:eastAsiaTheme="minorEastAsia"/>
                <w:b/>
                <w:bCs/>
                <w:sz w:val="24"/>
                <w:szCs w:val="24"/>
                <w:highlight w:val="none"/>
              </w:rPr>
            </w:pPr>
            <w:r>
              <w:rPr>
                <w:rFonts w:hint="eastAsia" w:cs="楷体_GB2312" w:asciiTheme="minorEastAsia" w:hAnsiTheme="minorEastAsia" w:eastAsiaTheme="minorEastAsia"/>
                <w:b/>
                <w:bCs/>
                <w:sz w:val="24"/>
                <w:szCs w:val="24"/>
                <w:highlight w:val="none"/>
              </w:rPr>
              <w:t>服装名称</w:t>
            </w:r>
          </w:p>
        </w:tc>
        <w:tc>
          <w:tcPr>
            <w:tcW w:w="1778"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textAlignment w:val="center"/>
              <w:rPr>
                <w:rFonts w:cs="楷体_GB2312" w:asciiTheme="minorEastAsia" w:hAnsiTheme="minorEastAsia" w:eastAsiaTheme="minorEastAsia"/>
                <w:b/>
                <w:bCs/>
                <w:sz w:val="24"/>
                <w:szCs w:val="24"/>
                <w:highlight w:val="none"/>
              </w:rPr>
            </w:pPr>
            <w:r>
              <w:rPr>
                <w:rFonts w:hint="eastAsia" w:cs="楷体_GB2312" w:asciiTheme="minorEastAsia" w:hAnsiTheme="minorEastAsia" w:eastAsiaTheme="minorEastAsia"/>
                <w:b/>
                <w:bCs/>
                <w:sz w:val="24"/>
                <w:szCs w:val="24"/>
                <w:highlight w:val="none"/>
              </w:rPr>
              <w:t>预计数量</w:t>
            </w:r>
          </w:p>
        </w:tc>
        <w:tc>
          <w:tcPr>
            <w:tcW w:w="4393"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textAlignment w:val="center"/>
              <w:rPr>
                <w:rFonts w:cs="楷体_GB2312" w:asciiTheme="minorEastAsia" w:hAnsiTheme="minorEastAsia" w:eastAsiaTheme="minorEastAsia"/>
                <w:b/>
                <w:bCs/>
                <w:sz w:val="24"/>
                <w:szCs w:val="24"/>
                <w:highlight w:val="none"/>
              </w:rPr>
            </w:pPr>
            <w:r>
              <w:rPr>
                <w:rFonts w:hint="eastAsia" w:cs="楷体_GB2312" w:asciiTheme="minorEastAsia" w:hAnsiTheme="minorEastAsia" w:eastAsiaTheme="minorEastAsia"/>
                <w:b/>
                <w:bCs/>
                <w:sz w:val="24"/>
                <w:szCs w:val="24"/>
                <w:highlight w:val="none"/>
              </w:rPr>
              <w:t>备注</w:t>
            </w:r>
          </w:p>
        </w:tc>
      </w:tr>
      <w:tr>
        <w:tblPrEx>
          <w:tblCellMar>
            <w:top w:w="0" w:type="dxa"/>
            <w:left w:w="108" w:type="dxa"/>
            <w:bottom w:w="0" w:type="dxa"/>
            <w:right w:w="108" w:type="dxa"/>
          </w:tblCellMar>
        </w:tblPrEx>
        <w:trPr>
          <w:trHeight w:val="90" w:hRule="atLeast"/>
        </w:trPr>
        <w:tc>
          <w:tcPr>
            <w:tcW w:w="2815"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textAlignment w:val="center"/>
              <w:rPr>
                <w:rFonts w:cs="楷体_GB2312" w:asciiTheme="minorEastAsia" w:hAnsiTheme="minorEastAsia" w:eastAsiaTheme="minorEastAsia"/>
                <w:sz w:val="24"/>
                <w:szCs w:val="24"/>
                <w:highlight w:val="none"/>
              </w:rPr>
            </w:pPr>
            <w:r>
              <w:rPr>
                <w:rFonts w:hint="eastAsia" w:cs="楷体_GB2312" w:asciiTheme="minorEastAsia" w:hAnsiTheme="minorEastAsia" w:eastAsiaTheme="minorEastAsia"/>
                <w:sz w:val="24"/>
                <w:szCs w:val="24"/>
                <w:highlight w:val="none"/>
              </w:rPr>
              <w:t>Polo衬衫（短袖）</w:t>
            </w:r>
          </w:p>
        </w:tc>
        <w:tc>
          <w:tcPr>
            <w:tcW w:w="1778"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textAlignment w:val="center"/>
              <w:rPr>
                <w:rFonts w:cs="楷体_GB2312" w:asciiTheme="minorEastAsia" w:hAnsiTheme="minorEastAsia" w:eastAsiaTheme="minorEastAsia"/>
                <w:sz w:val="24"/>
                <w:szCs w:val="24"/>
                <w:highlight w:val="none"/>
              </w:rPr>
            </w:pPr>
            <w:r>
              <w:rPr>
                <w:rFonts w:hint="eastAsia" w:cs="楷体_GB2312" w:asciiTheme="minorEastAsia" w:hAnsiTheme="minorEastAsia" w:eastAsiaTheme="minorEastAsia"/>
                <w:sz w:val="24"/>
                <w:szCs w:val="24"/>
                <w:highlight w:val="none"/>
                <w:lang w:eastAsia="zh-CN"/>
              </w:rPr>
              <w:t>2</w:t>
            </w:r>
            <w:r>
              <w:rPr>
                <w:rFonts w:hint="eastAsia" w:cs="楷体_GB2312" w:asciiTheme="minorEastAsia" w:hAnsiTheme="minorEastAsia" w:eastAsiaTheme="minorEastAsia"/>
                <w:sz w:val="24"/>
                <w:szCs w:val="24"/>
                <w:highlight w:val="none"/>
                <w:lang w:val="en-US" w:eastAsia="zh-CN"/>
              </w:rPr>
              <w:t>85</w:t>
            </w:r>
            <w:r>
              <w:rPr>
                <w:rFonts w:hint="eastAsia" w:cs="楷体_GB2312" w:asciiTheme="minorEastAsia" w:hAnsiTheme="minorEastAsia" w:eastAsiaTheme="minorEastAsia"/>
                <w:sz w:val="24"/>
                <w:szCs w:val="24"/>
                <w:highlight w:val="none"/>
              </w:rPr>
              <w:t>件</w:t>
            </w:r>
          </w:p>
        </w:tc>
        <w:tc>
          <w:tcPr>
            <w:tcW w:w="4393"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cs="楷体_GB2312" w:asciiTheme="minorEastAsia" w:hAnsiTheme="minorEastAsia" w:eastAsiaTheme="minorEastAsia"/>
                <w:sz w:val="24"/>
                <w:szCs w:val="24"/>
                <w:highlight w:val="none"/>
              </w:rPr>
            </w:pPr>
            <w:r>
              <w:rPr>
                <w:rFonts w:hint="eastAsia" w:cs="楷体_GB2312" w:asciiTheme="minorEastAsia" w:hAnsiTheme="minorEastAsia" w:eastAsiaTheme="minorEastAsia"/>
                <w:sz w:val="24"/>
                <w:szCs w:val="24"/>
                <w:highlight w:val="none"/>
              </w:rPr>
              <w:t>领队</w:t>
            </w:r>
            <w:r>
              <w:rPr>
                <w:rFonts w:hint="eastAsia" w:cs="楷体_GB2312" w:asciiTheme="minorEastAsia" w:hAnsiTheme="minorEastAsia" w:eastAsiaTheme="minorEastAsia"/>
                <w:sz w:val="24"/>
                <w:szCs w:val="24"/>
                <w:highlight w:val="none"/>
                <w:lang w:val="en-US" w:eastAsia="zh-CN"/>
              </w:rPr>
              <w:t>23人、</w:t>
            </w:r>
            <w:r>
              <w:rPr>
                <w:rFonts w:hint="eastAsia" w:cs="楷体_GB2312" w:asciiTheme="minorEastAsia" w:hAnsiTheme="minorEastAsia" w:eastAsiaTheme="minorEastAsia"/>
                <w:sz w:val="24"/>
                <w:szCs w:val="24"/>
                <w:highlight w:val="none"/>
              </w:rPr>
              <w:t>裁判26人、参赛选手69人，工作人员</w:t>
            </w:r>
            <w:r>
              <w:rPr>
                <w:rFonts w:hint="eastAsia" w:cs="楷体_GB2312" w:asciiTheme="minorEastAsia" w:hAnsiTheme="minorEastAsia" w:eastAsiaTheme="minorEastAsia"/>
                <w:sz w:val="24"/>
                <w:szCs w:val="24"/>
                <w:highlight w:val="none"/>
                <w:lang w:val="en-US" w:eastAsia="zh-CN"/>
              </w:rPr>
              <w:t>15人，</w:t>
            </w:r>
            <w:r>
              <w:rPr>
                <w:rFonts w:hint="eastAsia" w:cs="楷体_GB2312" w:asciiTheme="minorEastAsia" w:hAnsiTheme="minorEastAsia" w:eastAsiaTheme="minorEastAsia"/>
                <w:sz w:val="24"/>
                <w:szCs w:val="24"/>
                <w:highlight w:val="none"/>
              </w:rPr>
              <w:t>每人2件。</w:t>
            </w:r>
            <w:r>
              <w:rPr>
                <w:rFonts w:hint="eastAsia" w:cs="楷体_GB2312" w:asciiTheme="minorEastAsia" w:hAnsiTheme="minorEastAsia" w:eastAsiaTheme="minorEastAsia"/>
                <w:sz w:val="24"/>
                <w:szCs w:val="24"/>
                <w:highlight w:val="none"/>
                <w:lang w:eastAsia="zh-CN"/>
              </w:rPr>
              <w:t>其中裁判、参赛选手</w:t>
            </w:r>
            <w:r>
              <w:rPr>
                <w:rFonts w:hint="eastAsia" w:cs="楷体_GB2312" w:asciiTheme="minorEastAsia" w:hAnsiTheme="minorEastAsia" w:eastAsiaTheme="minorEastAsia"/>
                <w:sz w:val="24"/>
                <w:szCs w:val="24"/>
                <w:highlight w:val="none"/>
              </w:rPr>
              <w:t>外加</w:t>
            </w:r>
            <w:r>
              <w:rPr>
                <w:rFonts w:cs="楷体_GB2312" w:asciiTheme="minorEastAsia" w:hAnsiTheme="minorEastAsia" w:eastAsiaTheme="minorEastAsia"/>
                <w:sz w:val="24"/>
                <w:szCs w:val="24"/>
                <w:highlight w:val="none"/>
              </w:rPr>
              <w:t>10%备用（含设计费）</w:t>
            </w:r>
            <w:r>
              <w:rPr>
                <w:rFonts w:hint="eastAsia" w:cs="楷体_GB2312" w:asciiTheme="minorEastAsia" w:hAnsiTheme="minorEastAsia" w:eastAsiaTheme="minorEastAsia"/>
                <w:sz w:val="24"/>
                <w:szCs w:val="24"/>
                <w:highlight w:val="none"/>
              </w:rPr>
              <w:t>。服装款式要按人员类别各不相同，服装含</w:t>
            </w:r>
            <w:r>
              <w:rPr>
                <w:rFonts w:cs="楷体_GB2312" w:asciiTheme="minorEastAsia" w:hAnsiTheme="minorEastAsia" w:eastAsiaTheme="minorEastAsia"/>
                <w:sz w:val="24"/>
                <w:szCs w:val="24"/>
                <w:highlight w:val="none"/>
              </w:rPr>
              <w:t>LOGO、图像等印制。</w:t>
            </w:r>
          </w:p>
        </w:tc>
      </w:tr>
      <w:tr>
        <w:tblPrEx>
          <w:tblCellMar>
            <w:top w:w="0" w:type="dxa"/>
            <w:left w:w="108" w:type="dxa"/>
            <w:bottom w:w="0" w:type="dxa"/>
            <w:right w:w="108" w:type="dxa"/>
          </w:tblCellMar>
        </w:tblPrEx>
        <w:trPr>
          <w:trHeight w:val="1370" w:hRule="atLeast"/>
        </w:trPr>
        <w:tc>
          <w:tcPr>
            <w:tcW w:w="2815"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textAlignment w:val="center"/>
              <w:rPr>
                <w:rFonts w:cs="楷体_GB2312" w:asciiTheme="minorEastAsia" w:hAnsiTheme="minorEastAsia" w:eastAsiaTheme="minorEastAsia"/>
                <w:sz w:val="24"/>
                <w:szCs w:val="24"/>
                <w:highlight w:val="none"/>
              </w:rPr>
            </w:pPr>
            <w:r>
              <w:rPr>
                <w:rFonts w:hint="eastAsia" w:cs="楷体_GB2312" w:asciiTheme="minorEastAsia" w:hAnsiTheme="minorEastAsia" w:eastAsiaTheme="minorEastAsia"/>
                <w:sz w:val="24"/>
                <w:szCs w:val="24"/>
                <w:highlight w:val="none"/>
              </w:rPr>
              <w:t>选手、裁判围裙</w:t>
            </w:r>
          </w:p>
        </w:tc>
        <w:tc>
          <w:tcPr>
            <w:tcW w:w="1778"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textAlignment w:val="center"/>
              <w:rPr>
                <w:rFonts w:cs="楷体_GB2312" w:asciiTheme="minorEastAsia" w:hAnsiTheme="minorEastAsia" w:eastAsiaTheme="minorEastAsia"/>
                <w:sz w:val="24"/>
                <w:szCs w:val="24"/>
                <w:highlight w:val="none"/>
              </w:rPr>
            </w:pPr>
            <w:r>
              <w:rPr>
                <w:rFonts w:hint="eastAsia" w:cs="楷体_GB2312" w:asciiTheme="minorEastAsia" w:hAnsiTheme="minorEastAsia" w:eastAsiaTheme="minorEastAsia"/>
                <w:sz w:val="24"/>
                <w:szCs w:val="24"/>
                <w:highlight w:val="none"/>
                <w:lang w:eastAsia="zh-CN"/>
              </w:rPr>
              <w:t>1</w:t>
            </w:r>
            <w:r>
              <w:rPr>
                <w:rFonts w:hint="eastAsia" w:cs="楷体_GB2312" w:asciiTheme="minorEastAsia" w:hAnsiTheme="minorEastAsia" w:eastAsiaTheme="minorEastAsia"/>
                <w:sz w:val="24"/>
                <w:szCs w:val="24"/>
                <w:highlight w:val="none"/>
                <w:lang w:val="en-US" w:eastAsia="zh-CN"/>
              </w:rPr>
              <w:t>05</w:t>
            </w:r>
            <w:r>
              <w:rPr>
                <w:rFonts w:hint="eastAsia" w:cs="楷体_GB2312" w:asciiTheme="minorEastAsia" w:hAnsiTheme="minorEastAsia" w:eastAsiaTheme="minorEastAsia"/>
                <w:sz w:val="24"/>
                <w:szCs w:val="24"/>
                <w:highlight w:val="none"/>
              </w:rPr>
              <w:t>条</w:t>
            </w:r>
          </w:p>
        </w:tc>
        <w:tc>
          <w:tcPr>
            <w:tcW w:w="4393"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cs="楷体_GB2312" w:asciiTheme="minorEastAsia" w:hAnsiTheme="minorEastAsia" w:eastAsiaTheme="minorEastAsia"/>
                <w:sz w:val="24"/>
                <w:szCs w:val="24"/>
                <w:highlight w:val="none"/>
              </w:rPr>
            </w:pPr>
            <w:r>
              <w:rPr>
                <w:rFonts w:hint="eastAsia" w:cs="楷体_GB2312" w:asciiTheme="minorEastAsia" w:hAnsiTheme="minorEastAsia" w:eastAsiaTheme="minorEastAsia"/>
                <w:sz w:val="24"/>
                <w:szCs w:val="24"/>
                <w:highlight w:val="none"/>
              </w:rPr>
              <w:t>咖啡专用围裙加印LOGO文字，裁判和选手分不同色，外加</w:t>
            </w:r>
            <w:r>
              <w:rPr>
                <w:rFonts w:cs="楷体_GB2312" w:asciiTheme="minorEastAsia" w:hAnsiTheme="minorEastAsia" w:eastAsiaTheme="minorEastAsia"/>
                <w:sz w:val="24"/>
                <w:szCs w:val="24"/>
                <w:highlight w:val="none"/>
              </w:rPr>
              <w:t>10%备用（含设计费）</w:t>
            </w:r>
            <w:r>
              <w:rPr>
                <w:rFonts w:hint="eastAsia" w:cs="楷体_GB2312" w:asciiTheme="minorEastAsia" w:hAnsiTheme="minorEastAsia" w:eastAsiaTheme="minorEastAsia"/>
                <w:sz w:val="24"/>
                <w:szCs w:val="24"/>
                <w:highlight w:val="none"/>
              </w:rPr>
              <w:t>。</w:t>
            </w:r>
          </w:p>
        </w:tc>
      </w:tr>
    </w:tbl>
    <w:p>
      <w:pPr>
        <w:spacing w:line="480" w:lineRule="exact"/>
        <w:ind w:firstLine="481" w:firstLineChars="200"/>
        <w:rPr>
          <w:rFonts w:cs="仿宋_GB2312" w:asciiTheme="minorEastAsia" w:hAnsiTheme="minorEastAsia" w:eastAsiaTheme="minorEastAsia"/>
          <w:b/>
          <w:bCs/>
          <w:sz w:val="24"/>
          <w:szCs w:val="24"/>
          <w:highlight w:val="none"/>
        </w:rPr>
      </w:pPr>
      <w:r>
        <w:rPr>
          <w:rFonts w:hint="eastAsia" w:cs="仿宋_GB2312" w:asciiTheme="minorEastAsia" w:hAnsiTheme="minorEastAsia" w:eastAsiaTheme="minorEastAsia"/>
          <w:b/>
          <w:bCs/>
          <w:sz w:val="24"/>
          <w:szCs w:val="24"/>
          <w:highlight w:val="none"/>
        </w:rPr>
        <w:t xml:space="preserve">（4）交付时间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 xml:space="preserve">所有服饰须在活动开始前30日提交样版检查，赛前7日按采购人的需求交付与使用。 </w:t>
      </w:r>
    </w:p>
    <w:p>
      <w:pPr>
        <w:spacing w:line="480" w:lineRule="exact"/>
        <w:ind w:firstLine="481" w:firstLineChars="200"/>
        <w:rPr>
          <w:rFonts w:cs="仿宋_GB2312" w:asciiTheme="minorEastAsia" w:hAnsiTheme="minorEastAsia" w:eastAsiaTheme="minorEastAsia"/>
          <w:b/>
          <w:bCs/>
          <w:sz w:val="24"/>
          <w:szCs w:val="24"/>
          <w:highlight w:val="none"/>
        </w:rPr>
      </w:pPr>
      <w:r>
        <w:rPr>
          <w:rFonts w:hint="eastAsia" w:cs="仿宋_GB2312" w:asciiTheme="minorEastAsia" w:hAnsiTheme="minorEastAsia" w:eastAsiaTheme="minorEastAsia"/>
          <w:b/>
          <w:bCs/>
          <w:sz w:val="24"/>
          <w:szCs w:val="24"/>
          <w:highlight w:val="none"/>
        </w:rPr>
        <w:t>（</w:t>
      </w:r>
      <w:r>
        <w:rPr>
          <w:rFonts w:hint="eastAsia" w:cs="仿宋_GB2312" w:asciiTheme="minorEastAsia" w:hAnsiTheme="minorEastAsia" w:eastAsiaTheme="minorEastAsia"/>
          <w:b/>
          <w:bCs/>
          <w:sz w:val="24"/>
          <w:szCs w:val="24"/>
          <w:highlight w:val="none"/>
          <w:lang w:val="en-US" w:eastAsia="zh-CN"/>
        </w:rPr>
        <w:t>5</w:t>
      </w:r>
      <w:r>
        <w:rPr>
          <w:rFonts w:hint="eastAsia" w:cs="仿宋_GB2312" w:asciiTheme="minorEastAsia" w:hAnsiTheme="minorEastAsia" w:eastAsiaTheme="minorEastAsia"/>
          <w:b/>
          <w:bCs/>
          <w:sz w:val="24"/>
          <w:szCs w:val="24"/>
          <w:highlight w:val="none"/>
        </w:rPr>
        <w:t>）</w:t>
      </w:r>
      <w:r>
        <w:rPr>
          <w:rFonts w:hint="eastAsia" w:cs="仿宋_GB2312" w:asciiTheme="minorEastAsia" w:hAnsiTheme="minorEastAsia" w:eastAsiaTheme="minorEastAsia"/>
          <w:sz w:val="24"/>
          <w:szCs w:val="24"/>
          <w:highlight w:val="none"/>
        </w:rPr>
        <w:t>其他未尽事宜由</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供应商保障落实。</w:t>
      </w:r>
    </w:p>
    <w:p>
      <w:pPr>
        <w:spacing w:line="480" w:lineRule="exact"/>
        <w:ind w:firstLine="481" w:firstLineChars="200"/>
        <w:rPr>
          <w:rFonts w:cs="仿宋_GB2312" w:asciiTheme="minorEastAsia" w:hAnsiTheme="minorEastAsia" w:eastAsiaTheme="minorEastAsia"/>
          <w:b/>
          <w:bCs/>
          <w:sz w:val="24"/>
          <w:szCs w:val="24"/>
          <w:highlight w:val="none"/>
        </w:rPr>
      </w:pPr>
      <w:r>
        <w:rPr>
          <w:rFonts w:hint="eastAsia" w:cs="仿宋_GB2312" w:asciiTheme="minorEastAsia" w:hAnsiTheme="minorEastAsia" w:eastAsiaTheme="minorEastAsia"/>
          <w:b/>
          <w:bCs/>
          <w:sz w:val="24"/>
          <w:szCs w:val="24"/>
          <w:highlight w:val="none"/>
        </w:rPr>
        <w:t>5.后勤物料服务：</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 xml:space="preserve">（1）大赛区域标识牌、手挽袋、工位牌；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val="en-US" w:eastAsia="zh-CN"/>
        </w:rPr>
        <w:t>2</w:t>
      </w:r>
      <w:r>
        <w:rPr>
          <w:rFonts w:hint="eastAsia" w:cs="仿宋_GB2312" w:asciiTheme="minorEastAsia" w:hAnsiTheme="minorEastAsia" w:eastAsiaTheme="minorEastAsia"/>
          <w:sz w:val="24"/>
          <w:szCs w:val="24"/>
          <w:highlight w:val="none"/>
        </w:rPr>
        <w:t xml:space="preserve">）邀请券、餐券的制作； </w:t>
      </w:r>
    </w:p>
    <w:p>
      <w:pPr>
        <w:spacing w:line="480" w:lineRule="exact"/>
        <w:ind w:firstLine="480" w:firstLineChars="200"/>
        <w:rPr>
          <w:rFonts w:hint="eastAsia"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val="en-US" w:eastAsia="zh-CN"/>
        </w:rPr>
        <w:t>3</w:t>
      </w: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eastAsia="zh-CN"/>
        </w:rPr>
        <w:t>杯测计分板、拉花租用计分显示屏、杯测及拉花计时系统显示屏</w:t>
      </w:r>
      <w:r>
        <w:rPr>
          <w:rFonts w:hint="eastAsia" w:cs="仿宋_GB2312" w:asciiTheme="minorEastAsia" w:hAnsiTheme="minorEastAsia" w:eastAsiaTheme="minorEastAsia"/>
          <w:sz w:val="24"/>
          <w:szCs w:val="24"/>
          <w:highlight w:val="none"/>
        </w:rPr>
        <w:t xml:space="preserve">的制作；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val="en-US" w:eastAsia="zh-CN"/>
        </w:rPr>
        <w:t>4</w:t>
      </w: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eastAsia="zh-CN"/>
        </w:rPr>
        <w:t>大赛区域标识牌</w:t>
      </w:r>
      <w:r>
        <w:rPr>
          <w:rFonts w:hint="eastAsia" w:cs="仿宋_GB2312" w:asciiTheme="minorEastAsia" w:hAnsiTheme="minorEastAsia" w:eastAsiaTheme="minorEastAsia"/>
          <w:sz w:val="24"/>
          <w:szCs w:val="24"/>
          <w:highlight w:val="none"/>
        </w:rPr>
        <w:t xml:space="preserve">的制作； </w:t>
      </w:r>
      <w:r>
        <w:rPr>
          <w:rFonts w:hint="eastAsia" w:cs="仿宋_GB2312" w:asciiTheme="minorEastAsia" w:hAnsiTheme="minorEastAsia" w:eastAsiaTheme="minorEastAsia"/>
          <w:sz w:val="24"/>
          <w:szCs w:val="24"/>
          <w:highlight w:val="none"/>
        </w:rPr>
        <w:br w:type="textWrapping"/>
      </w: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val="en-US" w:eastAsia="zh-CN"/>
        </w:rPr>
        <w:t>5</w:t>
      </w:r>
      <w:r>
        <w:rPr>
          <w:rFonts w:hint="eastAsia" w:cs="仿宋_GB2312" w:asciiTheme="minorEastAsia" w:hAnsiTheme="minorEastAsia" w:eastAsiaTheme="minorEastAsia"/>
          <w:sz w:val="24"/>
          <w:szCs w:val="24"/>
          <w:highlight w:val="none"/>
        </w:rPr>
        <w:t xml:space="preserve">）赛场车辆通行证、车辆标识、停车证的制作；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val="en-US" w:eastAsia="zh-CN"/>
        </w:rPr>
        <w:t>6</w:t>
      </w: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eastAsia="zh-CN"/>
        </w:rPr>
        <w:t>其他</w:t>
      </w:r>
      <w:r>
        <w:rPr>
          <w:rFonts w:hint="eastAsia" w:cs="仿宋_GB2312" w:asciiTheme="minorEastAsia" w:hAnsiTheme="minorEastAsia" w:eastAsiaTheme="minorEastAsia"/>
          <w:sz w:val="24"/>
          <w:szCs w:val="24"/>
          <w:highlight w:val="none"/>
        </w:rPr>
        <w:t xml:space="preserve">与大赛相关的物料制作需求： </w:t>
      </w:r>
    </w:p>
    <w:p>
      <w:pPr>
        <w:spacing w:line="480" w:lineRule="exact"/>
        <w:ind w:firstLine="481" w:firstLineChars="200"/>
        <w:jc w:val="center"/>
        <w:rPr>
          <w:rFonts w:cs="楷体" w:asciiTheme="minorEastAsia" w:hAnsiTheme="minorEastAsia" w:eastAsiaTheme="minorEastAsia"/>
          <w:b/>
          <w:sz w:val="24"/>
          <w:szCs w:val="24"/>
          <w:highlight w:val="none"/>
        </w:rPr>
      </w:pPr>
      <w:r>
        <w:rPr>
          <w:rFonts w:hint="eastAsia" w:cs="楷体" w:asciiTheme="minorEastAsia" w:hAnsiTheme="minorEastAsia" w:eastAsiaTheme="minorEastAsia"/>
          <w:b/>
          <w:sz w:val="24"/>
          <w:szCs w:val="24"/>
          <w:highlight w:val="none"/>
        </w:rPr>
        <w:t>与大赛相关的物料制作需求</w:t>
      </w:r>
    </w:p>
    <w:tbl>
      <w:tblPr>
        <w:tblStyle w:val="9"/>
        <w:tblW w:w="8993" w:type="dxa"/>
        <w:jc w:val="center"/>
        <w:tblLayout w:type="fixed"/>
        <w:tblCellMar>
          <w:top w:w="0" w:type="dxa"/>
          <w:left w:w="0" w:type="dxa"/>
          <w:bottom w:w="0" w:type="dxa"/>
          <w:right w:w="0" w:type="dxa"/>
        </w:tblCellMar>
      </w:tblPr>
      <w:tblGrid>
        <w:gridCol w:w="486"/>
        <w:gridCol w:w="1783"/>
        <w:gridCol w:w="3544"/>
        <w:gridCol w:w="567"/>
        <w:gridCol w:w="709"/>
        <w:gridCol w:w="1904"/>
      </w:tblGrid>
      <w:tr>
        <w:tblPrEx>
          <w:tblCellMar>
            <w:top w:w="0" w:type="dxa"/>
            <w:left w:w="0" w:type="dxa"/>
            <w:bottom w:w="0" w:type="dxa"/>
            <w:right w:w="0" w:type="dxa"/>
          </w:tblCellMar>
        </w:tblPrEx>
        <w:trPr>
          <w:trHeight w:val="860" w:hRule="atLeast"/>
          <w:jc w:val="center"/>
        </w:trPr>
        <w:tc>
          <w:tcPr>
            <w:tcW w:w="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textAlignment w:val="center"/>
              <w:rPr>
                <w:rFonts w:cs="楷体_GB2312" w:asciiTheme="minorEastAsia" w:hAnsiTheme="minorEastAsia" w:eastAsiaTheme="minorEastAsia"/>
                <w:b/>
                <w:bCs/>
                <w:sz w:val="24"/>
                <w:szCs w:val="24"/>
                <w:highlight w:val="none"/>
              </w:rPr>
            </w:pPr>
            <w:r>
              <w:rPr>
                <w:rFonts w:hint="eastAsia" w:cs="楷体_GB2312" w:asciiTheme="minorEastAsia" w:hAnsiTheme="minorEastAsia" w:eastAsiaTheme="minorEastAsia"/>
                <w:b/>
                <w:bCs/>
                <w:sz w:val="24"/>
                <w:szCs w:val="24"/>
                <w:highlight w:val="none"/>
              </w:rPr>
              <w:t>序号</w:t>
            </w: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textAlignment w:val="center"/>
              <w:rPr>
                <w:rFonts w:cs="楷体_GB2312" w:asciiTheme="minorEastAsia" w:hAnsiTheme="minorEastAsia" w:eastAsiaTheme="minorEastAsia"/>
                <w:b/>
                <w:bCs/>
                <w:sz w:val="24"/>
                <w:szCs w:val="24"/>
                <w:highlight w:val="none"/>
              </w:rPr>
            </w:pPr>
            <w:r>
              <w:rPr>
                <w:rFonts w:hint="eastAsia" w:cs="楷体_GB2312" w:asciiTheme="minorEastAsia" w:hAnsiTheme="minorEastAsia" w:eastAsiaTheme="minorEastAsia"/>
                <w:b/>
                <w:bCs/>
                <w:sz w:val="24"/>
                <w:szCs w:val="24"/>
                <w:highlight w:val="none"/>
              </w:rPr>
              <w:t>项目名称</w:t>
            </w:r>
          </w:p>
        </w:tc>
        <w:tc>
          <w:tcPr>
            <w:tcW w:w="3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textAlignment w:val="center"/>
              <w:rPr>
                <w:rFonts w:cs="楷体_GB2312" w:asciiTheme="minorEastAsia" w:hAnsiTheme="minorEastAsia" w:eastAsiaTheme="minorEastAsia"/>
                <w:b/>
                <w:bCs/>
                <w:sz w:val="24"/>
                <w:szCs w:val="24"/>
                <w:highlight w:val="none"/>
              </w:rPr>
            </w:pPr>
            <w:r>
              <w:rPr>
                <w:rFonts w:hint="eastAsia" w:cs="楷体_GB2312" w:asciiTheme="minorEastAsia" w:hAnsiTheme="minorEastAsia" w:eastAsiaTheme="minorEastAsia"/>
                <w:b/>
                <w:bCs/>
                <w:sz w:val="24"/>
                <w:szCs w:val="24"/>
                <w:highlight w:val="none"/>
              </w:rPr>
              <w:t>项目说明</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textAlignment w:val="center"/>
              <w:rPr>
                <w:rFonts w:cs="楷体_GB2312" w:asciiTheme="minorEastAsia" w:hAnsiTheme="minorEastAsia" w:eastAsiaTheme="minorEastAsia"/>
                <w:b/>
                <w:bCs/>
                <w:sz w:val="24"/>
                <w:szCs w:val="24"/>
                <w:highlight w:val="none"/>
              </w:rPr>
            </w:pPr>
            <w:r>
              <w:rPr>
                <w:rFonts w:hint="eastAsia" w:cs="楷体_GB2312" w:asciiTheme="minorEastAsia" w:hAnsiTheme="minorEastAsia" w:eastAsiaTheme="minorEastAsia"/>
                <w:b/>
                <w:bCs/>
                <w:sz w:val="24"/>
                <w:szCs w:val="24"/>
                <w:highlight w:val="none"/>
              </w:rPr>
              <w:t>单位</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textAlignment w:val="center"/>
              <w:rPr>
                <w:rFonts w:cs="楷体_GB2312" w:asciiTheme="minorEastAsia" w:hAnsiTheme="minorEastAsia" w:eastAsiaTheme="minorEastAsia"/>
                <w:b/>
                <w:bCs/>
                <w:sz w:val="24"/>
                <w:szCs w:val="24"/>
                <w:highlight w:val="none"/>
              </w:rPr>
            </w:pPr>
            <w:r>
              <w:rPr>
                <w:rFonts w:hint="eastAsia" w:cs="楷体_GB2312" w:asciiTheme="minorEastAsia" w:hAnsiTheme="minorEastAsia" w:eastAsiaTheme="minorEastAsia"/>
                <w:b/>
                <w:bCs/>
                <w:sz w:val="24"/>
                <w:szCs w:val="24"/>
                <w:highlight w:val="none"/>
              </w:rPr>
              <w:t>预估数量</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textAlignment w:val="center"/>
              <w:rPr>
                <w:rFonts w:cs="楷体_GB2312" w:asciiTheme="minorEastAsia" w:hAnsiTheme="minorEastAsia" w:eastAsiaTheme="minorEastAsia"/>
                <w:b/>
                <w:bCs/>
                <w:sz w:val="24"/>
                <w:szCs w:val="24"/>
                <w:highlight w:val="none"/>
              </w:rPr>
            </w:pPr>
            <w:r>
              <w:rPr>
                <w:rFonts w:hint="eastAsia" w:cs="楷体_GB2312" w:asciiTheme="minorEastAsia" w:hAnsiTheme="minorEastAsia" w:eastAsiaTheme="minorEastAsia"/>
                <w:b/>
                <w:bCs/>
                <w:sz w:val="24"/>
                <w:szCs w:val="24"/>
                <w:highlight w:val="none"/>
              </w:rPr>
              <w:t>备注</w:t>
            </w:r>
          </w:p>
        </w:tc>
      </w:tr>
      <w:tr>
        <w:tblPrEx>
          <w:tblCellMar>
            <w:top w:w="0" w:type="dxa"/>
            <w:left w:w="0" w:type="dxa"/>
            <w:bottom w:w="0" w:type="dxa"/>
            <w:right w:w="0" w:type="dxa"/>
          </w:tblCellMar>
        </w:tblPrEx>
        <w:trPr>
          <w:trHeight w:val="740" w:hRule="atLeast"/>
          <w:jc w:val="center"/>
        </w:trPr>
        <w:tc>
          <w:tcPr>
            <w:tcW w:w="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eastAsia" w:cs="楷体_GB2312" w:asciiTheme="minorEastAsia" w:hAnsiTheme="minorEastAsia" w:eastAsiaTheme="minorEastAsia"/>
                <w:sz w:val="24"/>
                <w:szCs w:val="24"/>
                <w:highlight w:val="none"/>
              </w:rPr>
            </w:pPr>
            <w:r>
              <w:rPr>
                <w:rFonts w:hint="eastAsia" w:cs="楷体_GB2312" w:asciiTheme="minorEastAsia" w:hAnsiTheme="minorEastAsia" w:eastAsiaTheme="minorEastAsia"/>
                <w:sz w:val="24"/>
                <w:szCs w:val="24"/>
                <w:highlight w:val="none"/>
                <w:lang w:val="en-US" w:eastAsia="zh-CN"/>
              </w:rPr>
              <w:t>1</w:t>
            </w: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eastAsia"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lang w:eastAsia="zh-CN"/>
              </w:rPr>
              <w:t>大赛区域标识牌</w:t>
            </w:r>
          </w:p>
        </w:tc>
        <w:tc>
          <w:tcPr>
            <w:tcW w:w="3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rPr>
              <w:t>背胶哑膜KT板载型30*45CM</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sz w:val="24"/>
                <w:szCs w:val="24"/>
                <w:highlight w:val="none"/>
              </w:rPr>
            </w:pPr>
            <w:r>
              <w:rPr>
                <w:rFonts w:hint="eastAsia" w:cs="楷体_GB2312" w:asciiTheme="minorEastAsia" w:hAnsiTheme="minorEastAsia" w:eastAsiaTheme="minorEastAsia"/>
                <w:sz w:val="24"/>
                <w:szCs w:val="24"/>
                <w:highlight w:val="none"/>
              </w:rPr>
              <w:t>个</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default"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lang w:eastAsia="zh-CN"/>
              </w:rPr>
              <w:t>1</w:t>
            </w:r>
            <w:r>
              <w:rPr>
                <w:rFonts w:hint="eastAsia" w:cs="楷体_GB2312" w:asciiTheme="minorEastAsia" w:hAnsiTheme="minorEastAsia" w:eastAsiaTheme="minorEastAsia"/>
                <w:bCs/>
                <w:sz w:val="24"/>
                <w:szCs w:val="24"/>
                <w:highlight w:val="none"/>
                <w:lang w:val="en-US" w:eastAsia="zh-CN"/>
              </w:rPr>
              <w:t>0</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textAlignment w:val="center"/>
              <w:rPr>
                <w:rFonts w:cs="楷体_GB2312" w:asciiTheme="minorEastAsia" w:hAnsiTheme="minorEastAsia" w:eastAsiaTheme="minorEastAsia"/>
                <w:sz w:val="24"/>
                <w:szCs w:val="24"/>
                <w:highlight w:val="none"/>
              </w:rPr>
            </w:pPr>
          </w:p>
        </w:tc>
      </w:tr>
      <w:tr>
        <w:tblPrEx>
          <w:tblCellMar>
            <w:top w:w="0" w:type="dxa"/>
            <w:left w:w="0" w:type="dxa"/>
            <w:bottom w:w="0" w:type="dxa"/>
            <w:right w:w="0" w:type="dxa"/>
          </w:tblCellMar>
        </w:tblPrEx>
        <w:trPr>
          <w:trHeight w:val="545" w:hRule="atLeast"/>
          <w:jc w:val="center"/>
        </w:trPr>
        <w:tc>
          <w:tcPr>
            <w:tcW w:w="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sz w:val="24"/>
                <w:szCs w:val="24"/>
                <w:highlight w:val="none"/>
              </w:rPr>
            </w:pPr>
            <w:r>
              <w:rPr>
                <w:rFonts w:hint="eastAsia" w:cs="楷体_GB2312" w:asciiTheme="minorEastAsia" w:hAnsiTheme="minorEastAsia" w:eastAsiaTheme="minorEastAsia"/>
                <w:sz w:val="24"/>
                <w:szCs w:val="24"/>
                <w:highlight w:val="none"/>
                <w:lang w:val="en-US" w:eastAsia="zh-CN"/>
              </w:rPr>
              <w:t>2</w:t>
            </w: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eastAsia"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lang w:eastAsia="zh-CN"/>
              </w:rPr>
              <w:t>手挽袋</w:t>
            </w:r>
          </w:p>
        </w:tc>
        <w:tc>
          <w:tcPr>
            <w:tcW w:w="3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rPr>
              <w:t>双面彩印</w:t>
            </w:r>
            <w:r>
              <w:rPr>
                <w:rFonts w:hint="eastAsia" w:cs="楷体_GB2312" w:asciiTheme="minorEastAsia" w:hAnsiTheme="minorEastAsia" w:eastAsiaTheme="minorEastAsia"/>
                <w:bCs/>
                <w:sz w:val="24"/>
                <w:szCs w:val="24"/>
                <w:highlight w:val="none"/>
                <w:lang w:eastAsia="zh-CN"/>
              </w:rPr>
              <w:t>、35*38cm</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sz w:val="24"/>
                <w:szCs w:val="24"/>
                <w:highlight w:val="none"/>
              </w:rPr>
            </w:pPr>
            <w:r>
              <w:rPr>
                <w:rFonts w:hint="eastAsia" w:cs="楷体_GB2312" w:asciiTheme="minorEastAsia" w:hAnsiTheme="minorEastAsia" w:eastAsiaTheme="minorEastAsia"/>
                <w:sz w:val="24"/>
                <w:szCs w:val="24"/>
                <w:highlight w:val="none"/>
              </w:rPr>
              <w:t>个</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default"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lang w:eastAsia="zh-CN"/>
              </w:rPr>
              <w:t>5</w:t>
            </w:r>
            <w:r>
              <w:rPr>
                <w:rFonts w:hint="eastAsia" w:cs="楷体_GB2312" w:asciiTheme="minorEastAsia" w:hAnsiTheme="minorEastAsia" w:eastAsiaTheme="minorEastAsia"/>
                <w:bCs/>
                <w:sz w:val="24"/>
                <w:szCs w:val="24"/>
                <w:highlight w:val="none"/>
                <w:lang w:val="en-US" w:eastAsia="zh-CN"/>
              </w:rPr>
              <w:t>00</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sz w:val="24"/>
                <w:szCs w:val="24"/>
                <w:highlight w:val="none"/>
              </w:rPr>
            </w:pPr>
          </w:p>
        </w:tc>
      </w:tr>
      <w:tr>
        <w:tblPrEx>
          <w:tblCellMar>
            <w:top w:w="0" w:type="dxa"/>
            <w:left w:w="0" w:type="dxa"/>
            <w:bottom w:w="0" w:type="dxa"/>
            <w:right w:w="0" w:type="dxa"/>
          </w:tblCellMar>
        </w:tblPrEx>
        <w:trPr>
          <w:trHeight w:val="1200" w:hRule="atLeast"/>
          <w:jc w:val="center"/>
        </w:trPr>
        <w:tc>
          <w:tcPr>
            <w:tcW w:w="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sz w:val="24"/>
                <w:szCs w:val="24"/>
                <w:highlight w:val="none"/>
              </w:rPr>
            </w:pPr>
            <w:r>
              <w:rPr>
                <w:rFonts w:hint="eastAsia" w:cs="楷体_GB2312" w:asciiTheme="minorEastAsia" w:hAnsiTheme="minorEastAsia" w:eastAsiaTheme="minorEastAsia"/>
                <w:sz w:val="24"/>
                <w:szCs w:val="24"/>
                <w:highlight w:val="none"/>
                <w:lang w:val="en-US" w:eastAsia="zh-CN"/>
              </w:rPr>
              <w:t>3</w:t>
            </w: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rPr>
              <w:t>工位牌</w:t>
            </w:r>
          </w:p>
          <w:p>
            <w:pPr>
              <w:spacing w:line="480" w:lineRule="exact"/>
              <w:jc w:val="center"/>
              <w:rPr>
                <w:rFonts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rPr>
              <w:t>（带工位号）</w:t>
            </w:r>
          </w:p>
        </w:tc>
        <w:tc>
          <w:tcPr>
            <w:tcW w:w="3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highlight w:val="none"/>
              </w:rPr>
            </w:pPr>
            <w:r>
              <w:rPr>
                <w:rFonts w:hint="eastAsia" w:cs="楷体_GB2312" w:asciiTheme="minorEastAsia" w:hAnsiTheme="minorEastAsia" w:eastAsiaTheme="minorEastAsia"/>
                <w:bCs/>
                <w:sz w:val="24"/>
                <w:szCs w:val="24"/>
                <w:highlight w:val="none"/>
              </w:rPr>
              <w:t>背胶哑膜KT板载型拉槽三角牌</w:t>
            </w:r>
          </w:p>
          <w:p>
            <w:pPr>
              <w:spacing w:line="480" w:lineRule="exact"/>
              <w:jc w:val="center"/>
              <w:rPr>
                <w:rFonts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rPr>
              <w:t>尺寸：30X</w:t>
            </w:r>
            <w:r>
              <w:rPr>
                <w:rFonts w:hint="eastAsia" w:cs="楷体_GB2312" w:asciiTheme="minorEastAsia" w:hAnsiTheme="minorEastAsia" w:eastAsiaTheme="minorEastAsia"/>
                <w:bCs/>
                <w:sz w:val="24"/>
                <w:szCs w:val="24"/>
                <w:highlight w:val="none"/>
                <w:lang w:eastAsia="zh-CN"/>
              </w:rPr>
              <w:t>4</w:t>
            </w:r>
            <w:r>
              <w:rPr>
                <w:rFonts w:hint="eastAsia" w:cs="楷体_GB2312" w:asciiTheme="minorEastAsia" w:hAnsiTheme="minorEastAsia" w:eastAsiaTheme="minorEastAsia"/>
                <w:bCs/>
                <w:sz w:val="24"/>
                <w:szCs w:val="24"/>
                <w:highlight w:val="none"/>
                <w:lang w:val="en-US" w:eastAsia="zh-CN"/>
              </w:rPr>
              <w:t>5</w:t>
            </w:r>
            <w:r>
              <w:rPr>
                <w:rFonts w:hint="eastAsia" w:cs="楷体_GB2312" w:asciiTheme="minorEastAsia" w:hAnsiTheme="minorEastAsia" w:eastAsiaTheme="minorEastAsia"/>
                <w:bCs/>
                <w:sz w:val="24"/>
                <w:szCs w:val="24"/>
                <w:highlight w:val="none"/>
              </w:rPr>
              <w:t>CM</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sz w:val="24"/>
                <w:szCs w:val="24"/>
                <w:highlight w:val="none"/>
              </w:rPr>
            </w:pPr>
            <w:r>
              <w:rPr>
                <w:rFonts w:hint="eastAsia" w:cs="楷体_GB2312" w:asciiTheme="minorEastAsia" w:hAnsiTheme="minorEastAsia" w:eastAsiaTheme="minorEastAsia"/>
                <w:sz w:val="24"/>
                <w:szCs w:val="24"/>
                <w:highlight w:val="none"/>
              </w:rPr>
              <w:t>个</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eastAsia"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lang w:eastAsia="zh-CN"/>
              </w:rPr>
              <w:t>7</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sz w:val="24"/>
                <w:szCs w:val="24"/>
                <w:highlight w:val="none"/>
              </w:rPr>
            </w:pPr>
          </w:p>
        </w:tc>
      </w:tr>
      <w:tr>
        <w:tblPrEx>
          <w:tblCellMar>
            <w:top w:w="0" w:type="dxa"/>
            <w:left w:w="0" w:type="dxa"/>
            <w:bottom w:w="0" w:type="dxa"/>
            <w:right w:w="0"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sz w:val="24"/>
                <w:szCs w:val="24"/>
                <w:highlight w:val="none"/>
              </w:rPr>
            </w:pPr>
            <w:r>
              <w:rPr>
                <w:rFonts w:hint="eastAsia" w:cs="楷体_GB2312" w:asciiTheme="minorEastAsia" w:hAnsiTheme="minorEastAsia" w:eastAsiaTheme="minorEastAsia"/>
                <w:sz w:val="24"/>
                <w:szCs w:val="24"/>
                <w:highlight w:val="none"/>
                <w:lang w:val="en-US" w:eastAsia="zh-CN"/>
              </w:rPr>
              <w:t>4</w:t>
            </w: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rPr>
              <w:t>工作车证（车辆通行证）</w:t>
            </w:r>
          </w:p>
        </w:tc>
        <w:tc>
          <w:tcPr>
            <w:tcW w:w="3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rPr>
              <w:t>材料：300克铜版纸四色印刷</w:t>
            </w:r>
          </w:p>
          <w:p>
            <w:pPr>
              <w:spacing w:line="480" w:lineRule="exact"/>
              <w:jc w:val="center"/>
              <w:rPr>
                <w:rFonts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rPr>
              <w:t>  尺寸：30X20CM</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sz w:val="24"/>
                <w:szCs w:val="24"/>
                <w:highlight w:val="none"/>
              </w:rPr>
            </w:pPr>
            <w:r>
              <w:rPr>
                <w:rFonts w:hint="eastAsia" w:cs="楷体_GB2312" w:asciiTheme="minorEastAsia" w:hAnsiTheme="minorEastAsia" w:eastAsiaTheme="minorEastAsia"/>
                <w:sz w:val="24"/>
                <w:szCs w:val="24"/>
                <w:highlight w:val="none"/>
              </w:rPr>
              <w:t>个</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default"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lang w:eastAsia="zh-CN"/>
              </w:rPr>
              <w:t>5</w:t>
            </w:r>
            <w:r>
              <w:rPr>
                <w:rFonts w:hint="eastAsia" w:cs="楷体_GB2312" w:asciiTheme="minorEastAsia" w:hAnsiTheme="minorEastAsia" w:eastAsiaTheme="minorEastAsia"/>
                <w:bCs/>
                <w:sz w:val="24"/>
                <w:szCs w:val="24"/>
                <w:highlight w:val="none"/>
                <w:lang w:val="en-US" w:eastAsia="zh-CN"/>
              </w:rPr>
              <w:t>0</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textAlignment w:val="center"/>
              <w:rPr>
                <w:rFonts w:cs="楷体_GB2312" w:asciiTheme="minorEastAsia" w:hAnsiTheme="minorEastAsia" w:eastAsiaTheme="minorEastAsia"/>
                <w:sz w:val="24"/>
                <w:szCs w:val="24"/>
                <w:highlight w:val="none"/>
              </w:rPr>
            </w:pPr>
          </w:p>
        </w:tc>
      </w:tr>
      <w:tr>
        <w:tblPrEx>
          <w:tblCellMar>
            <w:top w:w="0" w:type="dxa"/>
            <w:left w:w="0" w:type="dxa"/>
            <w:bottom w:w="0" w:type="dxa"/>
            <w:right w:w="0"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sz w:val="24"/>
                <w:szCs w:val="24"/>
                <w:highlight w:val="none"/>
              </w:rPr>
            </w:pPr>
            <w:r>
              <w:rPr>
                <w:rFonts w:hint="eastAsia" w:cs="楷体_GB2312" w:asciiTheme="minorEastAsia" w:hAnsiTheme="minorEastAsia" w:eastAsiaTheme="minorEastAsia"/>
                <w:sz w:val="24"/>
                <w:szCs w:val="24"/>
                <w:highlight w:val="none"/>
                <w:lang w:val="en-US" w:eastAsia="zh-CN"/>
              </w:rPr>
              <w:t>5</w:t>
            </w: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lang w:eastAsia="zh-CN"/>
              </w:rPr>
              <w:t>邀请</w:t>
            </w:r>
            <w:r>
              <w:rPr>
                <w:rFonts w:hint="eastAsia" w:cs="楷体_GB2312" w:asciiTheme="minorEastAsia" w:hAnsiTheme="minorEastAsia" w:eastAsiaTheme="minorEastAsia"/>
                <w:bCs/>
                <w:sz w:val="24"/>
                <w:szCs w:val="24"/>
                <w:highlight w:val="none"/>
              </w:rPr>
              <w:t>券</w:t>
            </w:r>
          </w:p>
        </w:tc>
        <w:tc>
          <w:tcPr>
            <w:tcW w:w="3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lang w:eastAsia="zh-CN"/>
              </w:rPr>
              <w:t>中选</w:t>
            </w:r>
            <w:r>
              <w:rPr>
                <w:rFonts w:hint="eastAsia" w:cs="楷体_GB2312" w:asciiTheme="minorEastAsia" w:hAnsiTheme="minorEastAsia" w:eastAsiaTheme="minorEastAsia"/>
                <w:bCs/>
                <w:sz w:val="24"/>
                <w:szCs w:val="24"/>
                <w:highlight w:val="none"/>
              </w:rPr>
              <w:t>供应商设计，融入大赛名称，logo等信息，采购人确认</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sz w:val="24"/>
                <w:szCs w:val="24"/>
                <w:highlight w:val="none"/>
              </w:rPr>
            </w:pPr>
            <w:r>
              <w:rPr>
                <w:rFonts w:hint="eastAsia" w:cs="楷体_GB2312" w:asciiTheme="minorEastAsia" w:hAnsiTheme="minorEastAsia" w:eastAsiaTheme="minorEastAsia"/>
                <w:sz w:val="24"/>
                <w:szCs w:val="24"/>
                <w:highlight w:val="none"/>
              </w:rPr>
              <w:t>张</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default"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lang w:eastAsia="zh-CN"/>
              </w:rPr>
              <w:t>5</w:t>
            </w:r>
            <w:r>
              <w:rPr>
                <w:rFonts w:hint="eastAsia" w:cs="楷体_GB2312" w:asciiTheme="minorEastAsia" w:hAnsiTheme="minorEastAsia" w:eastAsiaTheme="minorEastAsia"/>
                <w:bCs/>
                <w:sz w:val="24"/>
                <w:szCs w:val="24"/>
                <w:highlight w:val="none"/>
                <w:lang w:val="en-US" w:eastAsia="zh-CN"/>
              </w:rPr>
              <w:t>00</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textAlignment w:val="center"/>
              <w:rPr>
                <w:rFonts w:cs="楷体_GB2312" w:asciiTheme="minorEastAsia" w:hAnsiTheme="minorEastAsia" w:eastAsiaTheme="minorEastAsia"/>
                <w:sz w:val="24"/>
                <w:szCs w:val="24"/>
                <w:highlight w:val="none"/>
                <w:u w:val="dotted"/>
              </w:rPr>
            </w:pPr>
          </w:p>
        </w:tc>
      </w:tr>
      <w:tr>
        <w:tblPrEx>
          <w:tblCellMar>
            <w:top w:w="0" w:type="dxa"/>
            <w:left w:w="0" w:type="dxa"/>
            <w:bottom w:w="0" w:type="dxa"/>
            <w:right w:w="0" w:type="dxa"/>
          </w:tblCellMar>
        </w:tblPrEx>
        <w:trPr>
          <w:trHeight w:val="630" w:hRule="atLeast"/>
          <w:jc w:val="center"/>
        </w:trPr>
        <w:tc>
          <w:tcPr>
            <w:tcW w:w="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sz w:val="24"/>
                <w:szCs w:val="24"/>
                <w:highlight w:val="none"/>
              </w:rPr>
            </w:pPr>
            <w:r>
              <w:rPr>
                <w:rFonts w:hint="eastAsia" w:cs="楷体_GB2312" w:asciiTheme="minorEastAsia" w:hAnsiTheme="minorEastAsia" w:eastAsiaTheme="minorEastAsia"/>
                <w:sz w:val="24"/>
                <w:szCs w:val="24"/>
                <w:highlight w:val="none"/>
                <w:lang w:val="en-US" w:eastAsia="zh-CN"/>
              </w:rPr>
              <w:t>6</w:t>
            </w: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480" w:lineRule="exact"/>
              <w:jc w:val="center"/>
              <w:textAlignment w:val="auto"/>
              <w:rPr>
                <w:rFonts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i w:val="0"/>
                <w:iCs w:val="0"/>
                <w:color w:val="auto"/>
                <w:kern w:val="0"/>
                <w:sz w:val="24"/>
                <w:szCs w:val="24"/>
                <w:highlight w:val="none"/>
                <w:u w:val="none"/>
                <w:lang w:val="en-US" w:eastAsia="zh-CN" w:bidi="ar"/>
              </w:rPr>
              <w:t xml:space="preserve"> 启动仪式议程表 </w:t>
            </w:r>
          </w:p>
        </w:tc>
        <w:tc>
          <w:tcPr>
            <w:tcW w:w="3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rPr>
              <w:t>250克A</w:t>
            </w:r>
            <w:r>
              <w:rPr>
                <w:rFonts w:hint="eastAsia" w:cs="楷体_GB2312" w:asciiTheme="minorEastAsia" w:hAnsiTheme="minorEastAsia" w:eastAsiaTheme="minorEastAsia"/>
                <w:bCs/>
                <w:sz w:val="24"/>
                <w:szCs w:val="24"/>
                <w:highlight w:val="none"/>
                <w:lang w:val="en-US" w:eastAsia="zh-CN"/>
              </w:rPr>
              <w:t>4</w:t>
            </w:r>
            <w:r>
              <w:rPr>
                <w:rFonts w:hint="eastAsia" w:cs="楷体_GB2312" w:asciiTheme="minorEastAsia" w:hAnsiTheme="minorEastAsia" w:eastAsiaTheme="minorEastAsia"/>
                <w:bCs/>
                <w:sz w:val="24"/>
                <w:szCs w:val="24"/>
                <w:highlight w:val="none"/>
              </w:rPr>
              <w:t>铜版纸印刷 ，双面彩印对折</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sz w:val="24"/>
                <w:szCs w:val="24"/>
                <w:highlight w:val="none"/>
              </w:rPr>
            </w:pPr>
            <w:r>
              <w:rPr>
                <w:rFonts w:cs="楷体_GB2312" w:asciiTheme="minorEastAsia" w:hAnsiTheme="minorEastAsia" w:eastAsiaTheme="minorEastAsia"/>
                <w:sz w:val="24"/>
                <w:szCs w:val="24"/>
                <w:highlight w:val="none"/>
              </w:rPr>
              <w:t>张</w:t>
            </w:r>
          </w:p>
        </w:tc>
        <w:tc>
          <w:tcPr>
            <w:tcW w:w="709"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cs="楷体_GB2312" w:asciiTheme="minorEastAsia" w:hAnsiTheme="minorEastAsia" w:eastAsiaTheme="minorEastAsia"/>
                <w:bCs/>
                <w:sz w:val="24"/>
                <w:szCs w:val="24"/>
                <w:highlight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190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spacing w:line="480" w:lineRule="exact"/>
              <w:jc w:val="center"/>
              <w:textAlignment w:val="center"/>
              <w:rPr>
                <w:rFonts w:cs="楷体_GB2312" w:asciiTheme="minorEastAsia" w:hAnsiTheme="minorEastAsia" w:eastAsiaTheme="minorEastAsia"/>
                <w:sz w:val="24"/>
                <w:szCs w:val="24"/>
                <w:highlight w:val="none"/>
              </w:rPr>
            </w:pPr>
          </w:p>
        </w:tc>
      </w:tr>
      <w:tr>
        <w:tblPrEx>
          <w:tblCellMar>
            <w:top w:w="0" w:type="dxa"/>
            <w:left w:w="0" w:type="dxa"/>
            <w:bottom w:w="0" w:type="dxa"/>
            <w:right w:w="0" w:type="dxa"/>
          </w:tblCellMar>
        </w:tblPrEx>
        <w:trPr>
          <w:trHeight w:val="630" w:hRule="atLeast"/>
          <w:jc w:val="center"/>
        </w:trPr>
        <w:tc>
          <w:tcPr>
            <w:tcW w:w="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sz w:val="24"/>
                <w:szCs w:val="24"/>
                <w:highlight w:val="none"/>
              </w:rPr>
            </w:pPr>
            <w:r>
              <w:rPr>
                <w:rFonts w:hint="eastAsia" w:cs="楷体_GB2312" w:asciiTheme="minorEastAsia" w:hAnsiTheme="minorEastAsia" w:eastAsiaTheme="minorEastAsia"/>
                <w:sz w:val="24"/>
                <w:szCs w:val="24"/>
                <w:highlight w:val="none"/>
                <w:lang w:val="en-US" w:eastAsia="zh-CN"/>
              </w:rPr>
              <w:t>7</w:t>
            </w: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480" w:lineRule="exact"/>
              <w:jc w:val="center"/>
              <w:textAlignment w:val="auto"/>
              <w:rPr>
                <w:rFonts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i w:val="0"/>
                <w:iCs w:val="0"/>
                <w:color w:val="auto"/>
                <w:kern w:val="0"/>
                <w:sz w:val="24"/>
                <w:szCs w:val="24"/>
                <w:highlight w:val="none"/>
                <w:u w:val="none"/>
                <w:lang w:val="en-US" w:eastAsia="zh-CN" w:bidi="ar"/>
              </w:rPr>
              <w:t xml:space="preserve"> 交流活动议程表 </w:t>
            </w:r>
          </w:p>
        </w:tc>
        <w:tc>
          <w:tcPr>
            <w:tcW w:w="3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rPr>
              <w:t>250克A</w:t>
            </w:r>
            <w:r>
              <w:rPr>
                <w:rFonts w:hint="eastAsia" w:cs="楷体_GB2312" w:asciiTheme="minorEastAsia" w:hAnsiTheme="minorEastAsia" w:eastAsiaTheme="minorEastAsia"/>
                <w:bCs/>
                <w:sz w:val="24"/>
                <w:szCs w:val="24"/>
                <w:highlight w:val="none"/>
                <w:lang w:val="en-US" w:eastAsia="zh-CN"/>
              </w:rPr>
              <w:t>4</w:t>
            </w:r>
            <w:r>
              <w:rPr>
                <w:rFonts w:hint="eastAsia" w:cs="楷体_GB2312" w:asciiTheme="minorEastAsia" w:hAnsiTheme="minorEastAsia" w:eastAsiaTheme="minorEastAsia"/>
                <w:bCs/>
                <w:sz w:val="24"/>
                <w:szCs w:val="24"/>
                <w:highlight w:val="none"/>
              </w:rPr>
              <w:t>铜版纸印刷 ，双面彩印对折</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sz w:val="24"/>
                <w:szCs w:val="24"/>
                <w:highlight w:val="none"/>
              </w:rPr>
            </w:pPr>
            <w:r>
              <w:rPr>
                <w:rFonts w:hint="eastAsia" w:cs="楷体_GB2312" w:asciiTheme="minorEastAsia" w:hAnsiTheme="minorEastAsia" w:eastAsiaTheme="minorEastAsia"/>
                <w:sz w:val="24"/>
                <w:szCs w:val="24"/>
                <w:highlight w:val="none"/>
              </w:rPr>
              <w:t>张</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cs="楷体_GB2312" w:asciiTheme="minorEastAsia" w:hAnsiTheme="minorEastAsia" w:eastAsiaTheme="minorEastAsia"/>
                <w:bCs/>
                <w:sz w:val="24"/>
                <w:szCs w:val="24"/>
                <w:highlight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textAlignment w:val="center"/>
              <w:rPr>
                <w:rFonts w:cs="楷体_GB2312" w:asciiTheme="minorEastAsia" w:hAnsiTheme="minorEastAsia" w:eastAsiaTheme="minorEastAsia"/>
                <w:sz w:val="24"/>
                <w:szCs w:val="24"/>
                <w:highlight w:val="none"/>
              </w:rPr>
            </w:pPr>
          </w:p>
        </w:tc>
      </w:tr>
      <w:tr>
        <w:tblPrEx>
          <w:tblCellMar>
            <w:top w:w="0" w:type="dxa"/>
            <w:left w:w="0" w:type="dxa"/>
            <w:bottom w:w="0" w:type="dxa"/>
            <w:right w:w="0" w:type="dxa"/>
          </w:tblCellMar>
        </w:tblPrEx>
        <w:trPr>
          <w:trHeight w:val="630" w:hRule="atLeast"/>
          <w:jc w:val="center"/>
        </w:trPr>
        <w:tc>
          <w:tcPr>
            <w:tcW w:w="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sz w:val="24"/>
                <w:szCs w:val="24"/>
                <w:highlight w:val="none"/>
              </w:rPr>
            </w:pPr>
            <w:r>
              <w:rPr>
                <w:rFonts w:hint="eastAsia" w:cs="楷体_GB2312" w:asciiTheme="minorEastAsia" w:hAnsiTheme="minorEastAsia" w:eastAsiaTheme="minorEastAsia"/>
                <w:sz w:val="24"/>
                <w:szCs w:val="24"/>
                <w:highlight w:val="none"/>
                <w:lang w:val="en-US" w:eastAsia="zh-CN"/>
              </w:rPr>
              <w:t>8</w:t>
            </w: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480" w:lineRule="exact"/>
              <w:jc w:val="center"/>
              <w:textAlignment w:val="auto"/>
              <w:rPr>
                <w:rFonts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i w:val="0"/>
                <w:iCs w:val="0"/>
                <w:color w:val="auto"/>
                <w:kern w:val="0"/>
                <w:sz w:val="24"/>
                <w:szCs w:val="24"/>
                <w:highlight w:val="none"/>
                <w:u w:val="none"/>
                <w:lang w:val="en-US" w:eastAsia="zh-CN" w:bidi="ar"/>
              </w:rPr>
              <w:t xml:space="preserve"> 比赛日程表 </w:t>
            </w:r>
          </w:p>
        </w:tc>
        <w:tc>
          <w:tcPr>
            <w:tcW w:w="3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rPr>
              <w:t>250克A</w:t>
            </w:r>
            <w:r>
              <w:rPr>
                <w:rFonts w:hint="eastAsia" w:cs="楷体_GB2312" w:asciiTheme="minorEastAsia" w:hAnsiTheme="minorEastAsia" w:eastAsiaTheme="minorEastAsia"/>
                <w:bCs/>
                <w:sz w:val="24"/>
                <w:szCs w:val="24"/>
                <w:highlight w:val="none"/>
                <w:lang w:val="en-US" w:eastAsia="zh-CN"/>
              </w:rPr>
              <w:t>4</w:t>
            </w:r>
            <w:r>
              <w:rPr>
                <w:rFonts w:hint="eastAsia" w:cs="楷体_GB2312" w:asciiTheme="minorEastAsia" w:hAnsiTheme="minorEastAsia" w:eastAsiaTheme="minorEastAsia"/>
                <w:bCs/>
                <w:sz w:val="24"/>
                <w:szCs w:val="24"/>
                <w:highlight w:val="none"/>
              </w:rPr>
              <w:t>铜版纸印刷 ，双面彩印对折</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sz w:val="24"/>
                <w:szCs w:val="24"/>
                <w:highlight w:val="none"/>
              </w:rPr>
            </w:pPr>
            <w:r>
              <w:rPr>
                <w:rFonts w:hint="eastAsia" w:cs="楷体_GB2312" w:asciiTheme="minorEastAsia" w:hAnsiTheme="minorEastAsia" w:eastAsiaTheme="minorEastAsia"/>
                <w:sz w:val="24"/>
                <w:szCs w:val="24"/>
                <w:highlight w:val="none"/>
              </w:rPr>
              <w:t>张</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cs="楷体_GB2312" w:asciiTheme="minorEastAsia" w:hAnsiTheme="minorEastAsia" w:eastAsiaTheme="minorEastAsia"/>
                <w:bCs/>
                <w:sz w:val="24"/>
                <w:szCs w:val="24"/>
                <w:highlight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textAlignment w:val="center"/>
              <w:rPr>
                <w:rFonts w:cs="楷体_GB2312" w:asciiTheme="minorEastAsia" w:hAnsiTheme="minorEastAsia" w:eastAsiaTheme="minorEastAsia"/>
                <w:sz w:val="24"/>
                <w:szCs w:val="24"/>
                <w:highlight w:val="none"/>
              </w:rPr>
            </w:pPr>
          </w:p>
        </w:tc>
      </w:tr>
      <w:tr>
        <w:tblPrEx>
          <w:tblCellMar>
            <w:top w:w="0" w:type="dxa"/>
            <w:left w:w="0" w:type="dxa"/>
            <w:bottom w:w="0" w:type="dxa"/>
            <w:right w:w="0" w:type="dxa"/>
          </w:tblCellMar>
        </w:tblPrEx>
        <w:trPr>
          <w:trHeight w:val="630" w:hRule="atLeast"/>
          <w:jc w:val="center"/>
        </w:trPr>
        <w:tc>
          <w:tcPr>
            <w:tcW w:w="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sz w:val="24"/>
                <w:szCs w:val="24"/>
                <w:highlight w:val="none"/>
              </w:rPr>
            </w:pPr>
            <w:r>
              <w:rPr>
                <w:rFonts w:hint="eastAsia" w:cs="楷体_GB2312" w:asciiTheme="minorEastAsia" w:hAnsiTheme="minorEastAsia" w:eastAsiaTheme="minorEastAsia"/>
                <w:sz w:val="24"/>
                <w:szCs w:val="24"/>
                <w:highlight w:val="none"/>
                <w:lang w:val="en-US" w:eastAsia="zh-CN"/>
              </w:rPr>
              <w:t>9</w:t>
            </w: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rPr>
              <w:t>赞助商、支持单位牌匾</w:t>
            </w:r>
          </w:p>
        </w:tc>
        <w:tc>
          <w:tcPr>
            <w:tcW w:w="3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rPr>
              <w:t>水晶奖杯，定制文字，35cm高</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sz w:val="24"/>
                <w:szCs w:val="24"/>
                <w:highlight w:val="none"/>
              </w:rPr>
            </w:pPr>
            <w:r>
              <w:rPr>
                <w:rFonts w:cs="楷体_GB2312" w:asciiTheme="minorEastAsia" w:hAnsiTheme="minorEastAsia" w:eastAsiaTheme="minorEastAsia"/>
                <w:sz w:val="24"/>
                <w:szCs w:val="24"/>
                <w:highlight w:val="none"/>
              </w:rPr>
              <w:t>个</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eastAsia"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rPr>
              <w:t>2</w:t>
            </w:r>
            <w:r>
              <w:rPr>
                <w:rFonts w:hint="eastAsia" w:cs="楷体_GB2312" w:asciiTheme="minorEastAsia" w:hAnsiTheme="minorEastAsia" w:eastAsiaTheme="minorEastAsia"/>
                <w:bCs/>
                <w:sz w:val="24"/>
                <w:szCs w:val="24"/>
                <w:highlight w:val="none"/>
                <w:lang w:eastAsia="zh-CN"/>
              </w:rPr>
              <w:t>0</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textAlignment w:val="center"/>
              <w:rPr>
                <w:rFonts w:cs="楷体_GB2312" w:asciiTheme="minorEastAsia" w:hAnsiTheme="minorEastAsia" w:eastAsiaTheme="minorEastAsia"/>
                <w:sz w:val="24"/>
                <w:szCs w:val="24"/>
                <w:highlight w:val="none"/>
              </w:rPr>
            </w:pPr>
          </w:p>
        </w:tc>
      </w:tr>
      <w:tr>
        <w:tblPrEx>
          <w:tblCellMar>
            <w:top w:w="0" w:type="dxa"/>
            <w:left w:w="0" w:type="dxa"/>
            <w:bottom w:w="0" w:type="dxa"/>
            <w:right w:w="0" w:type="dxa"/>
          </w:tblCellMar>
        </w:tblPrEx>
        <w:trPr>
          <w:trHeight w:val="630" w:hRule="atLeast"/>
          <w:jc w:val="center"/>
        </w:trPr>
        <w:tc>
          <w:tcPr>
            <w:tcW w:w="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default" w:cs="楷体_GB2312" w:asciiTheme="minorEastAsia" w:hAnsiTheme="minorEastAsia" w:eastAsiaTheme="minorEastAsia"/>
                <w:sz w:val="24"/>
                <w:szCs w:val="24"/>
                <w:highlight w:val="none"/>
                <w:lang w:val="en-US" w:eastAsia="zh-CN"/>
              </w:rPr>
            </w:pPr>
            <w:r>
              <w:rPr>
                <w:rFonts w:hint="eastAsia" w:cs="楷体_GB2312" w:asciiTheme="minorEastAsia" w:hAnsiTheme="minorEastAsia" w:eastAsiaTheme="minorEastAsia"/>
                <w:sz w:val="24"/>
                <w:szCs w:val="24"/>
                <w:highlight w:val="none"/>
                <w:lang w:val="en-US" w:eastAsia="zh-CN"/>
              </w:rPr>
              <w:t>10</w:t>
            </w: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eastAsia"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lang w:eastAsia="zh-CN"/>
              </w:rPr>
              <w:t>杯测</w:t>
            </w:r>
            <w:r>
              <w:rPr>
                <w:rFonts w:hint="eastAsia" w:cs="楷体_GB2312" w:asciiTheme="minorEastAsia" w:hAnsiTheme="minorEastAsia" w:eastAsiaTheme="minorEastAsia"/>
                <w:bCs/>
                <w:sz w:val="24"/>
                <w:szCs w:val="24"/>
                <w:highlight w:val="none"/>
              </w:rPr>
              <w:t>计分板</w:t>
            </w:r>
          </w:p>
        </w:tc>
        <w:tc>
          <w:tcPr>
            <w:tcW w:w="3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eastAsia" w:cs="楷体_GB2312" w:asciiTheme="minorEastAsia" w:hAnsiTheme="minorEastAsia" w:eastAsiaTheme="minorEastAsia"/>
                <w:bCs/>
                <w:sz w:val="24"/>
                <w:szCs w:val="24"/>
                <w:highlight w:val="none"/>
                <w:lang w:eastAsia="zh-CN"/>
              </w:rPr>
            </w:pPr>
            <w:r>
              <w:rPr>
                <w:rFonts w:hint="eastAsia" w:cs="楷体_GB2312" w:asciiTheme="minorEastAsia" w:hAnsiTheme="minorEastAsia" w:eastAsiaTheme="minorEastAsia"/>
                <w:bCs/>
                <w:sz w:val="24"/>
                <w:szCs w:val="24"/>
                <w:highlight w:val="none"/>
              </w:rPr>
              <w:t>白板架+PVC记分板</w:t>
            </w:r>
            <w:r>
              <w:rPr>
                <w:rFonts w:hint="eastAsia" w:cs="楷体_GB2312" w:asciiTheme="minorEastAsia" w:hAnsiTheme="minorEastAsia" w:eastAsiaTheme="minorEastAsia"/>
                <w:bCs/>
                <w:sz w:val="24"/>
                <w:szCs w:val="24"/>
                <w:highlight w:val="none"/>
                <w:lang w:eastAsia="zh-CN"/>
              </w:rPr>
              <w:t>，200*120CM</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eastAsia" w:cs="楷体_GB2312" w:asciiTheme="minorEastAsia" w:hAnsiTheme="minorEastAsia" w:eastAsiaTheme="minorEastAsia"/>
                <w:sz w:val="24"/>
                <w:szCs w:val="24"/>
                <w:highlight w:val="none"/>
                <w:lang w:eastAsia="zh-CN"/>
              </w:rPr>
            </w:pPr>
            <w:r>
              <w:rPr>
                <w:rFonts w:hint="eastAsia" w:cs="楷体_GB2312" w:asciiTheme="minorEastAsia" w:hAnsiTheme="minorEastAsia" w:eastAsiaTheme="minorEastAsia"/>
                <w:sz w:val="24"/>
                <w:szCs w:val="24"/>
                <w:highlight w:val="none"/>
                <w:lang w:eastAsia="zh-CN"/>
              </w:rPr>
              <w:t>个</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eastAsia" w:cs="楷体_GB2312" w:asciiTheme="minorEastAsia" w:hAnsiTheme="minorEastAsia" w:eastAsiaTheme="minorEastAsia"/>
                <w:bCs/>
                <w:sz w:val="24"/>
                <w:szCs w:val="24"/>
                <w:highlight w:val="none"/>
                <w:lang w:val="en-US" w:eastAsia="zh-CN"/>
              </w:rPr>
            </w:pPr>
            <w:r>
              <w:rPr>
                <w:rFonts w:hint="eastAsia" w:cs="楷体_GB2312" w:asciiTheme="minorEastAsia" w:hAnsiTheme="minorEastAsia" w:eastAsiaTheme="minorEastAsia"/>
                <w:bCs/>
                <w:sz w:val="24"/>
                <w:szCs w:val="24"/>
                <w:highlight w:val="none"/>
                <w:lang w:val="en-US" w:eastAsia="zh-CN"/>
              </w:rPr>
              <w:t>1</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textAlignment w:val="center"/>
              <w:rPr>
                <w:rFonts w:cs="楷体_GB2312" w:asciiTheme="minorEastAsia" w:hAnsiTheme="minorEastAsia" w:eastAsiaTheme="minorEastAsia"/>
                <w:sz w:val="24"/>
                <w:szCs w:val="24"/>
                <w:highlight w:val="none"/>
              </w:rPr>
            </w:pPr>
          </w:p>
        </w:tc>
      </w:tr>
      <w:tr>
        <w:tblPrEx>
          <w:tblCellMar>
            <w:top w:w="0" w:type="dxa"/>
            <w:left w:w="0" w:type="dxa"/>
            <w:bottom w:w="0" w:type="dxa"/>
            <w:right w:w="0" w:type="dxa"/>
          </w:tblCellMar>
        </w:tblPrEx>
        <w:trPr>
          <w:trHeight w:val="630" w:hRule="atLeast"/>
          <w:jc w:val="center"/>
        </w:trPr>
        <w:tc>
          <w:tcPr>
            <w:tcW w:w="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default" w:cs="楷体_GB2312" w:asciiTheme="minorEastAsia" w:hAnsiTheme="minorEastAsia" w:eastAsiaTheme="minorEastAsia"/>
                <w:sz w:val="24"/>
                <w:szCs w:val="24"/>
                <w:highlight w:val="none"/>
                <w:lang w:val="en-US" w:eastAsia="zh-CN"/>
              </w:rPr>
            </w:pPr>
            <w:r>
              <w:rPr>
                <w:rFonts w:hint="eastAsia" w:cs="楷体_GB2312" w:asciiTheme="minorEastAsia" w:hAnsiTheme="minorEastAsia" w:eastAsiaTheme="minorEastAsia"/>
                <w:sz w:val="24"/>
                <w:szCs w:val="24"/>
                <w:highlight w:val="none"/>
                <w:lang w:val="en-US" w:eastAsia="zh-CN"/>
              </w:rPr>
              <w:t>11</w:t>
            </w: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eastAsia" w:cs="楷体_GB2312" w:asciiTheme="minorEastAsia" w:hAnsiTheme="minorEastAsia" w:eastAsiaTheme="minorEastAsia"/>
                <w:bCs/>
                <w:sz w:val="24"/>
                <w:szCs w:val="24"/>
                <w:highlight w:val="none"/>
                <w:lang w:eastAsia="zh-CN"/>
              </w:rPr>
            </w:pPr>
            <w:r>
              <w:rPr>
                <w:rFonts w:hint="eastAsia" w:cs="仿宋_GB2312" w:asciiTheme="minorEastAsia" w:hAnsiTheme="minorEastAsia" w:eastAsiaTheme="minorEastAsia"/>
                <w:sz w:val="24"/>
                <w:szCs w:val="24"/>
                <w:highlight w:val="none"/>
                <w:lang w:eastAsia="zh-CN"/>
              </w:rPr>
              <w:t>拉花租用计分显示屏</w:t>
            </w:r>
          </w:p>
        </w:tc>
        <w:tc>
          <w:tcPr>
            <w:tcW w:w="3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eastAsia"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rPr>
              <w:t>86寸显示屏+落地架</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cs="楷体_GB2312" w:asciiTheme="minorEastAsia" w:hAnsiTheme="minorEastAsia" w:eastAsiaTheme="minorEastAsia"/>
                <w:sz w:val="24"/>
                <w:szCs w:val="24"/>
                <w:highlight w:val="none"/>
                <w:lang w:eastAsia="zh-CN"/>
              </w:rPr>
            </w:pPr>
            <w:r>
              <w:rPr>
                <w:rFonts w:hint="eastAsia" w:ascii="宋体" w:hAnsi="宋体" w:eastAsia="宋体" w:cs="宋体"/>
                <w:i w:val="0"/>
                <w:iCs w:val="0"/>
                <w:color w:val="000000"/>
                <w:kern w:val="0"/>
                <w:sz w:val="20"/>
                <w:szCs w:val="20"/>
                <w:highlight w:val="none"/>
                <w:u w:val="none"/>
                <w:lang w:val="en-US" w:eastAsia="zh-CN" w:bidi="ar"/>
              </w:rPr>
              <w:t>套</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cs="楷体_GB2312" w:asciiTheme="minorEastAsia" w:hAnsiTheme="minorEastAsia" w:eastAsiaTheme="minorEastAsia"/>
                <w:bCs/>
                <w:sz w:val="24"/>
                <w:szCs w:val="24"/>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textAlignment w:val="center"/>
              <w:rPr>
                <w:rFonts w:cs="楷体_GB2312" w:asciiTheme="minorEastAsia" w:hAnsiTheme="minorEastAsia" w:eastAsiaTheme="minorEastAsia"/>
                <w:sz w:val="24"/>
                <w:szCs w:val="24"/>
                <w:highlight w:val="none"/>
              </w:rPr>
            </w:pPr>
          </w:p>
        </w:tc>
      </w:tr>
      <w:tr>
        <w:tblPrEx>
          <w:tblCellMar>
            <w:top w:w="0" w:type="dxa"/>
            <w:left w:w="0" w:type="dxa"/>
            <w:bottom w:w="0" w:type="dxa"/>
            <w:right w:w="0" w:type="dxa"/>
          </w:tblCellMar>
        </w:tblPrEx>
        <w:trPr>
          <w:trHeight w:val="630" w:hRule="atLeast"/>
          <w:jc w:val="center"/>
        </w:trPr>
        <w:tc>
          <w:tcPr>
            <w:tcW w:w="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default" w:cs="楷体_GB2312" w:asciiTheme="minorEastAsia" w:hAnsiTheme="minorEastAsia" w:eastAsiaTheme="minorEastAsia"/>
                <w:sz w:val="24"/>
                <w:szCs w:val="24"/>
                <w:highlight w:val="none"/>
                <w:lang w:val="en-US" w:eastAsia="zh-CN"/>
              </w:rPr>
            </w:pPr>
            <w:r>
              <w:rPr>
                <w:rFonts w:hint="eastAsia" w:cs="楷体_GB2312" w:asciiTheme="minorEastAsia" w:hAnsiTheme="minorEastAsia" w:eastAsiaTheme="minorEastAsia"/>
                <w:sz w:val="24"/>
                <w:szCs w:val="24"/>
                <w:highlight w:val="none"/>
                <w:lang w:val="en-US" w:eastAsia="zh-CN"/>
              </w:rPr>
              <w:t>12</w:t>
            </w: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eastAsia" w:cs="楷体_GB2312" w:asciiTheme="minorEastAsia" w:hAnsiTheme="minorEastAsia" w:eastAsiaTheme="minorEastAsia"/>
                <w:bCs/>
                <w:sz w:val="24"/>
                <w:szCs w:val="24"/>
                <w:highlight w:val="none"/>
              </w:rPr>
            </w:pPr>
            <w:r>
              <w:rPr>
                <w:rFonts w:hint="eastAsia" w:cs="仿宋_GB2312" w:asciiTheme="minorEastAsia" w:hAnsiTheme="minorEastAsia" w:eastAsiaTheme="minorEastAsia"/>
                <w:sz w:val="24"/>
                <w:szCs w:val="24"/>
                <w:highlight w:val="none"/>
                <w:lang w:eastAsia="zh-CN"/>
              </w:rPr>
              <w:t>杯测、拉花计时系统显示屏</w:t>
            </w:r>
          </w:p>
        </w:tc>
        <w:tc>
          <w:tcPr>
            <w:tcW w:w="3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eastAsia"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rPr>
              <w:t>led计时显示屏（2m*1.5mLED屏幕，含控台及人员）</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cs="楷体_GB2312" w:asciiTheme="minorEastAsia" w:hAnsiTheme="minorEastAsia" w:eastAsiaTheme="minorEastAsia"/>
                <w:sz w:val="24"/>
                <w:szCs w:val="24"/>
                <w:highlight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cs="楷体_GB2312" w:asciiTheme="minorEastAsia" w:hAnsiTheme="minorEastAsia" w:eastAsiaTheme="minorEastAsia"/>
                <w:bCs/>
                <w:sz w:val="24"/>
                <w:szCs w:val="24"/>
                <w:highlight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textAlignment w:val="center"/>
              <w:rPr>
                <w:rFonts w:cs="楷体_GB2312" w:asciiTheme="minorEastAsia" w:hAnsiTheme="minorEastAsia" w:eastAsiaTheme="minorEastAsia"/>
                <w:sz w:val="24"/>
                <w:szCs w:val="24"/>
                <w:highlight w:val="none"/>
              </w:rPr>
            </w:pPr>
          </w:p>
        </w:tc>
      </w:tr>
      <w:tr>
        <w:tblPrEx>
          <w:tblCellMar>
            <w:top w:w="0" w:type="dxa"/>
            <w:left w:w="0" w:type="dxa"/>
            <w:bottom w:w="0" w:type="dxa"/>
            <w:right w:w="0" w:type="dxa"/>
          </w:tblCellMar>
        </w:tblPrEx>
        <w:trPr>
          <w:trHeight w:val="630" w:hRule="atLeast"/>
          <w:jc w:val="center"/>
        </w:trPr>
        <w:tc>
          <w:tcPr>
            <w:tcW w:w="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default" w:cs="楷体_GB2312" w:asciiTheme="minorEastAsia" w:hAnsiTheme="minorEastAsia" w:eastAsiaTheme="minorEastAsia"/>
                <w:sz w:val="24"/>
                <w:szCs w:val="24"/>
                <w:highlight w:val="none"/>
                <w:lang w:val="en-US" w:eastAsia="zh-CN"/>
              </w:rPr>
            </w:pPr>
            <w:r>
              <w:rPr>
                <w:rFonts w:hint="eastAsia" w:cs="楷体_GB2312" w:asciiTheme="minorEastAsia" w:hAnsiTheme="minorEastAsia" w:eastAsiaTheme="minorEastAsia"/>
                <w:sz w:val="24"/>
                <w:szCs w:val="24"/>
                <w:highlight w:val="none"/>
                <w:lang w:val="en-US" w:eastAsia="zh-CN"/>
              </w:rPr>
              <w:t>13</w:t>
            </w: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eastAsia" w:cs="仿宋_GB2312" w:asciiTheme="minorEastAsia" w:hAnsiTheme="minorEastAsia" w:eastAsiaTheme="minorEastAsia"/>
                <w:bCs w:val="0"/>
                <w:sz w:val="24"/>
                <w:szCs w:val="24"/>
                <w:highlight w:val="none"/>
              </w:rPr>
            </w:pPr>
            <w:r>
              <w:rPr>
                <w:rFonts w:hint="eastAsia" w:cs="仿宋_GB2312" w:asciiTheme="minorEastAsia" w:hAnsiTheme="minorEastAsia" w:eastAsiaTheme="minorEastAsia"/>
                <w:bCs w:val="0"/>
                <w:sz w:val="24"/>
                <w:szCs w:val="24"/>
                <w:highlight w:val="none"/>
              </w:rPr>
              <w:t>参赛者介绍背景板</w:t>
            </w:r>
          </w:p>
        </w:tc>
        <w:tc>
          <w:tcPr>
            <w:tcW w:w="3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eastAsia" w:cs="仿宋_GB2312" w:asciiTheme="minorEastAsia" w:hAnsiTheme="minorEastAsia" w:eastAsiaTheme="minorEastAsia"/>
                <w:bCs w:val="0"/>
                <w:sz w:val="24"/>
                <w:szCs w:val="24"/>
                <w:highlight w:val="none"/>
              </w:rPr>
            </w:pPr>
            <w:r>
              <w:rPr>
                <w:rFonts w:hint="eastAsia" w:cs="仿宋_GB2312" w:asciiTheme="minorEastAsia" w:hAnsiTheme="minorEastAsia" w:eastAsiaTheme="minorEastAsia"/>
                <w:bCs w:val="0"/>
                <w:sz w:val="24"/>
                <w:szCs w:val="24"/>
                <w:highlight w:val="none"/>
              </w:rPr>
              <w:t xml:space="preserve">1.桁架搭建              </w:t>
            </w:r>
          </w:p>
          <w:p>
            <w:pPr>
              <w:spacing w:line="480" w:lineRule="exact"/>
              <w:jc w:val="center"/>
              <w:rPr>
                <w:rFonts w:hint="eastAsia" w:cs="仿宋_GB2312" w:asciiTheme="minorEastAsia" w:hAnsiTheme="minorEastAsia" w:eastAsiaTheme="minorEastAsia"/>
                <w:bCs w:val="0"/>
                <w:sz w:val="24"/>
                <w:szCs w:val="24"/>
                <w:highlight w:val="none"/>
                <w:lang w:val="en-US" w:eastAsia="zh-CN"/>
              </w:rPr>
            </w:pPr>
            <w:r>
              <w:rPr>
                <w:rFonts w:hint="eastAsia" w:cs="仿宋_GB2312" w:asciiTheme="minorEastAsia" w:hAnsiTheme="minorEastAsia" w:eastAsiaTheme="minorEastAsia"/>
                <w:bCs w:val="0"/>
                <w:sz w:val="24"/>
                <w:szCs w:val="24"/>
                <w:highlight w:val="none"/>
              </w:rPr>
              <w:t xml:space="preserve"> 2.黑底灯布高清喷画  </w:t>
            </w:r>
            <w:r>
              <w:rPr>
                <w:rFonts w:hint="eastAsia" w:cs="仿宋_GB2312" w:asciiTheme="minorEastAsia" w:hAnsiTheme="minorEastAsia" w:eastAsiaTheme="minorEastAsia"/>
                <w:bCs w:val="0"/>
                <w:sz w:val="24"/>
                <w:szCs w:val="24"/>
                <w:highlight w:val="none"/>
                <w:lang w:val="en-US" w:eastAsia="zh-CN"/>
              </w:rPr>
              <w:t>3.尺寸</w:t>
            </w:r>
            <w:r>
              <w:rPr>
                <w:rFonts w:hint="eastAsia" w:cs="仿宋_GB2312" w:asciiTheme="minorEastAsia" w:hAnsiTheme="minorEastAsia" w:eastAsiaTheme="minorEastAsia"/>
                <w:bCs w:val="0"/>
                <w:sz w:val="24"/>
                <w:szCs w:val="24"/>
                <w:highlight w:val="none"/>
              </w:rPr>
              <w:t>600*300CM</w:t>
            </w:r>
            <w:r>
              <w:rPr>
                <w:rFonts w:hint="eastAsia" w:cs="仿宋_GB2312" w:asciiTheme="minorEastAsia" w:hAnsiTheme="minorEastAsia" w:eastAsiaTheme="minorEastAsia"/>
                <w:bCs w:val="0"/>
                <w:sz w:val="24"/>
                <w:szCs w:val="24"/>
                <w:highlight w:val="none"/>
                <w:lang w:val="en-US" w:eastAsia="zh-CN"/>
              </w:rPr>
              <w:t xml:space="preserve"> 4.杯测、拉花赛区各一个</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eastAsia" w:cs="仿宋_GB2312" w:asciiTheme="minorEastAsia" w:hAnsiTheme="minorEastAsia" w:eastAsiaTheme="minorEastAsia"/>
                <w:sz w:val="24"/>
                <w:szCs w:val="24"/>
                <w:highlight w:val="none"/>
                <w:lang w:eastAsia="zh-CN"/>
              </w:rPr>
            </w:pPr>
            <w:r>
              <w:rPr>
                <w:rFonts w:hint="eastAsia" w:cs="仿宋_GB2312" w:asciiTheme="minorEastAsia" w:hAnsiTheme="minorEastAsia" w:eastAsiaTheme="minorEastAsia"/>
                <w:sz w:val="24"/>
                <w:szCs w:val="24"/>
                <w:highlight w:val="none"/>
                <w:lang w:eastAsia="zh-CN"/>
              </w:rPr>
              <w:t>个</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eastAsia" w:cs="仿宋_GB2312" w:asciiTheme="minorEastAsia" w:hAnsiTheme="minorEastAsia" w:eastAsiaTheme="minorEastAsia"/>
                <w:bCs w:val="0"/>
                <w:sz w:val="24"/>
                <w:szCs w:val="24"/>
                <w:highlight w:val="none"/>
                <w:lang w:val="en-US" w:eastAsia="zh-CN"/>
              </w:rPr>
            </w:pPr>
            <w:r>
              <w:rPr>
                <w:rFonts w:hint="eastAsia" w:cs="仿宋_GB2312" w:asciiTheme="minorEastAsia" w:hAnsiTheme="minorEastAsia" w:eastAsiaTheme="minorEastAsia"/>
                <w:bCs w:val="0"/>
                <w:sz w:val="24"/>
                <w:szCs w:val="24"/>
                <w:highlight w:val="none"/>
                <w:lang w:val="en-US" w:eastAsia="zh-CN"/>
              </w:rPr>
              <w:t>2</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textAlignment w:val="auto"/>
              <w:rPr>
                <w:rFonts w:hint="eastAsia" w:cs="仿宋_GB2312" w:asciiTheme="minorEastAsia" w:hAnsiTheme="minorEastAsia" w:eastAsiaTheme="minorEastAsia"/>
                <w:sz w:val="24"/>
                <w:szCs w:val="24"/>
                <w:highlight w:val="none"/>
              </w:rPr>
            </w:pPr>
          </w:p>
        </w:tc>
      </w:tr>
      <w:tr>
        <w:tblPrEx>
          <w:tblCellMar>
            <w:top w:w="0" w:type="dxa"/>
            <w:left w:w="0" w:type="dxa"/>
            <w:bottom w:w="0" w:type="dxa"/>
            <w:right w:w="0" w:type="dxa"/>
          </w:tblCellMar>
        </w:tblPrEx>
        <w:trPr>
          <w:trHeight w:val="630" w:hRule="atLeast"/>
          <w:jc w:val="center"/>
        </w:trPr>
        <w:tc>
          <w:tcPr>
            <w:tcW w:w="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default" w:cs="楷体_GB2312" w:asciiTheme="minorEastAsia" w:hAnsiTheme="minorEastAsia" w:eastAsiaTheme="minorEastAsia"/>
                <w:sz w:val="24"/>
                <w:szCs w:val="24"/>
                <w:highlight w:val="none"/>
                <w:lang w:val="en-US" w:eastAsia="zh-CN"/>
              </w:rPr>
            </w:pPr>
            <w:r>
              <w:rPr>
                <w:rFonts w:hint="eastAsia" w:cs="楷体_GB2312" w:asciiTheme="minorEastAsia" w:hAnsiTheme="minorEastAsia" w:eastAsiaTheme="minorEastAsia"/>
                <w:sz w:val="24"/>
                <w:szCs w:val="24"/>
                <w:highlight w:val="none"/>
                <w:lang w:val="en-US" w:eastAsia="zh-CN"/>
              </w:rPr>
              <w:t>14</w:t>
            </w: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eastAsia"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rPr>
              <w:t>签到处和咨询处</w:t>
            </w:r>
          </w:p>
        </w:tc>
        <w:tc>
          <w:tcPr>
            <w:tcW w:w="3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eastAsia"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rPr>
              <w:t xml:space="preserve">1.落地架+标识牌               </w:t>
            </w:r>
          </w:p>
          <w:p>
            <w:pPr>
              <w:spacing w:line="480" w:lineRule="exact"/>
              <w:jc w:val="center"/>
              <w:rPr>
                <w:rFonts w:hint="default" w:cs="楷体_GB2312" w:asciiTheme="minorEastAsia" w:hAnsiTheme="minorEastAsia" w:eastAsiaTheme="minorEastAsia"/>
                <w:bCs/>
                <w:sz w:val="24"/>
                <w:szCs w:val="24"/>
                <w:highlight w:val="none"/>
                <w:lang w:val="en-US" w:eastAsia="zh-CN"/>
              </w:rPr>
            </w:pPr>
            <w:r>
              <w:rPr>
                <w:rFonts w:hint="eastAsia" w:cs="楷体_GB2312" w:asciiTheme="minorEastAsia" w:hAnsiTheme="minorEastAsia" w:eastAsiaTheme="minorEastAsia"/>
                <w:bCs/>
                <w:sz w:val="24"/>
                <w:szCs w:val="24"/>
                <w:highlight w:val="none"/>
              </w:rPr>
              <w:t>2.桌子全包：背胶哑膜KT板载型拉槽折全包</w:t>
            </w:r>
            <w:r>
              <w:rPr>
                <w:rFonts w:hint="eastAsia" w:cs="楷体_GB2312" w:asciiTheme="minorEastAsia" w:hAnsiTheme="minorEastAsia" w:eastAsiaTheme="minorEastAsia"/>
                <w:bCs/>
                <w:sz w:val="24"/>
                <w:szCs w:val="24"/>
                <w:highlight w:val="none"/>
                <w:lang w:val="en-US" w:eastAsia="zh-CN"/>
              </w:rPr>
              <w:t xml:space="preserve">3.尺寸：标识牌60*80CM 桌子180*60*75CM </w:t>
            </w:r>
            <w:r>
              <w:rPr>
                <w:rFonts w:hint="eastAsia" w:cs="仿宋_GB2312" w:asciiTheme="minorEastAsia" w:hAnsiTheme="minorEastAsia" w:eastAsiaTheme="minorEastAsia"/>
                <w:bCs w:val="0"/>
                <w:sz w:val="24"/>
                <w:szCs w:val="24"/>
                <w:highlight w:val="none"/>
                <w:lang w:val="en-US" w:eastAsia="zh-CN"/>
              </w:rPr>
              <w:t>4.杯测、拉花赛区各一个</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cs="楷体_GB2312" w:asciiTheme="minorEastAsia" w:hAnsiTheme="minorEastAsia" w:eastAsiaTheme="minorEastAsia"/>
                <w:sz w:val="24"/>
                <w:szCs w:val="24"/>
                <w:highlight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cs="楷体_GB2312" w:asciiTheme="minorEastAsia" w:hAnsiTheme="minorEastAsia" w:eastAsiaTheme="minorEastAsia"/>
                <w:bCs/>
                <w:sz w:val="24"/>
                <w:szCs w:val="24"/>
                <w:highlight w:val="none"/>
                <w:lang w:val="en-US" w:eastAsia="zh-CN"/>
              </w:rPr>
            </w:pPr>
            <w:r>
              <w:rPr>
                <w:rFonts w:hint="eastAsia" w:cs="楷体_GB2312" w:asciiTheme="minorEastAsia" w:hAnsiTheme="minorEastAsia" w:eastAsiaTheme="minorEastAsia"/>
                <w:bCs/>
                <w:sz w:val="24"/>
                <w:szCs w:val="24"/>
                <w:highlight w:val="none"/>
                <w:lang w:val="en-US" w:eastAsia="zh-CN"/>
              </w:rPr>
              <w:t>2</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textAlignment w:val="center"/>
              <w:rPr>
                <w:rFonts w:cs="楷体_GB2312" w:asciiTheme="minorEastAsia" w:hAnsiTheme="minorEastAsia" w:eastAsiaTheme="minorEastAsia"/>
                <w:sz w:val="24"/>
                <w:szCs w:val="24"/>
                <w:highlight w:val="none"/>
              </w:rPr>
            </w:pPr>
          </w:p>
        </w:tc>
      </w:tr>
      <w:tr>
        <w:tblPrEx>
          <w:tblCellMar>
            <w:top w:w="0" w:type="dxa"/>
            <w:left w:w="0" w:type="dxa"/>
            <w:bottom w:w="0" w:type="dxa"/>
            <w:right w:w="0" w:type="dxa"/>
          </w:tblCellMar>
        </w:tblPrEx>
        <w:trPr>
          <w:trHeight w:val="630" w:hRule="atLeast"/>
          <w:jc w:val="center"/>
        </w:trPr>
        <w:tc>
          <w:tcPr>
            <w:tcW w:w="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default" w:cs="楷体_GB2312" w:asciiTheme="minorEastAsia" w:hAnsiTheme="minorEastAsia" w:eastAsiaTheme="minorEastAsia"/>
                <w:sz w:val="24"/>
                <w:szCs w:val="24"/>
                <w:highlight w:val="none"/>
                <w:lang w:val="en-US" w:eastAsia="zh-CN"/>
              </w:rPr>
            </w:pPr>
            <w:r>
              <w:rPr>
                <w:rFonts w:hint="eastAsia" w:cs="楷体_GB2312" w:asciiTheme="minorEastAsia" w:hAnsiTheme="minorEastAsia" w:eastAsiaTheme="minorEastAsia"/>
                <w:sz w:val="24"/>
                <w:szCs w:val="24"/>
                <w:highlight w:val="none"/>
                <w:lang w:val="en-US" w:eastAsia="zh-CN"/>
              </w:rPr>
              <w:t>15</w:t>
            </w: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eastAsia" w:cs="楷体_GB2312" w:asciiTheme="minorEastAsia" w:hAnsiTheme="minorEastAsia" w:eastAsiaTheme="minorEastAsia"/>
                <w:bCs/>
                <w:sz w:val="24"/>
                <w:szCs w:val="24"/>
                <w:highlight w:val="none"/>
                <w:lang w:eastAsia="zh-CN"/>
              </w:rPr>
            </w:pPr>
            <w:r>
              <w:rPr>
                <w:rFonts w:hint="eastAsia" w:cs="楷体_GB2312" w:asciiTheme="minorEastAsia" w:hAnsiTheme="minorEastAsia" w:eastAsiaTheme="minorEastAsia"/>
                <w:bCs/>
                <w:sz w:val="24"/>
                <w:szCs w:val="24"/>
                <w:highlight w:val="none"/>
                <w:lang w:eastAsia="zh-CN"/>
              </w:rPr>
              <w:t>拉花赛区</w:t>
            </w:r>
          </w:p>
        </w:tc>
        <w:tc>
          <w:tcPr>
            <w:tcW w:w="3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eastAsia"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rPr>
              <w:t>赛区铺地毯5MM灰色地毯</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cs="楷体_GB2312" w:asciiTheme="minorEastAsia" w:hAnsiTheme="minorEastAsia" w:eastAsiaTheme="minorEastAsia"/>
                <w:bCs/>
                <w:sz w:val="24"/>
                <w:szCs w:val="24"/>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250</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textAlignment w:val="center"/>
              <w:rPr>
                <w:rFonts w:cs="楷体_GB2312" w:asciiTheme="minorEastAsia" w:hAnsiTheme="minorEastAsia" w:eastAsiaTheme="minorEastAsia"/>
                <w:sz w:val="24"/>
                <w:szCs w:val="24"/>
                <w:highlight w:val="none"/>
              </w:rPr>
            </w:pPr>
          </w:p>
        </w:tc>
      </w:tr>
      <w:tr>
        <w:tblPrEx>
          <w:tblCellMar>
            <w:top w:w="0" w:type="dxa"/>
            <w:left w:w="0" w:type="dxa"/>
            <w:bottom w:w="0" w:type="dxa"/>
            <w:right w:w="0" w:type="dxa"/>
          </w:tblCellMar>
        </w:tblPrEx>
        <w:trPr>
          <w:trHeight w:val="630" w:hRule="atLeast"/>
          <w:jc w:val="center"/>
        </w:trPr>
        <w:tc>
          <w:tcPr>
            <w:tcW w:w="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default" w:cs="楷体_GB2312" w:asciiTheme="minorEastAsia" w:hAnsiTheme="minorEastAsia" w:eastAsiaTheme="minorEastAsia"/>
                <w:sz w:val="24"/>
                <w:szCs w:val="24"/>
                <w:highlight w:val="none"/>
                <w:lang w:val="en-US" w:eastAsia="zh-CN"/>
              </w:rPr>
            </w:pPr>
            <w:r>
              <w:rPr>
                <w:rFonts w:hint="eastAsia" w:cs="楷体_GB2312" w:asciiTheme="minorEastAsia" w:hAnsiTheme="minorEastAsia" w:eastAsiaTheme="minorEastAsia"/>
                <w:sz w:val="24"/>
                <w:szCs w:val="24"/>
                <w:highlight w:val="none"/>
                <w:lang w:val="en-US" w:eastAsia="zh-CN"/>
              </w:rPr>
              <w:t>16</w:t>
            </w: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eastAsia" w:cs="楷体_GB2312" w:asciiTheme="minorEastAsia" w:hAnsiTheme="minorEastAsia" w:eastAsiaTheme="minorEastAsia"/>
                <w:bCs/>
                <w:sz w:val="24"/>
                <w:szCs w:val="24"/>
                <w:highlight w:val="none"/>
                <w:lang w:eastAsia="zh-CN"/>
              </w:rPr>
            </w:pPr>
            <w:r>
              <w:rPr>
                <w:rFonts w:hint="eastAsia" w:cs="楷体_GB2312" w:asciiTheme="minorEastAsia" w:hAnsiTheme="minorEastAsia" w:eastAsiaTheme="minorEastAsia"/>
                <w:bCs/>
                <w:sz w:val="24"/>
                <w:szCs w:val="24"/>
                <w:highlight w:val="none"/>
                <w:lang w:eastAsia="zh-CN"/>
              </w:rPr>
              <w:t>拉花赛区备料间挡板</w:t>
            </w:r>
          </w:p>
        </w:tc>
        <w:tc>
          <w:tcPr>
            <w:tcW w:w="3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eastAsia"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rPr>
              <w:t xml:space="preserve">1.桁架搭建              </w:t>
            </w:r>
          </w:p>
          <w:p>
            <w:pPr>
              <w:spacing w:line="480" w:lineRule="exact"/>
              <w:jc w:val="center"/>
              <w:rPr>
                <w:rFonts w:hint="default" w:cs="楷体_GB2312" w:asciiTheme="minorEastAsia" w:hAnsiTheme="minorEastAsia" w:eastAsiaTheme="minorEastAsia"/>
                <w:bCs/>
                <w:sz w:val="24"/>
                <w:szCs w:val="24"/>
                <w:highlight w:val="none"/>
                <w:lang w:val="en-US" w:eastAsia="zh-CN"/>
              </w:rPr>
            </w:pPr>
            <w:r>
              <w:rPr>
                <w:rFonts w:hint="eastAsia" w:cs="楷体_GB2312" w:asciiTheme="minorEastAsia" w:hAnsiTheme="minorEastAsia" w:eastAsiaTheme="minorEastAsia"/>
                <w:bCs/>
                <w:sz w:val="24"/>
                <w:szCs w:val="24"/>
                <w:highlight w:val="none"/>
              </w:rPr>
              <w:t xml:space="preserve">2.背胶哑膜KT板   </w:t>
            </w:r>
            <w:r>
              <w:rPr>
                <w:rFonts w:hint="eastAsia" w:cs="楷体_GB2312" w:asciiTheme="minorEastAsia" w:hAnsiTheme="minorEastAsia" w:eastAsiaTheme="minorEastAsia"/>
                <w:bCs/>
                <w:sz w:val="24"/>
                <w:szCs w:val="24"/>
                <w:highlight w:val="none"/>
                <w:lang w:val="en-US" w:eastAsia="zh-CN"/>
              </w:rPr>
              <w:t xml:space="preserve">             3.尺寸：580*260CM</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幅</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textAlignment w:val="center"/>
              <w:rPr>
                <w:rFonts w:cs="楷体_GB2312" w:asciiTheme="minorEastAsia" w:hAnsiTheme="minorEastAsia" w:eastAsiaTheme="minorEastAsia"/>
                <w:sz w:val="24"/>
                <w:szCs w:val="24"/>
                <w:highlight w:val="none"/>
              </w:rPr>
            </w:pPr>
          </w:p>
        </w:tc>
      </w:tr>
    </w:tbl>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备注：</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①本表为估算数据，最终以实际情况为准；</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②大赛需要但未列入此表的物料，由</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供应商保障落实。</w:t>
      </w:r>
      <w:r>
        <w:rPr>
          <w:rFonts w:cs="仿宋_GB2312" w:asciiTheme="minorEastAsia" w:hAnsiTheme="minorEastAsia" w:eastAsiaTheme="minorEastAsia"/>
          <w:sz w:val="24"/>
          <w:szCs w:val="24"/>
          <w:highlight w:val="none"/>
        </w:rPr>
        <w:t xml:space="preserve">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③</w:t>
      </w:r>
      <w:r>
        <w:rPr>
          <w:rFonts w:hint="eastAsia" w:cs="仿宋" w:asciiTheme="minorEastAsia" w:hAnsiTheme="minorEastAsia" w:eastAsiaTheme="minorEastAsia"/>
          <w:sz w:val="24"/>
          <w:szCs w:val="24"/>
          <w:highlight w:val="none"/>
        </w:rPr>
        <w:t>所有印刷品均包含设计费、制作费用。</w:t>
      </w:r>
    </w:p>
    <w:p>
      <w:pPr>
        <w:pStyle w:val="8"/>
        <w:spacing w:after="0" w:line="480" w:lineRule="exact"/>
        <w:ind w:firstLine="481" w:firstLineChars="200"/>
        <w:rPr>
          <w:rFonts w:cs="仿宋_GB2312" w:asciiTheme="minorEastAsia" w:hAnsiTheme="minorEastAsia" w:eastAsiaTheme="minorEastAsia"/>
          <w:b/>
          <w:bCs/>
          <w:kern w:val="0"/>
          <w:highlight w:val="none"/>
        </w:rPr>
      </w:pPr>
      <w:r>
        <w:rPr>
          <w:rFonts w:hint="eastAsia" w:cs="仿宋_GB2312" w:asciiTheme="minorEastAsia" w:hAnsiTheme="minorEastAsia" w:eastAsiaTheme="minorEastAsia"/>
          <w:b/>
          <w:bCs/>
          <w:kern w:val="0"/>
          <w:highlight w:val="none"/>
        </w:rPr>
        <w:t>6.其他后勤服务：</w:t>
      </w:r>
    </w:p>
    <w:p>
      <w:pPr>
        <w:pStyle w:val="8"/>
        <w:spacing w:after="0" w:line="480" w:lineRule="exact"/>
        <w:ind w:firstLine="480" w:firstLineChars="200"/>
        <w:rPr>
          <w:rFonts w:cs="仿宋_GB2312" w:asciiTheme="minorEastAsia" w:hAnsiTheme="minorEastAsia" w:eastAsiaTheme="minorEastAsia"/>
          <w:kern w:val="0"/>
          <w:highlight w:val="none"/>
        </w:rPr>
      </w:pPr>
      <w:r>
        <w:rPr>
          <w:rFonts w:hint="eastAsia" w:cs="仿宋_GB2312" w:asciiTheme="minorEastAsia" w:hAnsiTheme="minorEastAsia" w:eastAsiaTheme="minorEastAsia"/>
          <w:kern w:val="0"/>
          <w:highlight w:val="none"/>
        </w:rPr>
        <w:t>（1）其他后勤未尽事宜由</w:t>
      </w:r>
      <w:r>
        <w:rPr>
          <w:rFonts w:hint="eastAsia" w:cs="仿宋_GB2312" w:asciiTheme="minorEastAsia" w:hAnsiTheme="minorEastAsia" w:eastAsiaTheme="minorEastAsia"/>
          <w:kern w:val="0"/>
          <w:highlight w:val="none"/>
          <w:lang w:eastAsia="zh-CN"/>
        </w:rPr>
        <w:t>中选</w:t>
      </w:r>
      <w:r>
        <w:rPr>
          <w:rFonts w:hint="eastAsia" w:cs="仿宋_GB2312" w:asciiTheme="minorEastAsia" w:hAnsiTheme="minorEastAsia" w:eastAsiaTheme="minorEastAsia"/>
          <w:kern w:val="0"/>
          <w:highlight w:val="none"/>
        </w:rPr>
        <w:t>供应商保障落实。</w:t>
      </w:r>
    </w:p>
    <w:p>
      <w:pPr>
        <w:pStyle w:val="8"/>
        <w:spacing w:after="0" w:line="480" w:lineRule="exact"/>
        <w:ind w:firstLine="480" w:firstLineChars="200"/>
        <w:rPr>
          <w:rFonts w:asciiTheme="minorEastAsia" w:hAnsiTheme="minorEastAsia" w:eastAsiaTheme="minorEastAsia"/>
          <w:highlight w:val="none"/>
        </w:rPr>
      </w:pPr>
      <w:r>
        <w:rPr>
          <w:rFonts w:hint="eastAsia" w:cs="仿宋_GB2312" w:asciiTheme="minorEastAsia" w:hAnsiTheme="minorEastAsia" w:eastAsiaTheme="minorEastAsia"/>
          <w:kern w:val="0"/>
          <w:highlight w:val="none"/>
        </w:rPr>
        <w:t>（</w:t>
      </w:r>
      <w:r>
        <w:rPr>
          <w:rFonts w:hint="eastAsia" w:cs="仿宋_GB2312" w:asciiTheme="minorEastAsia" w:hAnsiTheme="minorEastAsia" w:eastAsiaTheme="minorEastAsia"/>
          <w:kern w:val="0"/>
          <w:highlight w:val="none"/>
          <w:lang w:val="en-US" w:eastAsia="zh-CN"/>
        </w:rPr>
        <w:t>2</w:t>
      </w:r>
      <w:r>
        <w:rPr>
          <w:rFonts w:hint="eastAsia" w:cs="仿宋_GB2312" w:asciiTheme="minorEastAsia" w:hAnsiTheme="minorEastAsia" w:eastAsiaTheme="minorEastAsia"/>
          <w:kern w:val="0"/>
          <w:highlight w:val="none"/>
        </w:rPr>
        <w:t>）</w:t>
      </w:r>
      <w:r>
        <w:rPr>
          <w:rFonts w:hint="eastAsia" w:cs="仿宋_GB2312" w:asciiTheme="minorEastAsia" w:hAnsiTheme="minorEastAsia" w:eastAsiaTheme="minorEastAsia"/>
          <w:kern w:val="0"/>
          <w:highlight w:val="none"/>
          <w:lang w:eastAsia="zh-CN"/>
        </w:rPr>
        <w:t>中选</w:t>
      </w:r>
      <w:r>
        <w:rPr>
          <w:rFonts w:hint="eastAsia" w:cs="仿宋_GB2312" w:asciiTheme="minorEastAsia" w:hAnsiTheme="minorEastAsia" w:eastAsiaTheme="minorEastAsia"/>
          <w:kern w:val="0"/>
          <w:highlight w:val="none"/>
        </w:rPr>
        <w:t>供应商因保障项目实施涉及的（赛前、赛中、赛后）工作所产生的相关费用由</w:t>
      </w:r>
      <w:r>
        <w:rPr>
          <w:rFonts w:hint="eastAsia" w:cs="仿宋_GB2312" w:asciiTheme="minorEastAsia" w:hAnsiTheme="minorEastAsia" w:eastAsiaTheme="minorEastAsia"/>
          <w:kern w:val="0"/>
          <w:highlight w:val="none"/>
          <w:lang w:eastAsia="zh-CN"/>
        </w:rPr>
        <w:t>中选</w:t>
      </w:r>
      <w:r>
        <w:rPr>
          <w:rFonts w:hint="eastAsia" w:cs="仿宋_GB2312" w:asciiTheme="minorEastAsia" w:hAnsiTheme="minorEastAsia" w:eastAsiaTheme="minorEastAsia"/>
          <w:kern w:val="0"/>
          <w:highlight w:val="none"/>
        </w:rPr>
        <w:t>供应商承担。</w:t>
      </w:r>
    </w:p>
    <w:p>
      <w:pPr>
        <w:spacing w:line="480" w:lineRule="exact"/>
        <w:ind w:firstLine="481" w:firstLineChars="200"/>
        <w:rPr>
          <w:rFonts w:cs="仿宋_GB2312" w:asciiTheme="minorEastAsia" w:hAnsiTheme="minorEastAsia" w:eastAsiaTheme="minorEastAsia"/>
          <w:b/>
          <w:bCs/>
          <w:sz w:val="24"/>
          <w:szCs w:val="24"/>
          <w:highlight w:val="none"/>
        </w:rPr>
      </w:pPr>
      <w:r>
        <w:rPr>
          <w:rFonts w:hint="eastAsia" w:cs="仿宋_GB2312" w:asciiTheme="minorEastAsia" w:hAnsiTheme="minorEastAsia" w:eastAsiaTheme="minorEastAsia"/>
          <w:b/>
          <w:bCs/>
          <w:sz w:val="24"/>
          <w:szCs w:val="24"/>
          <w:highlight w:val="none"/>
        </w:rPr>
        <w:t>（</w:t>
      </w:r>
      <w:r>
        <w:rPr>
          <w:rFonts w:hint="eastAsia" w:cs="仿宋_GB2312" w:asciiTheme="minorEastAsia" w:hAnsiTheme="minorEastAsia" w:eastAsiaTheme="minorEastAsia"/>
          <w:b/>
          <w:bCs/>
          <w:sz w:val="24"/>
          <w:szCs w:val="24"/>
          <w:highlight w:val="none"/>
          <w:lang w:eastAsia="zh-CN"/>
        </w:rPr>
        <w:t>四</w:t>
      </w:r>
      <w:r>
        <w:rPr>
          <w:rFonts w:hint="eastAsia" w:cs="仿宋_GB2312" w:asciiTheme="minorEastAsia" w:hAnsiTheme="minorEastAsia" w:eastAsiaTheme="minorEastAsia"/>
          <w:b/>
          <w:bCs/>
          <w:sz w:val="24"/>
          <w:szCs w:val="24"/>
          <w:highlight w:val="none"/>
        </w:rPr>
        <w:t>）赛场赛事技术保障服务</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供应商需提供包括（但不限于）</w:t>
      </w:r>
      <w:r>
        <w:rPr>
          <w:rFonts w:hint="eastAsia" w:cs="仿宋_GB2312" w:asciiTheme="minorEastAsia" w:hAnsiTheme="minorEastAsia" w:eastAsiaTheme="minorEastAsia"/>
          <w:sz w:val="24"/>
          <w:szCs w:val="24"/>
          <w:highlight w:val="none"/>
          <w:lang w:eastAsia="zh-CN"/>
        </w:rPr>
        <w:t>：</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1.赛场数据管理（包括人员数据、技术文件数据、设备清单数据、赛程表数据等）；</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2.赛场服务技术支持和相关技术培训（包括设备和赛场布展状态跟踪、赛场出入、乘车点名等现场技术支持和相关培训）；</w:t>
      </w:r>
    </w:p>
    <w:p>
      <w:pPr>
        <w:spacing w:line="480" w:lineRule="exact"/>
        <w:ind w:firstLine="481" w:firstLineChars="200"/>
        <w:rPr>
          <w:rFonts w:cs="黑体" w:asciiTheme="minorEastAsia" w:hAnsiTheme="minorEastAsia" w:eastAsiaTheme="minorEastAsia"/>
          <w:b/>
          <w:sz w:val="24"/>
          <w:szCs w:val="24"/>
          <w:highlight w:val="none"/>
        </w:rPr>
      </w:pPr>
      <w:r>
        <w:rPr>
          <w:rFonts w:hint="eastAsia" w:cs="黑体" w:asciiTheme="minorEastAsia" w:hAnsiTheme="minorEastAsia" w:eastAsiaTheme="minorEastAsia"/>
          <w:b/>
          <w:sz w:val="24"/>
          <w:szCs w:val="24"/>
          <w:highlight w:val="none"/>
          <w:lang w:val="en-US" w:eastAsia="zh-CN"/>
        </w:rPr>
        <w:t>六</w:t>
      </w:r>
      <w:r>
        <w:rPr>
          <w:rFonts w:hint="eastAsia" w:cs="黑体" w:asciiTheme="minorEastAsia" w:hAnsiTheme="minorEastAsia" w:eastAsiaTheme="minorEastAsia"/>
          <w:b/>
          <w:sz w:val="24"/>
          <w:szCs w:val="24"/>
          <w:highlight w:val="none"/>
        </w:rPr>
        <w:t>、交付要求及交付时间、地点</w:t>
      </w:r>
    </w:p>
    <w:p>
      <w:pPr>
        <w:spacing w:line="480" w:lineRule="exact"/>
        <w:ind w:firstLine="481" w:firstLineChars="200"/>
        <w:rPr>
          <w:rFonts w:cs="楷体_GB2312" w:asciiTheme="minorEastAsia" w:hAnsiTheme="minorEastAsia" w:eastAsiaTheme="minorEastAsia"/>
          <w:b/>
          <w:bCs/>
          <w:sz w:val="24"/>
          <w:szCs w:val="24"/>
          <w:highlight w:val="none"/>
        </w:rPr>
      </w:pPr>
      <w:r>
        <w:rPr>
          <w:rFonts w:hint="eastAsia" w:cs="楷体_GB2312" w:asciiTheme="minorEastAsia" w:hAnsiTheme="minorEastAsia" w:eastAsiaTheme="minorEastAsia"/>
          <w:b/>
          <w:bCs/>
          <w:sz w:val="24"/>
          <w:szCs w:val="24"/>
          <w:highlight w:val="none"/>
        </w:rPr>
        <w:t>（一）竞赛</w:t>
      </w:r>
      <w:r>
        <w:rPr>
          <w:rFonts w:hint="eastAsia" w:cs="楷体_GB2312" w:asciiTheme="minorEastAsia" w:hAnsiTheme="minorEastAsia" w:eastAsiaTheme="minorEastAsia"/>
          <w:b/>
          <w:bCs/>
          <w:sz w:val="24"/>
          <w:szCs w:val="24"/>
          <w:highlight w:val="none"/>
          <w:lang w:eastAsia="zh-CN"/>
        </w:rPr>
        <w:t>场地</w:t>
      </w:r>
      <w:r>
        <w:rPr>
          <w:rFonts w:hint="eastAsia" w:cs="楷体_GB2312" w:asciiTheme="minorEastAsia" w:hAnsiTheme="minorEastAsia" w:eastAsiaTheme="minorEastAsia"/>
          <w:b/>
          <w:bCs/>
          <w:sz w:val="24"/>
          <w:szCs w:val="24"/>
          <w:highlight w:val="none"/>
        </w:rPr>
        <w:t>及开闭幕式</w:t>
      </w:r>
      <w:r>
        <w:rPr>
          <w:rFonts w:hint="eastAsia" w:cs="楷体_GB2312" w:asciiTheme="minorEastAsia" w:hAnsiTheme="minorEastAsia" w:eastAsiaTheme="minorEastAsia"/>
          <w:b/>
          <w:bCs/>
          <w:sz w:val="24"/>
          <w:szCs w:val="24"/>
          <w:highlight w:val="none"/>
          <w:lang w:eastAsia="zh-CN"/>
        </w:rPr>
        <w:t>场地</w:t>
      </w:r>
      <w:r>
        <w:rPr>
          <w:rFonts w:hint="eastAsia" w:cs="楷体_GB2312" w:asciiTheme="minorEastAsia" w:hAnsiTheme="minorEastAsia" w:eastAsiaTheme="minorEastAsia"/>
          <w:b/>
          <w:bCs/>
          <w:sz w:val="24"/>
          <w:szCs w:val="24"/>
          <w:highlight w:val="none"/>
        </w:rPr>
        <w:t>交付要求</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1.验收要求：竞赛</w:t>
      </w:r>
      <w:r>
        <w:rPr>
          <w:rFonts w:hint="eastAsia" w:cs="仿宋_GB2312" w:asciiTheme="minorEastAsia" w:hAnsiTheme="minorEastAsia" w:eastAsiaTheme="minorEastAsia"/>
          <w:sz w:val="24"/>
          <w:szCs w:val="24"/>
          <w:highlight w:val="none"/>
          <w:lang w:eastAsia="zh-CN"/>
        </w:rPr>
        <w:t>场地</w:t>
      </w:r>
      <w:r>
        <w:rPr>
          <w:rFonts w:hint="eastAsia" w:cs="仿宋_GB2312" w:asciiTheme="minorEastAsia" w:hAnsiTheme="minorEastAsia" w:eastAsiaTheme="minorEastAsia"/>
          <w:sz w:val="24"/>
          <w:szCs w:val="24"/>
          <w:highlight w:val="none"/>
        </w:rPr>
        <w:t>及开闭幕式</w:t>
      </w:r>
      <w:r>
        <w:rPr>
          <w:rFonts w:hint="eastAsia" w:cs="仿宋_GB2312" w:asciiTheme="minorEastAsia" w:hAnsiTheme="minorEastAsia" w:eastAsiaTheme="minorEastAsia"/>
          <w:sz w:val="24"/>
          <w:szCs w:val="24"/>
          <w:highlight w:val="none"/>
          <w:lang w:eastAsia="zh-CN"/>
        </w:rPr>
        <w:t>场地</w:t>
      </w:r>
      <w:r>
        <w:rPr>
          <w:rFonts w:hint="eastAsia" w:cs="仿宋_GB2312" w:asciiTheme="minorEastAsia" w:hAnsiTheme="minorEastAsia" w:eastAsiaTheme="minorEastAsia"/>
          <w:sz w:val="24"/>
          <w:szCs w:val="24"/>
          <w:highlight w:val="none"/>
        </w:rPr>
        <w:t>于活动开幕前</w:t>
      </w:r>
      <w:r>
        <w:rPr>
          <w:rFonts w:cs="仿宋_GB2312" w:asciiTheme="minorEastAsia" w:hAnsiTheme="minorEastAsia" w:eastAsiaTheme="minorEastAsia"/>
          <w:sz w:val="24"/>
          <w:szCs w:val="24"/>
          <w:highlight w:val="none"/>
        </w:rPr>
        <w:t>2</w:t>
      </w:r>
      <w:r>
        <w:rPr>
          <w:rFonts w:hint="eastAsia" w:cs="仿宋_GB2312" w:asciiTheme="minorEastAsia" w:hAnsiTheme="minorEastAsia" w:eastAsiaTheme="minorEastAsia"/>
          <w:sz w:val="24"/>
          <w:szCs w:val="24"/>
          <w:highlight w:val="none"/>
        </w:rPr>
        <w:t>天进行验收，包括但不限于设备设施、工位布置、功能室等所有场地布置内容，不符合采购人要求的，</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供应商应立即作出整改或采取补救措施，否则应赔偿采购人的实际损失。</w:t>
      </w:r>
    </w:p>
    <w:p>
      <w:pPr>
        <w:pStyle w:val="8"/>
        <w:spacing w:after="0" w:line="480" w:lineRule="exact"/>
        <w:ind w:firstLine="480" w:firstLineChars="200"/>
        <w:rPr>
          <w:rFonts w:asciiTheme="minorEastAsia" w:hAnsiTheme="minorEastAsia" w:eastAsiaTheme="minorEastAsia"/>
          <w:highlight w:val="none"/>
        </w:rPr>
      </w:pPr>
      <w:r>
        <w:rPr>
          <w:rFonts w:hint="eastAsia" w:cs="仿宋_GB2312" w:asciiTheme="minorEastAsia" w:hAnsiTheme="minorEastAsia" w:eastAsiaTheme="minorEastAsia"/>
          <w:kern w:val="0"/>
          <w:highlight w:val="none"/>
        </w:rPr>
        <w:t>2.交付要求：竞赛</w:t>
      </w:r>
      <w:r>
        <w:rPr>
          <w:rFonts w:hint="eastAsia" w:cs="仿宋_GB2312" w:asciiTheme="minorEastAsia" w:hAnsiTheme="minorEastAsia" w:eastAsiaTheme="minorEastAsia"/>
          <w:kern w:val="0"/>
          <w:highlight w:val="none"/>
          <w:lang w:eastAsia="zh-CN"/>
        </w:rPr>
        <w:t>场地</w:t>
      </w:r>
      <w:r>
        <w:rPr>
          <w:rFonts w:hint="eastAsia" w:cs="仿宋_GB2312" w:asciiTheme="minorEastAsia" w:hAnsiTheme="minorEastAsia" w:eastAsiaTheme="minorEastAsia"/>
          <w:kern w:val="0"/>
          <w:highlight w:val="none"/>
        </w:rPr>
        <w:t>及开闭幕式</w:t>
      </w:r>
      <w:r>
        <w:rPr>
          <w:rFonts w:hint="eastAsia" w:cs="仿宋_GB2312" w:asciiTheme="minorEastAsia" w:hAnsiTheme="minorEastAsia" w:eastAsiaTheme="minorEastAsia"/>
          <w:kern w:val="0"/>
          <w:highlight w:val="none"/>
          <w:lang w:eastAsia="zh-CN"/>
        </w:rPr>
        <w:t>场地</w:t>
      </w:r>
      <w:r>
        <w:rPr>
          <w:rFonts w:hint="eastAsia" w:cs="仿宋_GB2312" w:asciiTheme="minorEastAsia" w:hAnsiTheme="minorEastAsia" w:eastAsiaTheme="minorEastAsia"/>
          <w:kern w:val="0"/>
          <w:highlight w:val="none"/>
        </w:rPr>
        <w:t>于活动开幕前1天交付使用，选手进馆熟悉设备和场地，开闭幕式</w:t>
      </w:r>
      <w:r>
        <w:rPr>
          <w:rFonts w:hint="eastAsia" w:cs="仿宋_GB2312" w:asciiTheme="minorEastAsia" w:hAnsiTheme="minorEastAsia" w:eastAsiaTheme="minorEastAsia"/>
          <w:kern w:val="0"/>
          <w:highlight w:val="none"/>
          <w:lang w:eastAsia="zh-CN"/>
        </w:rPr>
        <w:t>场地</w:t>
      </w:r>
      <w:r>
        <w:rPr>
          <w:rFonts w:hint="eastAsia" w:cs="仿宋_GB2312" w:asciiTheme="minorEastAsia" w:hAnsiTheme="minorEastAsia" w:eastAsiaTheme="minorEastAsia"/>
          <w:kern w:val="0"/>
          <w:highlight w:val="none"/>
        </w:rPr>
        <w:t>进行彩排。</w:t>
      </w:r>
    </w:p>
    <w:p>
      <w:pPr>
        <w:spacing w:line="480" w:lineRule="exact"/>
        <w:ind w:firstLine="481" w:firstLineChars="200"/>
        <w:rPr>
          <w:rFonts w:cs="楷体_GB2312" w:asciiTheme="minorEastAsia" w:hAnsiTheme="minorEastAsia" w:eastAsiaTheme="minorEastAsia"/>
          <w:b/>
          <w:bCs/>
          <w:sz w:val="24"/>
          <w:szCs w:val="24"/>
          <w:highlight w:val="none"/>
        </w:rPr>
      </w:pPr>
      <w:r>
        <w:rPr>
          <w:rFonts w:hint="eastAsia" w:cs="楷体_GB2312" w:asciiTheme="minorEastAsia" w:hAnsiTheme="minorEastAsia" w:eastAsiaTheme="minorEastAsia"/>
          <w:b/>
          <w:bCs/>
          <w:sz w:val="24"/>
          <w:szCs w:val="24"/>
          <w:highlight w:val="none"/>
        </w:rPr>
        <w:t>（二）各项服务交付要求</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供应商应按照采购人的要求提供详细的开闭幕式服务、后勤保障服务等各项保障服务方案，方案中约定各保障服务项目的交付要求、交付日期等，经采购人确认后实施。</w:t>
      </w:r>
    </w:p>
    <w:p>
      <w:pPr>
        <w:spacing w:line="480" w:lineRule="exact"/>
        <w:ind w:firstLine="481" w:firstLineChars="200"/>
        <w:rPr>
          <w:rFonts w:cs="仿宋_GB2312" w:asciiTheme="minorEastAsia" w:hAnsiTheme="minorEastAsia" w:eastAsiaTheme="minorEastAsia"/>
          <w:b/>
          <w:sz w:val="24"/>
          <w:szCs w:val="24"/>
          <w:highlight w:val="none"/>
        </w:rPr>
      </w:pPr>
      <w:r>
        <w:rPr>
          <w:rFonts w:hint="eastAsia" w:cs="仿宋_GB2312" w:asciiTheme="minorEastAsia" w:hAnsiTheme="minorEastAsia" w:eastAsiaTheme="minorEastAsia"/>
          <w:b/>
          <w:sz w:val="24"/>
          <w:szCs w:val="24"/>
          <w:highlight w:val="none"/>
          <w:lang w:val="en-US" w:eastAsia="zh-CN"/>
        </w:rPr>
        <w:t>七</w:t>
      </w:r>
      <w:r>
        <w:rPr>
          <w:rFonts w:hint="eastAsia" w:cs="仿宋_GB2312" w:asciiTheme="minorEastAsia" w:hAnsiTheme="minorEastAsia" w:eastAsiaTheme="minorEastAsia"/>
          <w:b/>
          <w:sz w:val="24"/>
          <w:szCs w:val="24"/>
          <w:highlight w:val="none"/>
        </w:rPr>
        <w:t>、其他要求</w:t>
      </w:r>
    </w:p>
    <w:p>
      <w:pPr>
        <w:spacing w:line="480" w:lineRule="exact"/>
        <w:ind w:firstLine="480" w:firstLineChars="200"/>
        <w:rPr>
          <w:rFonts w:cs="仿宋_GB2312" w:asciiTheme="minorEastAsia" w:hAnsiTheme="minorEastAsia" w:eastAsiaTheme="minorEastAsia"/>
          <w:sz w:val="24"/>
          <w:szCs w:val="24"/>
          <w:highlight w:val="yellow"/>
        </w:rPr>
      </w:pPr>
      <w:r>
        <w:rPr>
          <w:rFonts w:hint="eastAsia" w:cs="仿宋_GB2312" w:asciiTheme="minorEastAsia" w:hAnsiTheme="minorEastAsia" w:eastAsiaTheme="minorEastAsia"/>
          <w:sz w:val="24"/>
          <w:szCs w:val="24"/>
          <w:highlight w:val="none"/>
        </w:rPr>
        <w:t>1.采购人有权在签订合同时对项目方案作适当修改。</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2.本项目</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供应商不得以任何方式整体转包、挂靠本项目。如发现</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单位以整体转包或挂靠的方式谋取</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，采购人有权解除合同和要求赔偿。</w:t>
      </w:r>
      <w:r>
        <w:rPr>
          <w:rFonts w:hint="eastAsia" w:cs="仿宋_GB2312" w:asciiTheme="minorEastAsia" w:hAnsiTheme="minorEastAsia" w:eastAsiaTheme="minorEastAsia"/>
          <w:sz w:val="24"/>
          <w:szCs w:val="24"/>
          <w:highlight w:val="none"/>
          <w:lang w:eastAsia="zh-CN"/>
        </w:rPr>
        <w:t>服务供应商</w:t>
      </w:r>
      <w:r>
        <w:rPr>
          <w:rFonts w:hint="eastAsia" w:cs="仿宋_GB2312" w:asciiTheme="minorEastAsia" w:hAnsiTheme="minorEastAsia" w:eastAsiaTheme="minorEastAsia"/>
          <w:sz w:val="24"/>
          <w:szCs w:val="24"/>
          <w:highlight w:val="none"/>
        </w:rPr>
        <w:t>在</w:t>
      </w:r>
      <w:r>
        <w:rPr>
          <w:rFonts w:hint="eastAsia" w:cs="仿宋_GB2312" w:asciiTheme="minorEastAsia" w:hAnsiTheme="minorEastAsia" w:eastAsiaTheme="minorEastAsia"/>
          <w:sz w:val="24"/>
          <w:szCs w:val="24"/>
          <w:highlight w:val="none"/>
          <w:lang w:eastAsia="zh-CN"/>
        </w:rPr>
        <w:t>响应文件</w:t>
      </w:r>
      <w:r>
        <w:rPr>
          <w:rFonts w:hint="eastAsia" w:cs="仿宋_GB2312" w:asciiTheme="minorEastAsia" w:hAnsiTheme="minorEastAsia" w:eastAsiaTheme="minorEastAsia"/>
          <w:sz w:val="24"/>
          <w:szCs w:val="24"/>
          <w:highlight w:val="none"/>
        </w:rPr>
        <w:t>中提供书面承诺。</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lang w:eastAsia="zh-CN"/>
        </w:rPr>
        <w:t>3</w:t>
      </w:r>
      <w:r>
        <w:rPr>
          <w:rFonts w:hint="eastAsia" w:cs="仿宋_GB2312" w:asciiTheme="minorEastAsia" w:hAnsiTheme="minorEastAsia" w:eastAsiaTheme="minorEastAsia"/>
          <w:sz w:val="24"/>
          <w:szCs w:val="24"/>
          <w:highlight w:val="none"/>
        </w:rPr>
        <w:t>.</w:t>
      </w:r>
      <w:r>
        <w:rPr>
          <w:rFonts w:cs="仿宋_GB2312" w:asciiTheme="minorEastAsia" w:hAnsiTheme="minorEastAsia" w:eastAsiaTheme="minorEastAsia"/>
          <w:sz w:val="24"/>
          <w:szCs w:val="24"/>
          <w:highlight w:val="none"/>
        </w:rPr>
        <w:t>如疫情或</w:t>
      </w:r>
      <w:r>
        <w:rPr>
          <w:rFonts w:hint="eastAsia" w:cs="仿宋_GB2312" w:asciiTheme="minorEastAsia" w:hAnsiTheme="minorEastAsia" w:eastAsiaTheme="minorEastAsia"/>
          <w:sz w:val="24"/>
          <w:szCs w:val="24"/>
          <w:highlight w:val="none"/>
          <w:lang w:eastAsia="zh-CN"/>
        </w:rPr>
        <w:t>其他</w:t>
      </w:r>
      <w:r>
        <w:rPr>
          <w:rFonts w:cs="仿宋_GB2312" w:asciiTheme="minorEastAsia" w:hAnsiTheme="minorEastAsia" w:eastAsiaTheme="minorEastAsia"/>
          <w:sz w:val="24"/>
          <w:szCs w:val="24"/>
          <w:highlight w:val="none"/>
        </w:rPr>
        <w:t>不可抗力因素，导致</w:t>
      </w:r>
      <w:r>
        <w:rPr>
          <w:rFonts w:hint="eastAsia" w:cs="仿宋_GB2312" w:asciiTheme="minorEastAsia" w:hAnsiTheme="minorEastAsia" w:eastAsiaTheme="minorEastAsia"/>
          <w:sz w:val="24"/>
          <w:szCs w:val="24"/>
          <w:highlight w:val="none"/>
        </w:rPr>
        <w:t>竞赛延期举办的</w:t>
      </w:r>
      <w:r>
        <w:rPr>
          <w:rFonts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供应商应</w:t>
      </w:r>
      <w:r>
        <w:rPr>
          <w:rFonts w:cs="仿宋_GB2312" w:asciiTheme="minorEastAsia" w:hAnsiTheme="minorEastAsia" w:eastAsiaTheme="minorEastAsia"/>
          <w:sz w:val="24"/>
          <w:szCs w:val="24"/>
          <w:highlight w:val="none"/>
        </w:rPr>
        <w:t>按照采购人要求</w:t>
      </w:r>
      <w:r>
        <w:rPr>
          <w:rFonts w:hint="eastAsia" w:cs="仿宋_GB2312" w:asciiTheme="minorEastAsia" w:hAnsiTheme="minorEastAsia" w:eastAsiaTheme="minorEastAsia"/>
          <w:sz w:val="24"/>
          <w:szCs w:val="24"/>
          <w:highlight w:val="none"/>
        </w:rPr>
        <w:t>，积极配合</w:t>
      </w:r>
      <w:r>
        <w:rPr>
          <w:rFonts w:cs="仿宋_GB2312" w:asciiTheme="minorEastAsia" w:hAnsiTheme="minorEastAsia" w:eastAsiaTheme="minorEastAsia"/>
          <w:sz w:val="24"/>
          <w:szCs w:val="24"/>
          <w:highlight w:val="none"/>
        </w:rPr>
        <w:t>做好</w:t>
      </w:r>
      <w:r>
        <w:rPr>
          <w:rFonts w:hint="eastAsia" w:cs="仿宋_GB2312" w:asciiTheme="minorEastAsia" w:hAnsiTheme="minorEastAsia" w:eastAsiaTheme="minorEastAsia"/>
          <w:sz w:val="24"/>
          <w:szCs w:val="24"/>
          <w:highlight w:val="none"/>
        </w:rPr>
        <w:t>竞赛准备</w:t>
      </w:r>
      <w:r>
        <w:rPr>
          <w:rFonts w:cs="仿宋_GB2312" w:asciiTheme="minorEastAsia" w:hAnsiTheme="minorEastAsia" w:eastAsiaTheme="minorEastAsia"/>
          <w:sz w:val="24"/>
          <w:szCs w:val="24"/>
          <w:highlight w:val="none"/>
        </w:rPr>
        <w:t>工作</w:t>
      </w:r>
      <w:r>
        <w:rPr>
          <w:rFonts w:hint="eastAsia" w:cs="仿宋_GB2312" w:asciiTheme="minorEastAsia" w:hAnsiTheme="minorEastAsia" w:eastAsiaTheme="minorEastAsia"/>
          <w:sz w:val="24"/>
          <w:szCs w:val="24"/>
          <w:highlight w:val="none"/>
        </w:rPr>
        <w:t>，因延期举办而额外增加的费用不能向采购人索要</w:t>
      </w:r>
      <w:r>
        <w:rPr>
          <w:rFonts w:cs="仿宋_GB2312" w:asciiTheme="minorEastAsia" w:hAnsiTheme="minorEastAsia" w:eastAsiaTheme="minorEastAsia"/>
          <w:sz w:val="24"/>
          <w:szCs w:val="24"/>
          <w:highlight w:val="none"/>
        </w:rPr>
        <w:t>。</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lang w:eastAsia="zh-CN"/>
        </w:rPr>
        <w:t>4</w:t>
      </w:r>
      <w:r>
        <w:rPr>
          <w:rFonts w:hint="eastAsia" w:cs="仿宋_GB2312" w:asciiTheme="minorEastAsia" w:hAnsiTheme="minorEastAsia" w:eastAsiaTheme="minorEastAsia"/>
          <w:sz w:val="24"/>
          <w:szCs w:val="24"/>
          <w:highlight w:val="none"/>
        </w:rPr>
        <w:t>.如因疫情或</w:t>
      </w:r>
      <w:r>
        <w:rPr>
          <w:rFonts w:hint="eastAsia" w:cs="仿宋_GB2312" w:asciiTheme="minorEastAsia" w:hAnsiTheme="minorEastAsia" w:eastAsiaTheme="minorEastAsia"/>
          <w:sz w:val="24"/>
          <w:szCs w:val="24"/>
          <w:highlight w:val="none"/>
          <w:lang w:eastAsia="zh-CN"/>
        </w:rPr>
        <w:t>其他</w:t>
      </w:r>
      <w:r>
        <w:rPr>
          <w:rFonts w:hint="eastAsia" w:cs="仿宋_GB2312" w:asciiTheme="minorEastAsia" w:hAnsiTheme="minorEastAsia" w:eastAsiaTheme="minorEastAsia"/>
          <w:sz w:val="24"/>
          <w:szCs w:val="24"/>
          <w:highlight w:val="none"/>
        </w:rPr>
        <w:t>不可抗力因素延迟或取消办赛的，已实际发生的费用据实结算，未产生的费用不予支付。若因此产生纠纷，双方应以友好协商的方式解决问题。</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lang w:eastAsia="zh-CN"/>
        </w:rPr>
        <w:t>5</w:t>
      </w:r>
      <w:r>
        <w:rPr>
          <w:rFonts w:hint="eastAsia" w:cs="仿宋_GB2312" w:asciiTheme="minorEastAsia" w:hAnsiTheme="minorEastAsia" w:eastAsiaTheme="minorEastAsia"/>
          <w:sz w:val="24"/>
          <w:szCs w:val="24"/>
          <w:highlight w:val="none"/>
        </w:rPr>
        <w:t>.为确保</w:t>
      </w:r>
      <w:r>
        <w:rPr>
          <w:rFonts w:hint="eastAsia" w:cs="仿宋_GB2312" w:asciiTheme="minorEastAsia" w:hAnsiTheme="minorEastAsia" w:eastAsiaTheme="minorEastAsia"/>
          <w:sz w:val="24"/>
          <w:szCs w:val="24"/>
          <w:highlight w:val="none"/>
          <w:lang w:eastAsia="zh-CN"/>
        </w:rPr>
        <w:t>大赛</w:t>
      </w:r>
      <w:r>
        <w:rPr>
          <w:rFonts w:hint="eastAsia" w:cs="仿宋_GB2312" w:asciiTheme="minorEastAsia" w:hAnsiTheme="minorEastAsia" w:eastAsiaTheme="minorEastAsia"/>
          <w:sz w:val="24"/>
          <w:szCs w:val="24"/>
          <w:highlight w:val="none"/>
        </w:rPr>
        <w:t>安全有效、高质量、高标准，</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供应商必须安排资金专门满足</w:t>
      </w:r>
      <w:r>
        <w:rPr>
          <w:rFonts w:hint="eastAsia" w:cs="仿宋_GB2312" w:asciiTheme="minorEastAsia" w:hAnsiTheme="minorEastAsia" w:eastAsiaTheme="minorEastAsia"/>
          <w:sz w:val="24"/>
          <w:szCs w:val="24"/>
          <w:highlight w:val="none"/>
          <w:lang w:eastAsia="zh-CN"/>
        </w:rPr>
        <w:t>大赛</w:t>
      </w:r>
      <w:r>
        <w:rPr>
          <w:rFonts w:hint="eastAsia" w:cs="仿宋_GB2312" w:asciiTheme="minorEastAsia" w:hAnsiTheme="minorEastAsia" w:eastAsiaTheme="minorEastAsia"/>
          <w:sz w:val="24"/>
          <w:szCs w:val="24"/>
          <w:highlight w:val="none"/>
        </w:rPr>
        <w:t>工作要求。</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lang w:eastAsia="zh-CN"/>
        </w:rPr>
        <w:t>6</w:t>
      </w:r>
      <w:r>
        <w:rPr>
          <w:rFonts w:hint="eastAsia" w:cs="仿宋_GB2312" w:asciiTheme="minorEastAsia" w:hAnsiTheme="minorEastAsia" w:eastAsiaTheme="minorEastAsia"/>
          <w:sz w:val="24"/>
          <w:szCs w:val="24"/>
          <w:highlight w:val="none"/>
        </w:rPr>
        <w:t>.为确保大赛宣传效果，邀请媒体记者宣传，其</w:t>
      </w:r>
      <w:r>
        <w:rPr>
          <w:rFonts w:hint="eastAsia" w:cs="仿宋_GB2312" w:asciiTheme="minorEastAsia" w:hAnsiTheme="minorEastAsia" w:eastAsiaTheme="minorEastAsia"/>
          <w:sz w:val="24"/>
          <w:szCs w:val="24"/>
          <w:highlight w:val="none"/>
          <w:lang w:eastAsia="zh-CN"/>
        </w:rPr>
        <w:t>媒体发布费</w:t>
      </w:r>
      <w:r>
        <w:rPr>
          <w:rFonts w:hint="eastAsia" w:cs="仿宋_GB2312" w:asciiTheme="minorEastAsia" w:hAnsiTheme="minorEastAsia" w:eastAsiaTheme="minorEastAsia"/>
          <w:sz w:val="24"/>
          <w:szCs w:val="24"/>
          <w:highlight w:val="none"/>
        </w:rPr>
        <w:t>等相关费用由</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供应商负责，</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供应商必须安排资金满足大赛宣传工作要求。</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lang w:val="en-US" w:eastAsia="zh-CN"/>
        </w:rPr>
        <w:t>7</w:t>
      </w: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供应商必须确保竞赛物料准备符合技术文件要求，竞赛专家指导和执裁工作顺利实施。</w:t>
      </w:r>
    </w:p>
    <w:p>
      <w:pPr>
        <w:spacing w:line="480" w:lineRule="exact"/>
        <w:ind w:firstLine="481" w:firstLineChars="200"/>
        <w:rPr>
          <w:rFonts w:cs="仿宋_GB2312" w:asciiTheme="minorEastAsia" w:hAnsiTheme="minorEastAsia" w:eastAsiaTheme="minorEastAsia"/>
          <w:b/>
          <w:bCs/>
          <w:sz w:val="24"/>
          <w:szCs w:val="24"/>
          <w:highlight w:val="none"/>
        </w:rPr>
      </w:pPr>
      <w:r>
        <w:rPr>
          <w:rFonts w:hint="eastAsia" w:cs="仿宋_GB2312" w:asciiTheme="minorEastAsia" w:hAnsiTheme="minorEastAsia" w:eastAsiaTheme="minorEastAsia"/>
          <w:b/>
          <w:bCs/>
          <w:sz w:val="24"/>
          <w:szCs w:val="24"/>
          <w:highlight w:val="none"/>
          <w:lang w:val="en-US" w:eastAsia="zh-CN"/>
        </w:rPr>
        <w:t>8</w:t>
      </w:r>
      <w:r>
        <w:rPr>
          <w:rFonts w:hint="eastAsia" w:cs="仿宋_GB2312" w:asciiTheme="minorEastAsia" w:hAnsiTheme="minorEastAsia" w:eastAsiaTheme="minorEastAsia"/>
          <w:b/>
          <w:bCs/>
          <w:sz w:val="24"/>
          <w:szCs w:val="24"/>
          <w:highlight w:val="none"/>
        </w:rPr>
        <w:t>.在实际办赛过程中，如有企业或社会组织自愿赞助本次大赛</w:t>
      </w:r>
      <w:r>
        <w:rPr>
          <w:rFonts w:hint="eastAsia" w:cs="仿宋_GB2312" w:asciiTheme="minorEastAsia" w:hAnsiTheme="minorEastAsia" w:eastAsiaTheme="minorEastAsia"/>
          <w:b/>
          <w:bCs/>
          <w:sz w:val="24"/>
          <w:szCs w:val="24"/>
          <w:highlight w:val="none"/>
          <w:lang w:val="en-US" w:eastAsia="zh-CN"/>
        </w:rPr>
        <w:t>所需物料</w:t>
      </w:r>
      <w:r>
        <w:rPr>
          <w:rFonts w:hint="eastAsia" w:cs="仿宋_GB2312" w:asciiTheme="minorEastAsia" w:hAnsiTheme="minorEastAsia" w:eastAsiaTheme="minorEastAsia"/>
          <w:b/>
          <w:bCs/>
          <w:sz w:val="24"/>
          <w:szCs w:val="24"/>
          <w:highlight w:val="none"/>
        </w:rPr>
        <w:t>的，则以企业</w:t>
      </w:r>
      <w:r>
        <w:rPr>
          <w:rFonts w:hint="eastAsia" w:cs="仿宋_GB2312" w:asciiTheme="minorEastAsia" w:hAnsiTheme="minorEastAsia" w:eastAsiaTheme="minorEastAsia"/>
          <w:b/>
          <w:bCs/>
          <w:sz w:val="24"/>
          <w:szCs w:val="24"/>
          <w:highlight w:val="none"/>
          <w:lang w:val="en-US" w:eastAsia="zh-CN"/>
        </w:rPr>
        <w:t>或社会</w:t>
      </w:r>
      <w:r>
        <w:rPr>
          <w:rFonts w:hint="eastAsia" w:cs="仿宋_GB2312" w:asciiTheme="minorEastAsia" w:hAnsiTheme="minorEastAsia" w:eastAsiaTheme="minorEastAsia"/>
          <w:b/>
          <w:bCs/>
          <w:sz w:val="24"/>
          <w:szCs w:val="24"/>
          <w:highlight w:val="none"/>
        </w:rPr>
        <w:t>赞助</w:t>
      </w:r>
      <w:r>
        <w:rPr>
          <w:rFonts w:hint="eastAsia" w:cs="仿宋_GB2312" w:asciiTheme="minorEastAsia" w:hAnsiTheme="minorEastAsia" w:eastAsiaTheme="minorEastAsia"/>
          <w:b/>
          <w:bCs/>
          <w:sz w:val="24"/>
          <w:szCs w:val="24"/>
          <w:highlight w:val="none"/>
          <w:lang w:val="en-US" w:eastAsia="zh-CN"/>
        </w:rPr>
        <w:t>物料替换，被替换物料供应商未制作验收的不纳入结算</w:t>
      </w:r>
      <w:r>
        <w:rPr>
          <w:rFonts w:hint="eastAsia" w:cs="仿宋_GB2312" w:asciiTheme="minorEastAsia" w:hAnsiTheme="minorEastAsia" w:eastAsiaTheme="minorEastAsia"/>
          <w:b/>
          <w:bCs/>
          <w:sz w:val="24"/>
          <w:szCs w:val="24"/>
          <w:highlight w:val="none"/>
        </w:rPr>
        <w:t>。</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lang w:val="en-US" w:eastAsia="zh-CN"/>
        </w:rPr>
        <w:t>9</w:t>
      </w:r>
      <w:r>
        <w:rPr>
          <w:rFonts w:hint="eastAsia" w:cs="仿宋_GB2312" w:asciiTheme="minorEastAsia" w:hAnsiTheme="minorEastAsia" w:eastAsiaTheme="minorEastAsia"/>
          <w:sz w:val="24"/>
          <w:szCs w:val="24"/>
          <w:highlight w:val="none"/>
        </w:rPr>
        <w:t>.本项目服务在履行过程中，因实际情况变化需对本项目所列服务进行调整，经采购人书面确认后，根据实际情况实施并结算费用。</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1</w:t>
      </w:r>
      <w:r>
        <w:rPr>
          <w:rFonts w:hint="eastAsia" w:cs="仿宋_GB2312" w:asciiTheme="minorEastAsia" w:hAnsiTheme="minorEastAsia" w:eastAsiaTheme="minorEastAsia"/>
          <w:sz w:val="24"/>
          <w:szCs w:val="24"/>
          <w:highlight w:val="none"/>
          <w:lang w:val="en-US" w:eastAsia="zh-CN"/>
        </w:rPr>
        <w:t>0</w:t>
      </w:r>
      <w:r>
        <w:rPr>
          <w:rFonts w:hint="eastAsia" w:cs="仿宋_GB2312" w:asciiTheme="minorEastAsia" w:hAnsiTheme="minorEastAsia" w:eastAsiaTheme="minorEastAsia"/>
          <w:sz w:val="24"/>
          <w:szCs w:val="24"/>
          <w:highlight w:val="none"/>
        </w:rPr>
        <w:t>.本项目其他未尽事宜，由</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供应商与采购人进行协商，</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供应商保障落实。</w:t>
      </w:r>
    </w:p>
    <w:p>
      <w:pPr>
        <w:spacing w:line="480" w:lineRule="exact"/>
        <w:ind w:firstLine="480" w:firstLineChars="200"/>
      </w:pPr>
      <w:r>
        <w:rPr>
          <w:rFonts w:hint="eastAsia" w:cs="仿宋_GB2312" w:asciiTheme="minorEastAsia" w:hAnsiTheme="minorEastAsia" w:eastAsiaTheme="minorEastAsia"/>
          <w:sz w:val="24"/>
          <w:szCs w:val="24"/>
          <w:highlight w:val="none"/>
        </w:rPr>
        <w:t>1</w:t>
      </w:r>
      <w:r>
        <w:rPr>
          <w:rFonts w:hint="eastAsia" w:cs="仿宋_GB2312" w:asciiTheme="minorEastAsia" w:hAnsiTheme="minorEastAsia" w:eastAsiaTheme="minorEastAsia"/>
          <w:sz w:val="24"/>
          <w:szCs w:val="24"/>
          <w:highlight w:val="none"/>
          <w:lang w:val="en-US" w:eastAsia="zh-CN"/>
        </w:rPr>
        <w:t>1</w:t>
      </w:r>
      <w:r>
        <w:rPr>
          <w:rFonts w:hint="eastAsia" w:cs="仿宋_GB2312" w:asciiTheme="minorEastAsia" w:hAnsiTheme="minorEastAsia" w:eastAsiaTheme="minorEastAsia"/>
          <w:sz w:val="24"/>
          <w:szCs w:val="24"/>
          <w:highlight w:val="none"/>
        </w:rPr>
        <w:t>.本项目验收标准及办法根据执委会工作实际另行制定。</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gency FB"/>
    <w:panose1 w:val="020F0502020204030204"/>
    <w:charset w:val="00"/>
    <w:family w:val="swiss"/>
    <w:pitch w:val="default"/>
    <w:sig w:usb0="00000000" w:usb1="00000000" w:usb2="00000001" w:usb3="00000000" w:csb0="0000019F" w:csb1="00000000"/>
  </w:font>
  <w:font w:name="Agency FB">
    <w:panose1 w:val="020B05030202020202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583BCA"/>
    <w:rsid w:val="00750C5D"/>
    <w:rsid w:val="01FE7F44"/>
    <w:rsid w:val="08E64066"/>
    <w:rsid w:val="0CAE13E8"/>
    <w:rsid w:val="0D06609B"/>
    <w:rsid w:val="0FF140D0"/>
    <w:rsid w:val="12583BCA"/>
    <w:rsid w:val="12DE6541"/>
    <w:rsid w:val="175277F5"/>
    <w:rsid w:val="179E1BE9"/>
    <w:rsid w:val="18DC4FCB"/>
    <w:rsid w:val="1EC959DC"/>
    <w:rsid w:val="20830C22"/>
    <w:rsid w:val="220015E2"/>
    <w:rsid w:val="221D369C"/>
    <w:rsid w:val="253D2210"/>
    <w:rsid w:val="259D4051"/>
    <w:rsid w:val="2DFC36A6"/>
    <w:rsid w:val="352743C4"/>
    <w:rsid w:val="373E35FE"/>
    <w:rsid w:val="3912154E"/>
    <w:rsid w:val="3D5E7C97"/>
    <w:rsid w:val="40B76952"/>
    <w:rsid w:val="40F2549F"/>
    <w:rsid w:val="48662F5E"/>
    <w:rsid w:val="49EA4AD1"/>
    <w:rsid w:val="4A6718D3"/>
    <w:rsid w:val="4CB12808"/>
    <w:rsid w:val="4DB34ED6"/>
    <w:rsid w:val="4E930A39"/>
    <w:rsid w:val="543D7DC1"/>
    <w:rsid w:val="55001274"/>
    <w:rsid w:val="59C86856"/>
    <w:rsid w:val="59E81073"/>
    <w:rsid w:val="5A936A62"/>
    <w:rsid w:val="5D8E4C63"/>
    <w:rsid w:val="5E2E635A"/>
    <w:rsid w:val="5FD81E3B"/>
    <w:rsid w:val="61F91904"/>
    <w:rsid w:val="68CF2DE0"/>
    <w:rsid w:val="69E10B13"/>
    <w:rsid w:val="6F8F511D"/>
    <w:rsid w:val="6FF90D17"/>
    <w:rsid w:val="7319221B"/>
    <w:rsid w:val="737A2188"/>
    <w:rsid w:val="742B3DC9"/>
    <w:rsid w:val="745B2434"/>
    <w:rsid w:val="7B2D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3">
    <w:name w:val="heading 3"/>
    <w:basedOn w:val="1"/>
    <w:next w:val="1"/>
    <w:unhideWhenUsed/>
    <w:qFormat/>
    <w:uiPriority w:val="0"/>
    <w:pPr>
      <w:keepNext/>
      <w:keepLines/>
      <w:spacing w:before="260" w:after="260" w:line="416" w:lineRule="atLeast"/>
      <w:outlineLvl w:val="2"/>
    </w:pPr>
    <w:rPr>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Footer"/>
    <w:basedOn w:val="1"/>
    <w:qFormat/>
    <w:uiPriority w:val="0"/>
    <w:pPr>
      <w:tabs>
        <w:tab w:val="center" w:pos="4153"/>
        <w:tab w:val="right" w:pos="8306"/>
      </w:tabs>
      <w:snapToGrid w:val="0"/>
      <w:jc w:val="left"/>
    </w:pPr>
    <w:rPr>
      <w:rFonts w:ascii="Times New Roman" w:hAnsi="Times New Roman" w:cs="Times New Roman"/>
      <w:sz w:val="18"/>
      <w:szCs w:val="18"/>
    </w:rPr>
  </w:style>
  <w:style w:type="paragraph" w:styleId="4">
    <w:name w:val="Body Text"/>
    <w:basedOn w:val="1"/>
    <w:qFormat/>
    <w:uiPriority w:val="0"/>
    <w:pPr>
      <w:adjustRightInd/>
      <w:spacing w:line="360" w:lineRule="auto"/>
      <w:ind w:firstLine="200" w:firstLineChars="200"/>
      <w:textAlignment w:val="auto"/>
    </w:pPr>
    <w:rPr>
      <w:rFonts w:eastAsia="仿宋_GB2312"/>
      <w:kern w:val="2"/>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Times New Roman"/>
    </w:rPr>
  </w:style>
  <w:style w:type="paragraph" w:styleId="8">
    <w:name w:val="Body Text First Indent"/>
    <w:basedOn w:val="4"/>
    <w:semiHidden/>
    <w:unhideWhenUsed/>
    <w:qFormat/>
    <w:uiPriority w:val="99"/>
    <w:pPr>
      <w:spacing w:after="120"/>
      <w:ind w:firstLine="420" w:firstLineChars="100"/>
    </w:pPr>
    <w:rPr>
      <w:rFonts w:eastAsia="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7532</Words>
  <Characters>7833</Characters>
  <Lines>0</Lines>
  <Paragraphs>0</Paragraphs>
  <TotalTime>4</TotalTime>
  <ScaleCrop>false</ScaleCrop>
  <LinksUpToDate>false</LinksUpToDate>
  <CharactersWithSpaces>7947</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2025-08-14T16:16:00Z</dcterms:created>
  <dc:creator>Nic</dc:creator>
  <cp:lastModifiedBy>陈政</cp:lastModifiedBy>
  <dcterms:modified xsi:type="dcterms:W3CDTF">2025-09-11T09:26:20Z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3D1F71191E374761B9AE326F828D5B17_13</vt:lpwstr>
  </property>
  <property fmtid="{D5CDD505-2E9C-101B-9397-08002B2CF9AE}" pid="4" name="KSOTemplateDocerSaveRecord">
    <vt:lpwstr>eyJoZGlkIjoiNTMzNTU2NDFlMzNiZTJjMjRiZDIxZDQ3ZmJlMjJkZmQiLCJ1c2VySWQiOiIzNDQ3MDMxNzUifQ==</vt:lpwstr>
  </property>
</Properties>
</file>