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一、菌落总数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leftChars="0" w:firstLine="557" w:firstLineChars="166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二、大肠菌群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leftChars="0" w:firstLine="560" w:firstLineChars="175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eastAsia="黑体" w:cs="Times New Roman"/>
          <w:sz w:val="32"/>
          <w:szCs w:val="32"/>
          <w:lang w:eastAsia="zh-CN"/>
        </w:rPr>
        <w:t>五、铝的残留量（干样品,以Al计）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含铝（aluminium）食品添加剂（比如钾明矾、铵明矾）可用作膨松剂、稳定剂。按标准使用含铝食品添加剂不会对健康造成危害，但长期过量摄入铝可能与儿童智力发育障碍、软骨病、骨质疏松等疾病有关。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铝残留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量超标的原因可能是个别生产经营企业为增加产品口感，在生产加工过程中超限量、超范围使用含铝添加剂，或者其使用的复配添加剂中铝含量过高，而在粉丝、粉条产品中，还可能是生产经营企业使用的原料受环境原因，天然含有较高含量的铝本底所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倍硫磷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倍硫磷是对人、畜低毒的有机磷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农药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触杀、胃毒和熏蒸作用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对多种害虫有效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中毒机制是抑制体内胆碱酯酶活性，从而失去分解乙酰胆碱的功能，致使乙酰胆碱在生理部位积聚，发生胆碱能神经功能紊乱的一系列症状，包括恶心、呕吐、腹痛、视物模糊、瞳孔缩小、震颤、肌肉痉挛等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少数中毒者急性中毒后出现迟发性周围神经病。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食用食品一般不会导致倍硫磷的急性中毒，但长期食用倍硫磷超标的食品，对人体健康也有一定影响。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BFA06F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AF668DB"/>
    <w:rsid w:val="7B7F6BC0"/>
    <w:rsid w:val="7B836CEC"/>
    <w:rsid w:val="7BBF6BDC"/>
    <w:rsid w:val="7CFFD07B"/>
    <w:rsid w:val="7E795904"/>
    <w:rsid w:val="7EA85EE9"/>
    <w:rsid w:val="7F9F33D6"/>
    <w:rsid w:val="7FF70A37"/>
    <w:rsid w:val="7FFD341A"/>
    <w:rsid w:val="B72F6C99"/>
    <w:rsid w:val="BDF5C49A"/>
    <w:rsid w:val="BDFE7E5D"/>
    <w:rsid w:val="BE7E1B89"/>
    <w:rsid w:val="BFD3BB88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E46DF03F"/>
    <w:rsid w:val="EB678616"/>
    <w:rsid w:val="F5BBF95A"/>
    <w:rsid w:val="FB3FC740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2022-07-01T03:49:00Z</dcterms:created>
  <dc:creator>PC</dc:creator>
  <cp:lastModifiedBy>greatwall</cp:lastModifiedBy>
  <cp:lastPrinted>2022-07-01T02:45:00Z</cp:lastPrinted>
  <dcterms:modified xsi:type="dcterms:W3CDTF">2025-09-05T09:44:06Z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