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_GBK" w:hAnsi="方正大标宋_GBK" w:eastAsia="方正大标宋_GBK" w:cs="方正大标宋_GBK"/>
          <w:sz w:val="44"/>
          <w:szCs w:val="44"/>
          <w:highlight w:val="none"/>
          <w:lang w:val="en-US" w:eastAsia="zh-CN"/>
        </w:rPr>
      </w:pPr>
      <w:r>
        <w:rPr>
          <w:rFonts w:hint="eastAsia" w:ascii="方正大标宋_GBK" w:hAnsi="方正大标宋_GBK" w:eastAsia="方正大标宋_GBK" w:cs="方正大标宋_GBK"/>
          <w:sz w:val="44"/>
          <w:szCs w:val="44"/>
          <w:highlight w:val="none"/>
          <w:lang w:val="en-US" w:eastAsia="zh-CN"/>
        </w:rPr>
        <w:t>江门市住房公积金管理中心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_GBK" w:hAnsi="方正大标宋_GBK" w:eastAsia="方正大标宋_GBK" w:cs="方正大标宋_GBK"/>
          <w:sz w:val="44"/>
          <w:szCs w:val="44"/>
          <w:highlight w:val="none"/>
          <w:lang w:val="en-US" w:eastAsia="zh-CN"/>
        </w:rPr>
      </w:pPr>
      <w:r>
        <w:rPr>
          <w:rFonts w:hint="eastAsia" w:ascii="方正大标宋_GBK" w:hAnsi="方正大标宋_GBK" w:eastAsia="方正大标宋_GBK" w:cs="方正大标宋_GBK"/>
          <w:sz w:val="44"/>
          <w:szCs w:val="44"/>
          <w:highlight w:val="none"/>
        </w:rPr>
        <w:t>202</w:t>
      </w:r>
      <w:r>
        <w:rPr>
          <w:rFonts w:hint="eastAsia" w:ascii="方正大标宋_GBK" w:hAnsi="方正大标宋_GBK" w:eastAsia="方正大标宋_GBK" w:cs="方正大标宋_GBK"/>
          <w:sz w:val="44"/>
          <w:szCs w:val="44"/>
          <w:highlight w:val="none"/>
          <w:lang w:val="en-US" w:eastAsia="zh-CN"/>
        </w:rPr>
        <w:t>5</w:t>
      </w:r>
      <w:r>
        <w:rPr>
          <w:rFonts w:hint="eastAsia" w:ascii="方正大标宋_GBK" w:hAnsi="方正大标宋_GBK" w:eastAsia="方正大标宋_GBK" w:cs="方正大标宋_GBK"/>
          <w:sz w:val="44"/>
          <w:szCs w:val="44"/>
          <w:highlight w:val="none"/>
        </w:rPr>
        <w:t>年档案整理服务项目采购</w:t>
      </w:r>
      <w:r>
        <w:rPr>
          <w:rFonts w:hint="eastAsia" w:ascii="方正大标宋_GBK" w:hAnsi="方正大标宋_GBK" w:eastAsia="方正大标宋_GBK" w:cs="方正大标宋_GBK"/>
          <w:sz w:val="44"/>
          <w:szCs w:val="44"/>
          <w:highlight w:val="none"/>
          <w:lang w:val="en-US" w:eastAsia="zh-CN"/>
        </w:rPr>
        <w:t>方案</w:t>
      </w:r>
    </w:p>
    <w:p>
      <w:pPr>
        <w:keepNext w:val="0"/>
        <w:keepLines w:val="0"/>
        <w:pageBreakBefore w:val="0"/>
        <w:widowControl w:val="0"/>
        <w:kinsoku/>
        <w:wordWrap/>
        <w:overflowPunct/>
        <w:topLinePunct w:val="0"/>
        <w:autoSpaceDE/>
        <w:autoSpaceDN/>
        <w:bidi w:val="0"/>
        <w:adjustRightInd/>
        <w:snapToGrid/>
        <w:spacing w:line="580" w:lineRule="exact"/>
        <w:textAlignment w:val="auto"/>
        <w:rPr>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按照《关于转发〈广东省档案局关于DA T22-2015归档文件整理规则的贯彻意见〉的通知》（江档﹝2016﹞82号）、《纸质档案数字化规范》（DA/T31-2017）等规范要求，对江门市住房公积金管理中心文书档案、业务档案、财务档案进行整理。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highlight w:val="none"/>
          <w14:textFill>
            <w14:solidFill>
              <w14:schemeClr w14:val="tx1"/>
            </w14:solidFill>
          </w14:textFill>
        </w:rPr>
      </w:pPr>
      <w:r>
        <w:rPr>
          <w:rFonts w:hint="eastAsia" w:ascii="方正黑体_GBK" w:hAnsi="方正黑体_GBK" w:eastAsia="方正黑体_GBK" w:cs="方正黑体_GBK"/>
          <w:color w:val="000000" w:themeColor="text1"/>
          <w:sz w:val="30"/>
          <w:szCs w:val="30"/>
          <w:highlight w:val="none"/>
          <w14:textFill>
            <w14:solidFill>
              <w14:schemeClr w14:val="tx1"/>
            </w14:solidFill>
          </w14:textFill>
        </w:rPr>
        <w:t>一、服务具体内容和要求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（一）服务内容</w:t>
      </w:r>
    </w:p>
    <w:tbl>
      <w:tblPr>
        <w:tblStyle w:val="4"/>
        <w:tblW w:w="5459"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91"/>
        <w:gridCol w:w="1022"/>
        <w:gridCol w:w="2676"/>
        <w:gridCol w:w="440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190" w:type="pct"/>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firstLine="0"/>
              <w:jc w:val="center"/>
              <w:rPr>
                <w:rFonts w:hint="eastAsia" w:ascii="方正仿宋_GBK" w:hAnsi="方正仿宋_GBK" w:eastAsia="方正仿宋_GBK" w:cs="方正仿宋_GBK"/>
                <w:sz w:val="30"/>
                <w:szCs w:val="30"/>
                <w:highlight w:val="none"/>
              </w:rPr>
            </w:pPr>
            <w:r>
              <w:rPr>
                <w:rStyle w:val="6"/>
                <w:rFonts w:hint="eastAsia" w:ascii="方正仿宋_GBK" w:hAnsi="方正仿宋_GBK" w:eastAsia="方正仿宋_GBK" w:cs="方正仿宋_GBK"/>
                <w:color w:val="000000"/>
                <w:sz w:val="30"/>
                <w:szCs w:val="30"/>
                <w:highlight w:val="none"/>
              </w:rPr>
              <w:t>服务项目</w:t>
            </w:r>
          </w:p>
        </w:tc>
        <w:tc>
          <w:tcPr>
            <w:tcW w:w="1439"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firstLine="0"/>
              <w:jc w:val="center"/>
              <w:rPr>
                <w:rFonts w:hint="eastAsia" w:ascii="方正仿宋_GBK" w:hAnsi="方正仿宋_GBK" w:eastAsia="方正仿宋_GBK" w:cs="方正仿宋_GBK"/>
                <w:sz w:val="30"/>
                <w:szCs w:val="30"/>
                <w:highlight w:val="none"/>
              </w:rPr>
            </w:pPr>
            <w:r>
              <w:rPr>
                <w:rStyle w:val="6"/>
                <w:rFonts w:hint="eastAsia" w:ascii="方正仿宋_GBK" w:hAnsi="方正仿宋_GBK" w:eastAsia="方正仿宋_GBK" w:cs="方正仿宋_GBK"/>
                <w:color w:val="000000"/>
                <w:sz w:val="30"/>
                <w:szCs w:val="30"/>
                <w:highlight w:val="none"/>
              </w:rPr>
              <w:t>数量</w:t>
            </w:r>
          </w:p>
        </w:tc>
        <w:tc>
          <w:tcPr>
            <w:tcW w:w="237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firstLine="0"/>
              <w:jc w:val="center"/>
              <w:rPr>
                <w:rFonts w:hint="eastAsia" w:ascii="方正仿宋_GBK" w:hAnsi="方正仿宋_GBK" w:eastAsia="方正仿宋_GBK" w:cs="方正仿宋_GBK"/>
                <w:sz w:val="30"/>
                <w:szCs w:val="30"/>
                <w:highlight w:val="none"/>
              </w:rPr>
            </w:pPr>
            <w:r>
              <w:rPr>
                <w:rStyle w:val="6"/>
                <w:rFonts w:hint="eastAsia" w:ascii="方正仿宋_GBK" w:hAnsi="方正仿宋_GBK" w:eastAsia="方正仿宋_GBK" w:cs="方正仿宋_GBK"/>
                <w:color w:val="000000"/>
                <w:sz w:val="30"/>
                <w:szCs w:val="30"/>
                <w:highlight w:val="none"/>
              </w:rPr>
              <w:t>备     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4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1.文书档案整理</w:t>
            </w:r>
          </w:p>
        </w:tc>
        <w:tc>
          <w:tcPr>
            <w:tcW w:w="54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color w:val="000000"/>
                <w:sz w:val="28"/>
                <w:szCs w:val="28"/>
                <w:highlight w:val="none"/>
              </w:rPr>
              <w:t>实体整理</w:t>
            </w:r>
          </w:p>
        </w:tc>
        <w:tc>
          <w:tcPr>
            <w:tcW w:w="143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lang w:val="en-US" w:eastAsia="zh-CN"/>
              </w:rPr>
              <w:t>400</w:t>
            </w:r>
            <w:r>
              <w:rPr>
                <w:rFonts w:hint="eastAsia" w:ascii="方正仿宋_GBK" w:hAnsi="方正仿宋_GBK" w:eastAsia="方正仿宋_GBK" w:cs="方正仿宋_GBK"/>
                <w:color w:val="000000"/>
                <w:sz w:val="28"/>
                <w:szCs w:val="28"/>
                <w:highlight w:val="none"/>
              </w:rPr>
              <w:t>份（约</w:t>
            </w:r>
            <w:r>
              <w:rPr>
                <w:rFonts w:hint="eastAsia" w:ascii="方正仿宋_GBK" w:hAnsi="方正仿宋_GBK" w:eastAsia="方正仿宋_GBK" w:cs="方正仿宋_GBK"/>
                <w:color w:val="000000"/>
                <w:sz w:val="28"/>
                <w:szCs w:val="28"/>
                <w:highlight w:val="none"/>
                <w:lang w:val="en-US" w:eastAsia="zh-CN"/>
              </w:rPr>
              <w:t>10</w:t>
            </w:r>
            <w:r>
              <w:rPr>
                <w:rFonts w:hint="eastAsia" w:ascii="方正仿宋_GBK" w:hAnsi="方正仿宋_GBK" w:eastAsia="方正仿宋_GBK" w:cs="方正仿宋_GBK"/>
                <w:color w:val="000000"/>
                <w:sz w:val="28"/>
                <w:szCs w:val="28"/>
                <w:highlight w:val="none"/>
              </w:rPr>
              <w:t>页/份）</w:t>
            </w:r>
          </w:p>
        </w:tc>
        <w:tc>
          <w:tcPr>
            <w:tcW w:w="237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firstLine="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核对文件、排序</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档案录入</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打页码</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盖封面</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档案装订</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档案入盒</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目录打印</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目录装订</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档案扫描</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刻录光盘</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数据挂接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4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2.</w:t>
            </w:r>
            <w:r>
              <w:rPr>
                <w:rFonts w:hint="eastAsia" w:ascii="方正仿宋_GBK" w:hAnsi="方正仿宋_GBK" w:eastAsia="方正仿宋_GBK" w:cs="方正仿宋_GBK"/>
                <w:color w:val="000000"/>
                <w:sz w:val="28"/>
                <w:szCs w:val="28"/>
                <w:highlight w:val="none"/>
                <w:lang w:eastAsia="zh-CN"/>
              </w:rPr>
              <w:t>财务</w:t>
            </w:r>
            <w:r>
              <w:rPr>
                <w:rFonts w:hint="eastAsia" w:ascii="方正仿宋_GBK" w:hAnsi="方正仿宋_GBK" w:eastAsia="方正仿宋_GBK" w:cs="方正仿宋_GBK"/>
                <w:color w:val="000000"/>
                <w:sz w:val="28"/>
                <w:szCs w:val="28"/>
                <w:highlight w:val="none"/>
              </w:rPr>
              <w:t>档案整理</w:t>
            </w:r>
          </w:p>
        </w:tc>
        <w:tc>
          <w:tcPr>
            <w:tcW w:w="54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3"/>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实体整理</w:t>
            </w:r>
          </w:p>
        </w:tc>
        <w:tc>
          <w:tcPr>
            <w:tcW w:w="143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3"/>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lang w:val="en-US" w:eastAsia="zh-CN"/>
              </w:rPr>
              <w:t>500卷（约5公分/卷）</w:t>
            </w:r>
          </w:p>
        </w:tc>
        <w:tc>
          <w:tcPr>
            <w:tcW w:w="237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firstLine="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核对文件、排序</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档案录入</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打页码</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盖封面</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档案装订</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档案入盒</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目录打印</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目录装订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4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3.</w:t>
            </w:r>
            <w:r>
              <w:rPr>
                <w:rFonts w:hint="eastAsia" w:ascii="方正仿宋_GBK" w:hAnsi="方正仿宋_GBK" w:eastAsia="方正仿宋_GBK" w:cs="方正仿宋_GBK"/>
                <w:color w:val="000000"/>
                <w:sz w:val="28"/>
                <w:szCs w:val="28"/>
                <w:highlight w:val="none"/>
                <w:lang w:eastAsia="zh-CN"/>
              </w:rPr>
              <w:t>业务</w:t>
            </w:r>
            <w:r>
              <w:rPr>
                <w:rFonts w:hint="eastAsia" w:ascii="方正仿宋_GBK" w:hAnsi="方正仿宋_GBK" w:eastAsia="方正仿宋_GBK" w:cs="方正仿宋_GBK"/>
                <w:color w:val="000000"/>
                <w:sz w:val="28"/>
                <w:szCs w:val="28"/>
                <w:highlight w:val="none"/>
              </w:rPr>
              <w:t>档案整理</w:t>
            </w:r>
          </w:p>
        </w:tc>
        <w:tc>
          <w:tcPr>
            <w:tcW w:w="54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3"/>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实体整理</w:t>
            </w:r>
          </w:p>
        </w:tc>
        <w:tc>
          <w:tcPr>
            <w:tcW w:w="143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3"/>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lang w:val="en-US" w:eastAsia="zh-CN"/>
              </w:rPr>
              <w:t>30卷（约5公分/卷）</w:t>
            </w:r>
          </w:p>
        </w:tc>
        <w:tc>
          <w:tcPr>
            <w:tcW w:w="237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firstLine="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核对文件、排序</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档案录入</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打页码</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盖封面</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档案装订</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档案入盒</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目录打印</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目录装订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19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val="en-US" w:eastAsia="zh-CN"/>
              </w:rPr>
              <w:t>4</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eastAsia="zh-CN"/>
              </w:rPr>
              <w:t>行政执法</w:t>
            </w:r>
            <w:r>
              <w:rPr>
                <w:rFonts w:hint="eastAsia" w:ascii="方正仿宋_GBK" w:hAnsi="方正仿宋_GBK" w:eastAsia="方正仿宋_GBK" w:cs="方正仿宋_GBK"/>
                <w:color w:val="000000"/>
                <w:sz w:val="28"/>
                <w:szCs w:val="28"/>
                <w:highlight w:val="none"/>
              </w:rPr>
              <w:t>档案整理</w:t>
            </w:r>
          </w:p>
        </w:tc>
        <w:tc>
          <w:tcPr>
            <w:tcW w:w="1022" w:type="dxa"/>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3"/>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实体整理</w:t>
            </w:r>
          </w:p>
        </w:tc>
        <w:tc>
          <w:tcPr>
            <w:tcW w:w="2676" w:type="dxa"/>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3"/>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700卷（约5公分/卷）</w:t>
            </w:r>
          </w:p>
        </w:tc>
        <w:tc>
          <w:tcPr>
            <w:tcW w:w="440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ind w:left="0" w:leftChars="0" w:right="0" w:rightChars="0" w:firstLine="0" w:firstLineChars="0"/>
              <w:jc w:val="left"/>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核对文件、排序</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档案录入</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打页码</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盖封面</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档案装订</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档案入盒</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目录打印</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目录装订</w:t>
            </w:r>
          </w:p>
        </w:tc>
      </w:tr>
    </w:tbl>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（二）整理档案时间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olor w:val="000000" w:themeColor="text1"/>
          <w:sz w:val="30"/>
          <w:szCs w:val="30"/>
          <w:highlight w:val="none"/>
          <w:lang w:val="en-US" w:eastAsia="zh-CN"/>
          <w14:textFill>
            <w14:solidFill>
              <w14:schemeClr w14:val="tx1"/>
            </w14:solidFill>
          </w14:textFill>
        </w:rPr>
      </w:pPr>
      <w:r>
        <w:rPr>
          <w:rFonts w:hint="eastAsia" w:ascii="仿宋" w:hAnsi="仿宋" w:eastAsia="仿宋"/>
          <w:color w:val="000000" w:themeColor="text1"/>
          <w:sz w:val="30"/>
          <w:szCs w:val="30"/>
          <w:highlight w:val="none"/>
          <w:lang w:val="en-US" w:eastAsia="zh-CN"/>
          <w14:textFill>
            <w14:solidFill>
              <w14:schemeClr w14:val="tx1"/>
            </w14:solidFill>
          </w14:textFill>
        </w:rPr>
        <w:t>自</w:t>
      </w:r>
      <w:r>
        <w:rPr>
          <w:rFonts w:hint="default" w:ascii="仿宋" w:hAnsi="仿宋" w:eastAsia="仿宋"/>
          <w:color w:val="000000" w:themeColor="text1"/>
          <w:sz w:val="30"/>
          <w:szCs w:val="30"/>
          <w:highlight w:val="none"/>
          <w:lang w:val="en-US"/>
          <w14:textFill>
            <w14:solidFill>
              <w14:schemeClr w14:val="tx1"/>
            </w14:solidFill>
          </w14:textFill>
        </w:rPr>
        <w:t>双方签订</w:t>
      </w:r>
      <w:r>
        <w:rPr>
          <w:rFonts w:hint="eastAsia" w:ascii="仿宋" w:hAnsi="仿宋" w:eastAsia="仿宋"/>
          <w:color w:val="000000" w:themeColor="text1"/>
          <w:sz w:val="30"/>
          <w:szCs w:val="30"/>
          <w:highlight w:val="none"/>
          <w:lang w:val="en-US" w:eastAsia="zh-CN"/>
          <w14:textFill>
            <w14:solidFill>
              <w14:schemeClr w14:val="tx1"/>
            </w14:solidFill>
          </w14:textFill>
        </w:rPr>
        <w:t>的</w:t>
      </w:r>
      <w:r>
        <w:rPr>
          <w:rFonts w:hint="eastAsia" w:ascii="仿宋" w:hAnsi="仿宋" w:eastAsia="仿宋"/>
          <w:color w:val="000000" w:themeColor="text1"/>
          <w:sz w:val="30"/>
          <w:szCs w:val="30"/>
          <w:highlight w:val="none"/>
          <w14:textFill>
            <w14:solidFill>
              <w14:schemeClr w14:val="tx1"/>
            </w14:solidFill>
          </w14:textFill>
        </w:rPr>
        <w:t>合同生效之日起</w:t>
      </w:r>
      <w:r>
        <w:rPr>
          <w:rFonts w:hint="eastAsia" w:ascii="仿宋" w:hAnsi="仿宋" w:eastAsia="仿宋"/>
          <w:color w:val="000000" w:themeColor="text1"/>
          <w:sz w:val="30"/>
          <w:szCs w:val="30"/>
          <w:highlight w:val="none"/>
          <w:lang w:val="en-US" w:eastAsia="zh-CN"/>
          <w14:textFill>
            <w14:solidFill>
              <w14:schemeClr w14:val="tx1"/>
            </w14:solidFill>
          </w14:textFill>
        </w:rPr>
        <w:t>6</w:t>
      </w:r>
      <w:r>
        <w:rPr>
          <w:rFonts w:hint="eastAsia" w:ascii="仿宋" w:hAnsi="仿宋" w:eastAsia="仿宋"/>
          <w:color w:val="000000" w:themeColor="text1"/>
          <w:sz w:val="30"/>
          <w:szCs w:val="30"/>
          <w:highlight w:val="none"/>
          <w14:textFill>
            <w14:solidFill>
              <w14:schemeClr w14:val="tx1"/>
            </w14:solidFill>
          </w14:textFill>
        </w:rPr>
        <w:t>个月内完成</w:t>
      </w:r>
      <w:r>
        <w:rPr>
          <w:rFonts w:hint="eastAsia" w:ascii="仿宋" w:hAnsi="仿宋" w:eastAsia="仿宋"/>
          <w:color w:val="000000" w:themeColor="text1"/>
          <w:sz w:val="30"/>
          <w:szCs w:val="30"/>
          <w:highlight w:val="none"/>
          <w:lang w:eastAsia="zh-CN"/>
          <w14:textFill>
            <w14:solidFill>
              <w14:schemeClr w14:val="tx1"/>
            </w14:solidFill>
          </w14:textFill>
        </w:rPr>
        <w:t>（</w:t>
      </w:r>
      <w:r>
        <w:rPr>
          <w:rFonts w:hint="eastAsia" w:ascii="仿宋" w:hAnsi="仿宋" w:eastAsia="仿宋"/>
          <w:color w:val="000000" w:themeColor="text1"/>
          <w:sz w:val="30"/>
          <w:szCs w:val="30"/>
          <w:highlight w:val="none"/>
          <w14:textFill>
            <w14:solidFill>
              <w14:schemeClr w14:val="tx1"/>
            </w14:solidFill>
          </w14:textFill>
        </w:rPr>
        <w:t>补资料时间另计</w:t>
      </w:r>
      <w:r>
        <w:rPr>
          <w:rFonts w:hint="eastAsia" w:ascii="仿宋" w:hAnsi="仿宋" w:eastAsia="仿宋"/>
          <w:color w:val="000000" w:themeColor="text1"/>
          <w:sz w:val="30"/>
          <w:szCs w:val="30"/>
          <w:highlight w:val="none"/>
          <w:lang w:eastAsia="zh-CN"/>
          <w14:textFill>
            <w14:solidFill>
              <w14:schemeClr w14:val="tx1"/>
            </w14:solidFill>
          </w14:textFill>
        </w:rPr>
        <w:t>）</w:t>
      </w:r>
      <w:r>
        <w:rPr>
          <w:rFonts w:hint="eastAsia" w:ascii="仿宋" w:hAnsi="仿宋" w:eastAsia="仿宋"/>
          <w:color w:val="000000" w:themeColor="text1"/>
          <w:sz w:val="30"/>
          <w:szCs w:val="30"/>
          <w:highlight w:val="none"/>
          <w14:textFill>
            <w14:solidFill>
              <w14:schemeClr w14:val="tx1"/>
            </w14:solidFill>
          </w14:textFill>
        </w:rPr>
        <w:t>。</w:t>
      </w:r>
      <w:r>
        <w:rPr>
          <w:rFonts w:hint="eastAsia" w:ascii="仿宋" w:hAnsi="仿宋" w:eastAsia="仿宋"/>
          <w:color w:val="000000" w:themeColor="text1"/>
          <w:sz w:val="30"/>
          <w:szCs w:val="30"/>
          <w:highlight w:val="none"/>
          <w:lang w:val="en-US" w:eastAsia="zh-CN"/>
          <w14:textFill>
            <w14:solidFill>
              <w14:schemeClr w14:val="tx1"/>
            </w14:solidFill>
          </w14:textFill>
        </w:rPr>
        <w:t>工作时间为法定工作日，具体工作时间安排可经双方协商确定，以确保本项目顺利实施。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（三）整理档案地点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江门</w:t>
      </w:r>
      <w:r>
        <w:rPr>
          <w:rFonts w:hint="eastAsia" w:ascii="仿宋" w:hAnsi="仿宋" w:eastAsia="仿宋"/>
          <w:color w:val="000000" w:themeColor="text1"/>
          <w:sz w:val="30"/>
          <w:szCs w:val="30"/>
          <w:highlight w:val="none"/>
          <w:lang w:eastAsia="zh-CN"/>
          <w14:textFill>
            <w14:solidFill>
              <w14:schemeClr w14:val="tx1"/>
            </w14:solidFill>
          </w14:textFill>
        </w:rPr>
        <w:t>市住房公积金管理中心</w:t>
      </w:r>
      <w:r>
        <w:rPr>
          <w:rFonts w:hint="eastAsia" w:ascii="仿宋" w:hAnsi="仿宋" w:eastAsia="仿宋"/>
          <w:color w:val="000000" w:themeColor="text1"/>
          <w:sz w:val="30"/>
          <w:szCs w:val="30"/>
          <w:highlight w:val="none"/>
          <w:lang w:val="en-US" w:eastAsia="zh-CN"/>
          <w14:textFill>
            <w14:solidFill>
              <w14:schemeClr w14:val="tx1"/>
            </w14:solidFill>
          </w14:textFill>
        </w:rPr>
        <w:t>2</w:t>
      </w:r>
      <w:r>
        <w:rPr>
          <w:rFonts w:hint="eastAsia" w:ascii="仿宋" w:hAnsi="仿宋" w:eastAsia="仿宋"/>
          <w:color w:val="000000" w:themeColor="text1"/>
          <w:sz w:val="30"/>
          <w:szCs w:val="30"/>
          <w:highlight w:val="none"/>
          <w14:textFill>
            <w14:solidFill>
              <w14:schemeClr w14:val="tx1"/>
            </w14:solidFill>
          </w14:textFill>
        </w:rPr>
        <w:t>楼整理室。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（四）服务要求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1.文书档案要求：按照文件材料归档要求</w:t>
      </w:r>
      <w:r>
        <w:rPr>
          <w:rFonts w:hint="eastAsia" w:ascii="仿宋" w:hAnsi="仿宋" w:eastAsia="仿宋"/>
          <w:color w:val="000000" w:themeColor="text1"/>
          <w:sz w:val="30"/>
          <w:szCs w:val="30"/>
          <w:highlight w:val="none"/>
          <w:lang w:eastAsia="zh-CN"/>
          <w14:textFill>
            <w14:solidFill>
              <w14:schemeClr w14:val="tx1"/>
            </w14:solidFill>
          </w14:textFill>
        </w:rPr>
        <w:t>，</w:t>
      </w:r>
      <w:r>
        <w:rPr>
          <w:rFonts w:hint="eastAsia" w:ascii="仿宋" w:hAnsi="仿宋" w:eastAsia="仿宋"/>
          <w:color w:val="000000" w:themeColor="text1"/>
          <w:sz w:val="30"/>
          <w:szCs w:val="30"/>
          <w:highlight w:val="none"/>
          <w14:textFill>
            <w14:solidFill>
              <w14:schemeClr w14:val="tx1"/>
            </w14:solidFill>
          </w14:textFill>
        </w:rPr>
        <w:t>对档案材料进行鉴定、分类、整理、托表、去污除尘、打印、编目、数字化加工、刻录电子数据光盘、装订、入盒、编写归档说明及统计台账等工作。卷内文件，排列条理。编制页号，不重不漏。填写卷内文件目录，准确清晰。装订案卷，整齐结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2.财务档案要求：根据会计核算制度，按编号顺序对记账凭证进行装订（胶粒装订），要求整齐、稳固美观（需插入纸皮固定），并做好封面制作和卷内相关资料内容填写。记账凭证装订前须复查记账凭证与所附的原始凭证内容、金额是否一致，是否有缺漏。其它凭证和财务类档案按月进行装订、封面制作、入盒等整理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3.业务档案要求：按年度—种类—时间—流水号进行清点、打码、信息著录、目录制作、封面制作、装盒、上架等整理工作。整理过程中，档案资料单据需剔除金属物，对不符合规范的纸张进行剪裁，对残缺档案进行修复，并检查档案资料单据是否错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4.行政执法档案要求：按立案文书文号顺序、资料清单顺序进行清点、打码、信息著录、目录制作、封面制作、装盒、上架等整理工作。整理过程中，档案资料单据需剔除金属物，对不符合规范的纸张进行剪裁，对残缺档案进行修复，并检查档案资料单据是否错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lang w:val="en-US" w:eastAsia="zh-CN"/>
          <w14:textFill>
            <w14:solidFill>
              <w14:schemeClr w14:val="tx1"/>
            </w14:solidFill>
          </w14:textFill>
        </w:rPr>
      </w:pPr>
      <w:r>
        <w:rPr>
          <w:rFonts w:hint="eastAsia" w:ascii="仿宋" w:hAnsi="仿宋" w:eastAsia="仿宋"/>
          <w:color w:val="000000" w:themeColor="text1"/>
          <w:sz w:val="30"/>
          <w:szCs w:val="30"/>
          <w:highlight w:val="none"/>
          <w:lang w:val="en-US" w:eastAsia="zh-CN"/>
          <w14:textFill>
            <w14:solidFill>
              <w14:schemeClr w14:val="tx1"/>
            </w14:solidFill>
          </w14:textFill>
        </w:rPr>
        <w:t>5.保密要求：采购人应与供应商就本项目签订保密协议。如整理期间出现档案内容泄密、文件材料丢失等后果，由供应商承担全部责任。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olor w:val="000000" w:themeColor="text1"/>
          <w:sz w:val="30"/>
          <w:szCs w:val="30"/>
          <w:highlight w:val="none"/>
          <w:lang w:val="en-US" w:eastAsia="zh-CN"/>
          <w14:textFill>
            <w14:solidFill>
              <w14:schemeClr w14:val="tx1"/>
            </w14:solidFill>
          </w14:textFill>
        </w:rPr>
      </w:pPr>
      <w:r>
        <w:rPr>
          <w:rFonts w:hint="eastAsia" w:ascii="仿宋" w:hAnsi="仿宋" w:eastAsia="仿宋"/>
          <w:color w:val="000000" w:themeColor="text1"/>
          <w:sz w:val="30"/>
          <w:szCs w:val="30"/>
          <w:highlight w:val="none"/>
          <w:lang w:val="en-US" w:eastAsia="zh-CN"/>
          <w14:textFill>
            <w14:solidFill>
              <w14:schemeClr w14:val="tx1"/>
            </w14:solidFill>
          </w14:textFill>
        </w:rPr>
        <w:t>6.人员要求：供应商需在</w:t>
      </w:r>
      <w:r>
        <w:rPr>
          <w:rFonts w:hint="eastAsia" w:ascii="仿宋" w:hAnsi="仿宋" w:eastAsia="仿宋"/>
          <w:color w:val="000000" w:themeColor="text1"/>
          <w:sz w:val="30"/>
          <w:szCs w:val="30"/>
          <w:highlight w:val="none"/>
          <w14:textFill>
            <w14:solidFill>
              <w14:schemeClr w14:val="tx1"/>
            </w14:solidFill>
          </w14:textFill>
        </w:rPr>
        <w:t>响应文件</w:t>
      </w:r>
      <w:r>
        <w:rPr>
          <w:rFonts w:hint="eastAsia" w:ascii="仿宋" w:hAnsi="仿宋" w:eastAsia="仿宋"/>
          <w:color w:val="000000" w:themeColor="text1"/>
          <w:sz w:val="30"/>
          <w:szCs w:val="30"/>
          <w:highlight w:val="none"/>
          <w:lang w:val="en-US" w:eastAsia="zh-CN"/>
          <w14:textFill>
            <w14:solidFill>
              <w14:schemeClr w14:val="tx1"/>
            </w14:solidFill>
          </w14:textFill>
        </w:rPr>
        <w:t>中确定项目主管，说明主要参与人员的职责及任务。工作人员严格遵守各项管理制度，维护采购单位利益。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highlight w:val="none"/>
          <w14:textFill>
            <w14:solidFill>
              <w14:schemeClr w14:val="tx1"/>
            </w14:solidFill>
          </w14:textFill>
        </w:rPr>
      </w:pPr>
      <w:r>
        <w:rPr>
          <w:rFonts w:hint="eastAsia" w:ascii="方正黑体_GBK" w:hAnsi="方正黑体_GBK" w:eastAsia="方正黑体_GBK" w:cs="方正黑体_GBK"/>
          <w:color w:val="000000" w:themeColor="text1"/>
          <w:sz w:val="30"/>
          <w:szCs w:val="30"/>
          <w:highlight w:val="none"/>
          <w14:textFill>
            <w14:solidFill>
              <w14:schemeClr w14:val="tx1"/>
            </w14:solidFill>
          </w14:textFill>
        </w:rPr>
        <w:t>二、服务采购费用及支付方式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lang w:eastAsia="zh-CN"/>
          <w14:textFill>
            <w14:solidFill>
              <w14:schemeClr w14:val="tx1"/>
            </w14:solidFill>
          </w14:textFill>
        </w:rPr>
      </w:pPr>
      <w:r>
        <w:rPr>
          <w:rFonts w:hint="eastAsia" w:ascii="仿宋" w:hAnsi="仿宋" w:eastAsia="仿宋"/>
          <w:color w:val="000000" w:themeColor="text1"/>
          <w:sz w:val="30"/>
          <w:szCs w:val="30"/>
          <w:highlight w:val="none"/>
          <w:lang w:eastAsia="zh-CN"/>
          <w14:textFill>
            <w14:solidFill>
              <w14:schemeClr w14:val="tx1"/>
            </w14:solidFill>
          </w14:textFill>
        </w:rPr>
        <w:t>按实际完成档案数结算，</w:t>
      </w:r>
      <w:r>
        <w:rPr>
          <w:rFonts w:hint="eastAsia" w:ascii="仿宋" w:hAnsi="仿宋" w:eastAsia="仿宋"/>
          <w:color w:val="000000" w:themeColor="text1"/>
          <w:sz w:val="30"/>
          <w:szCs w:val="30"/>
          <w:highlight w:val="none"/>
          <w:lang w:val="en-US" w:eastAsia="zh-CN"/>
          <w14:textFill>
            <w14:solidFill>
              <w14:schemeClr w14:val="tx1"/>
            </w14:solidFill>
          </w14:textFill>
        </w:rPr>
        <w:t>即</w:t>
      </w:r>
      <w:r>
        <w:rPr>
          <w:rFonts w:hint="eastAsia" w:ascii="仿宋" w:hAnsi="仿宋" w:eastAsia="仿宋"/>
          <w:color w:val="000000" w:themeColor="text1"/>
          <w:sz w:val="30"/>
          <w:szCs w:val="30"/>
          <w:highlight w:val="none"/>
          <w:lang w:eastAsia="zh-CN"/>
          <w14:textFill>
            <w14:solidFill>
              <w14:schemeClr w14:val="tx1"/>
            </w14:solidFill>
          </w14:textFill>
        </w:rPr>
        <w:t>验收合格的档案数乘以合同服务项目整理单价，得出结算总结。项目</w:t>
      </w:r>
      <w:r>
        <w:rPr>
          <w:rFonts w:hint="eastAsia" w:ascii="仿宋" w:hAnsi="仿宋" w:eastAsia="仿宋"/>
          <w:color w:val="000000" w:themeColor="text1"/>
          <w:sz w:val="30"/>
          <w:szCs w:val="30"/>
          <w:highlight w:val="none"/>
          <w:lang w:val="en-US" w:eastAsia="zh-CN"/>
          <w14:textFill>
            <w14:solidFill>
              <w14:schemeClr w14:val="tx1"/>
            </w14:solidFill>
          </w14:textFill>
        </w:rPr>
        <w:t>所需设备及办公耗材和</w:t>
      </w:r>
      <w:r>
        <w:rPr>
          <w:rFonts w:hint="eastAsia" w:ascii="仿宋" w:hAnsi="仿宋" w:eastAsia="仿宋"/>
          <w:color w:val="000000" w:themeColor="text1"/>
          <w:sz w:val="30"/>
          <w:szCs w:val="30"/>
          <w:highlight w:val="none"/>
          <w:lang w:eastAsia="zh-CN"/>
          <w14:textFill>
            <w14:solidFill>
              <w14:schemeClr w14:val="tx1"/>
            </w14:solidFill>
          </w14:textFill>
        </w:rPr>
        <w:t>所用档案用品</w:t>
      </w:r>
      <w:r>
        <w:rPr>
          <w:rFonts w:hint="eastAsia" w:ascii="仿宋" w:hAnsi="仿宋" w:eastAsia="仿宋"/>
          <w:color w:val="000000" w:themeColor="text1"/>
          <w:sz w:val="30"/>
          <w:szCs w:val="30"/>
          <w:highlight w:val="none"/>
          <w:lang w:val="en-US" w:eastAsia="zh-CN"/>
          <w14:textFill>
            <w14:solidFill>
              <w14:schemeClr w14:val="tx1"/>
            </w14:solidFill>
          </w14:textFill>
        </w:rPr>
        <w:t>耗材均</w:t>
      </w:r>
      <w:r>
        <w:rPr>
          <w:rFonts w:hint="eastAsia" w:ascii="仿宋" w:hAnsi="仿宋" w:eastAsia="仿宋"/>
          <w:color w:val="000000" w:themeColor="text1"/>
          <w:sz w:val="30"/>
          <w:szCs w:val="30"/>
          <w:highlight w:val="none"/>
          <w:lang w:eastAsia="zh-CN"/>
          <w14:textFill>
            <w14:solidFill>
              <w14:schemeClr w14:val="tx1"/>
            </w14:solidFill>
          </w14:textFill>
        </w:rPr>
        <w:t>由供应商</w:t>
      </w:r>
      <w:r>
        <w:rPr>
          <w:rFonts w:hint="eastAsia" w:ascii="仿宋" w:hAnsi="仿宋" w:eastAsia="仿宋"/>
          <w:color w:val="000000" w:themeColor="text1"/>
          <w:sz w:val="30"/>
          <w:szCs w:val="30"/>
          <w:highlight w:val="none"/>
          <w:lang w:val="en-US" w:eastAsia="zh-CN"/>
          <w14:textFill>
            <w14:solidFill>
              <w14:schemeClr w14:val="tx1"/>
            </w14:solidFill>
          </w14:textFill>
        </w:rPr>
        <w:t>自行</w:t>
      </w:r>
      <w:r>
        <w:rPr>
          <w:rFonts w:hint="eastAsia" w:ascii="仿宋" w:hAnsi="仿宋" w:eastAsia="仿宋"/>
          <w:color w:val="000000" w:themeColor="text1"/>
          <w:sz w:val="30"/>
          <w:szCs w:val="30"/>
          <w:highlight w:val="none"/>
          <w:lang w:eastAsia="zh-CN"/>
          <w14:textFill>
            <w14:solidFill>
              <w14:schemeClr w14:val="tx1"/>
            </w14:solidFill>
          </w14:textFill>
        </w:rPr>
        <w:t>提供。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lang w:eastAsia="zh-CN"/>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（一）本项目采购资金概算为人民币</w:t>
      </w:r>
      <w:r>
        <w:rPr>
          <w:rFonts w:hint="eastAsia" w:ascii="仿宋" w:hAnsi="仿宋" w:eastAsia="仿宋"/>
          <w:color w:val="000000" w:themeColor="text1"/>
          <w:sz w:val="30"/>
          <w:szCs w:val="30"/>
          <w:highlight w:val="none"/>
          <w:lang w:eastAsia="zh-CN"/>
          <w14:textFill>
            <w14:solidFill>
              <w14:schemeClr w14:val="tx1"/>
            </w14:solidFill>
          </w14:textFill>
        </w:rPr>
        <w:t>伍</w:t>
      </w:r>
      <w:r>
        <w:rPr>
          <w:rFonts w:hint="eastAsia" w:ascii="仿宋" w:hAnsi="仿宋" w:eastAsia="仿宋"/>
          <w:color w:val="000000" w:themeColor="text1"/>
          <w:sz w:val="30"/>
          <w:szCs w:val="30"/>
          <w:highlight w:val="none"/>
          <w14:textFill>
            <w14:solidFill>
              <w14:schemeClr w14:val="tx1"/>
            </w14:solidFill>
          </w14:textFill>
        </w:rPr>
        <w:t>万</w:t>
      </w:r>
      <w:r>
        <w:rPr>
          <w:rFonts w:hint="eastAsia" w:ascii="仿宋" w:hAnsi="仿宋" w:eastAsia="仿宋"/>
          <w:color w:val="000000" w:themeColor="text1"/>
          <w:sz w:val="30"/>
          <w:szCs w:val="30"/>
          <w:highlight w:val="none"/>
          <w:lang w:val="en-US" w:eastAsia="zh-CN"/>
          <w14:textFill>
            <w14:solidFill>
              <w14:schemeClr w14:val="tx1"/>
            </w14:solidFill>
          </w14:textFill>
        </w:rPr>
        <w:t>叁</w:t>
      </w:r>
      <w:r>
        <w:rPr>
          <w:rFonts w:hint="eastAsia" w:ascii="仿宋" w:hAnsi="仿宋" w:eastAsia="仿宋"/>
          <w:color w:val="000000" w:themeColor="text1"/>
          <w:sz w:val="30"/>
          <w:szCs w:val="30"/>
          <w:highlight w:val="none"/>
          <w14:textFill>
            <w14:solidFill>
              <w14:schemeClr w14:val="tx1"/>
            </w14:solidFill>
          </w14:textFill>
        </w:rPr>
        <w:t>仟元（￥</w:t>
      </w:r>
      <w:r>
        <w:rPr>
          <w:rFonts w:hint="eastAsia" w:ascii="仿宋" w:hAnsi="仿宋" w:eastAsia="仿宋"/>
          <w:color w:val="000000" w:themeColor="text1"/>
          <w:sz w:val="30"/>
          <w:szCs w:val="30"/>
          <w:highlight w:val="none"/>
          <w:lang w:val="en-US" w:eastAsia="zh-CN"/>
          <w14:textFill>
            <w14:solidFill>
              <w14:schemeClr w14:val="tx1"/>
            </w14:solidFill>
          </w14:textFill>
        </w:rPr>
        <w:t>53000</w:t>
      </w:r>
      <w:r>
        <w:rPr>
          <w:rFonts w:hint="eastAsia" w:ascii="仿宋" w:hAnsi="仿宋" w:eastAsia="仿宋"/>
          <w:color w:val="000000" w:themeColor="text1"/>
          <w:sz w:val="30"/>
          <w:szCs w:val="30"/>
          <w:highlight w:val="none"/>
          <w14:textFill>
            <w14:solidFill>
              <w14:schemeClr w14:val="tx1"/>
            </w14:solidFill>
          </w14:textFill>
        </w:rPr>
        <w:t>元）。服务费用分</w:t>
      </w:r>
      <w:r>
        <w:rPr>
          <w:rFonts w:hint="eastAsia" w:ascii="仿宋" w:hAnsi="仿宋" w:eastAsia="仿宋"/>
          <w:color w:val="000000" w:themeColor="text1"/>
          <w:sz w:val="30"/>
          <w:szCs w:val="30"/>
          <w:highlight w:val="none"/>
          <w:lang w:eastAsia="zh-CN"/>
          <w14:textFill>
            <w14:solidFill>
              <w14:schemeClr w14:val="tx1"/>
            </w14:solidFill>
          </w14:textFill>
        </w:rPr>
        <w:t>二</w:t>
      </w:r>
      <w:r>
        <w:rPr>
          <w:rFonts w:hint="eastAsia" w:ascii="仿宋" w:hAnsi="仿宋" w:eastAsia="仿宋"/>
          <w:color w:val="000000" w:themeColor="text1"/>
          <w:sz w:val="30"/>
          <w:szCs w:val="30"/>
          <w:highlight w:val="none"/>
          <w14:textFill>
            <w14:solidFill>
              <w14:schemeClr w14:val="tx1"/>
            </w14:solidFill>
          </w14:textFill>
        </w:rPr>
        <w:t>期支付，合同签订且生效后</w:t>
      </w:r>
      <w:r>
        <w:rPr>
          <w:rFonts w:hint="eastAsia" w:ascii="仿宋" w:hAnsi="仿宋" w:eastAsia="仿宋"/>
          <w:color w:val="000000" w:themeColor="text1"/>
          <w:sz w:val="30"/>
          <w:szCs w:val="30"/>
          <w:highlight w:val="none"/>
          <w:lang w:val="en-US" w:eastAsia="zh-CN"/>
          <w14:textFill>
            <w14:solidFill>
              <w14:schemeClr w14:val="tx1"/>
            </w14:solidFill>
          </w14:textFill>
        </w:rPr>
        <w:t>30个工作日内</w:t>
      </w:r>
      <w:r>
        <w:rPr>
          <w:rFonts w:hint="eastAsia" w:ascii="仿宋" w:hAnsi="仿宋" w:eastAsia="仿宋"/>
          <w:color w:val="000000" w:themeColor="text1"/>
          <w:sz w:val="30"/>
          <w:szCs w:val="30"/>
          <w:highlight w:val="none"/>
          <w14:textFill>
            <w14:solidFill>
              <w14:schemeClr w14:val="tx1"/>
            </w14:solidFill>
          </w14:textFill>
        </w:rPr>
        <w:t>，采购方向供应商支付第一期款项，第一期款项</w:t>
      </w:r>
      <w:r>
        <w:rPr>
          <w:rFonts w:hint="eastAsia" w:ascii="仿宋" w:hAnsi="仿宋" w:eastAsia="仿宋"/>
          <w:color w:val="000000" w:themeColor="text1"/>
          <w:sz w:val="30"/>
          <w:szCs w:val="30"/>
          <w:highlight w:val="none"/>
          <w:lang w:val="en-US" w:eastAsia="zh-CN"/>
          <w14:textFill>
            <w14:solidFill>
              <w14:schemeClr w14:val="tx1"/>
            </w14:solidFill>
          </w14:textFill>
        </w:rPr>
        <w:t>不超过</w:t>
      </w:r>
      <w:r>
        <w:rPr>
          <w:rFonts w:hint="eastAsia" w:ascii="仿宋" w:hAnsi="仿宋" w:eastAsia="仿宋"/>
          <w:color w:val="000000" w:themeColor="text1"/>
          <w:sz w:val="30"/>
          <w:szCs w:val="30"/>
          <w:highlight w:val="none"/>
          <w14:textFill>
            <w14:solidFill>
              <w14:schemeClr w14:val="tx1"/>
            </w14:solidFill>
          </w14:textFill>
        </w:rPr>
        <w:t>合同总价的</w:t>
      </w:r>
      <w:r>
        <w:rPr>
          <w:rFonts w:hint="eastAsia" w:ascii="仿宋" w:hAnsi="仿宋" w:eastAsia="仿宋"/>
          <w:color w:val="000000" w:themeColor="text1"/>
          <w:sz w:val="30"/>
          <w:szCs w:val="30"/>
          <w:highlight w:val="none"/>
          <w:lang w:val="en-US" w:eastAsia="zh-CN"/>
          <w14:textFill>
            <w14:solidFill>
              <w14:schemeClr w14:val="tx1"/>
            </w14:solidFill>
          </w14:textFill>
        </w:rPr>
        <w:t>8</w:t>
      </w:r>
      <w:r>
        <w:rPr>
          <w:rFonts w:hint="eastAsia" w:ascii="仿宋" w:hAnsi="仿宋" w:eastAsia="仿宋"/>
          <w:color w:val="000000" w:themeColor="text1"/>
          <w:sz w:val="30"/>
          <w:szCs w:val="30"/>
          <w:highlight w:val="none"/>
          <w14:textFill>
            <w14:solidFill>
              <w14:schemeClr w14:val="tx1"/>
            </w14:solidFill>
          </w14:textFill>
        </w:rPr>
        <w:t>0%</w:t>
      </w:r>
      <w:r>
        <w:rPr>
          <w:rFonts w:hint="eastAsia" w:ascii="仿宋" w:hAnsi="仿宋" w:eastAsia="仿宋"/>
          <w:color w:val="000000" w:themeColor="text1"/>
          <w:sz w:val="30"/>
          <w:szCs w:val="30"/>
          <w:highlight w:val="none"/>
          <w:lang w:val="en-US" w:eastAsia="zh-CN"/>
          <w14:textFill>
            <w14:solidFill>
              <w14:schemeClr w14:val="tx1"/>
            </w14:solidFill>
          </w14:textFill>
        </w:rPr>
        <w:t>,具体金额双方协商确定</w:t>
      </w:r>
      <w:r>
        <w:rPr>
          <w:rFonts w:hint="eastAsia" w:ascii="仿宋" w:hAnsi="仿宋" w:eastAsia="仿宋"/>
          <w:color w:val="000000" w:themeColor="text1"/>
          <w:sz w:val="30"/>
          <w:szCs w:val="30"/>
          <w:highlight w:val="none"/>
          <w14:textFill>
            <w14:solidFill>
              <w14:schemeClr w14:val="tx1"/>
            </w14:solidFill>
          </w14:textFill>
        </w:rPr>
        <w:t>；供应商在完成项目工作后，经采购方确认</w:t>
      </w:r>
      <w:r>
        <w:rPr>
          <w:rFonts w:hint="eastAsia" w:ascii="仿宋" w:hAnsi="仿宋" w:eastAsia="仿宋"/>
          <w:color w:val="000000" w:themeColor="text1"/>
          <w:sz w:val="30"/>
          <w:szCs w:val="30"/>
          <w:highlight w:val="none"/>
          <w:lang w:eastAsia="zh-CN"/>
          <w14:textFill>
            <w14:solidFill>
              <w14:schemeClr w14:val="tx1"/>
            </w14:solidFill>
          </w14:textFill>
        </w:rPr>
        <w:t>完成档案数</w:t>
      </w:r>
      <w:r>
        <w:rPr>
          <w:rFonts w:hint="eastAsia" w:ascii="仿宋" w:hAnsi="仿宋" w:eastAsia="仿宋"/>
          <w:color w:val="000000" w:themeColor="text1"/>
          <w:sz w:val="30"/>
          <w:szCs w:val="30"/>
          <w:highlight w:val="none"/>
          <w:lang w:val="en-US" w:eastAsia="zh-CN"/>
          <w14:textFill>
            <w14:solidFill>
              <w14:schemeClr w14:val="tx1"/>
            </w14:solidFill>
          </w14:textFill>
        </w:rPr>
        <w:t>后，</w:t>
      </w:r>
      <w:r>
        <w:rPr>
          <w:rFonts w:hint="eastAsia" w:ascii="仿宋" w:hAnsi="仿宋" w:eastAsia="仿宋"/>
          <w:color w:val="000000" w:themeColor="text1"/>
          <w:sz w:val="30"/>
          <w:szCs w:val="30"/>
          <w:highlight w:val="none"/>
          <w:lang w:eastAsia="zh-CN"/>
          <w14:textFill>
            <w14:solidFill>
              <w14:schemeClr w14:val="tx1"/>
            </w14:solidFill>
          </w14:textFill>
        </w:rPr>
        <w:t>按实际完成档案数结算余款。</w:t>
      </w:r>
      <w:r>
        <w:rPr>
          <w:rFonts w:hint="eastAsia" w:ascii="仿宋" w:hAnsi="仿宋" w:eastAsia="仿宋"/>
          <w:color w:val="000000" w:themeColor="text1"/>
          <w:sz w:val="30"/>
          <w:szCs w:val="30"/>
          <w:highlight w:val="none"/>
          <w14:textFill>
            <w14:solidFill>
              <w14:schemeClr w14:val="tx1"/>
            </w14:solidFill>
          </w14:textFill>
        </w:rPr>
        <w:t>项目实际总费用若超过投标价，按投标价结算；若小于投标价，按实结算</w:t>
      </w:r>
      <w:r>
        <w:rPr>
          <w:rFonts w:hint="eastAsia" w:ascii="仿宋" w:hAnsi="仿宋" w:eastAsia="仿宋"/>
          <w:color w:val="000000" w:themeColor="text1"/>
          <w:sz w:val="30"/>
          <w:szCs w:val="30"/>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（二）供应商向采购人申请付款时，需先提供相当于采购人付款金额的</w:t>
      </w:r>
      <w:r>
        <w:rPr>
          <w:rFonts w:hint="eastAsia" w:ascii="仿宋" w:hAnsi="仿宋" w:eastAsia="仿宋"/>
          <w:color w:val="000000" w:themeColor="text1"/>
          <w:sz w:val="30"/>
          <w:szCs w:val="30"/>
          <w:highlight w:val="none"/>
          <w:lang w:eastAsia="zh-CN"/>
          <w14:textFill>
            <w14:solidFill>
              <w14:schemeClr w14:val="tx1"/>
            </w14:solidFill>
          </w14:textFill>
        </w:rPr>
        <w:t>、</w:t>
      </w:r>
      <w:r>
        <w:rPr>
          <w:rFonts w:hint="eastAsia" w:ascii="仿宋" w:hAnsi="仿宋" w:eastAsia="仿宋"/>
          <w:color w:val="000000" w:themeColor="text1"/>
          <w:sz w:val="30"/>
          <w:szCs w:val="30"/>
          <w:highlight w:val="none"/>
          <w:lang w:val="en-US" w:eastAsia="zh-CN"/>
          <w14:textFill>
            <w14:solidFill>
              <w14:schemeClr w14:val="tx1"/>
            </w14:solidFill>
          </w14:textFill>
        </w:rPr>
        <w:t>符合国家规定的并经采购人审核无误的</w:t>
      </w:r>
      <w:r>
        <w:rPr>
          <w:rFonts w:hint="eastAsia" w:ascii="仿宋" w:hAnsi="仿宋" w:eastAsia="仿宋"/>
          <w:color w:val="000000" w:themeColor="text1"/>
          <w:sz w:val="30"/>
          <w:szCs w:val="30"/>
          <w:highlight w:val="none"/>
          <w14:textFill>
            <w14:solidFill>
              <w14:schemeClr w14:val="tx1"/>
            </w14:solidFill>
          </w14:textFill>
        </w:rPr>
        <w:t>发票，且收款方、出具发票方均须与服务合同名称一致，否则采购人有权拒绝付款。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三）因采购人使用的是财政资金，规定的付款时间为采购经办人发起支付申请手续的时间（不含相关手续审核时间），在规定时间内发起支付申请手续后即视为采购人已经按期支付。因资金审批、财政拨款延迟等原因导致未能按时付款，采购人不构成违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30"/>
          <w:szCs w:val="30"/>
          <w:highlight w:val="none"/>
          <w14:textFill>
            <w14:solidFill>
              <w14:schemeClr w14:val="tx1"/>
            </w14:solidFill>
          </w14:textFill>
        </w:rPr>
        <w:t>三、采购方式</w:t>
      </w:r>
      <w:r>
        <w:rPr>
          <w:rFonts w:hint="eastAsia" w:ascii="方正黑体_GBK" w:hAnsi="方正黑体_GBK" w:eastAsia="方正黑体_GBK" w:cs="方正黑体_GBK"/>
          <w:color w:val="000000" w:themeColor="text1"/>
          <w:sz w:val="30"/>
          <w:szCs w:val="30"/>
          <w:highlight w:val="none"/>
          <w:lang w:eastAsia="zh-CN"/>
          <w14:textFill>
            <w14:solidFill>
              <w14:schemeClr w14:val="tx1"/>
            </w14:solidFill>
          </w14:textFill>
        </w:rPr>
        <w:t>及程序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本次采购项目不属于集中采购目录清单和广东省网上中介服务超市服务清单，根据《江门市住房和城乡建设局自行采购管理办法》以公开招标形式开展自行采购。</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供应商根据采购服务要求，</w:t>
      </w:r>
      <w:bookmarkStart w:id="0" w:name="_GoBack"/>
      <w:bookmarkEnd w:id="0"/>
      <w:r>
        <w:rPr>
          <w:rFonts w:hint="eastAsia" w:ascii="仿宋" w:hAnsi="仿宋" w:eastAsia="仿宋"/>
          <w:color w:val="000000" w:themeColor="text1"/>
          <w:sz w:val="30"/>
          <w:szCs w:val="30"/>
          <w:highlight w:val="none"/>
          <w14:textFill>
            <w14:solidFill>
              <w14:schemeClr w14:val="tx1"/>
            </w14:solidFill>
          </w14:textFill>
        </w:rPr>
        <w:t>将响应文件纸质材料交至市</w:t>
      </w:r>
      <w:r>
        <w:rPr>
          <w:rFonts w:hint="eastAsia" w:ascii="仿宋" w:hAnsi="仿宋" w:eastAsia="仿宋"/>
          <w:color w:val="000000" w:themeColor="text1"/>
          <w:sz w:val="30"/>
          <w:szCs w:val="30"/>
          <w:highlight w:val="none"/>
          <w:lang w:eastAsia="zh-CN"/>
          <w14:textFill>
            <w14:solidFill>
              <w14:schemeClr w14:val="tx1"/>
            </w14:solidFill>
          </w14:textFill>
        </w:rPr>
        <w:t>住房公积金管理中心综合部</w:t>
      </w:r>
      <w:r>
        <w:rPr>
          <w:rFonts w:hint="eastAsia" w:ascii="仿宋" w:hAnsi="仿宋" w:eastAsia="仿宋"/>
          <w:color w:val="000000" w:themeColor="text1"/>
          <w:sz w:val="30"/>
          <w:szCs w:val="30"/>
          <w:highlight w:val="none"/>
          <w14:textFill>
            <w14:solidFill>
              <w14:schemeClr w14:val="tx1"/>
            </w14:solidFill>
          </w14:textFill>
        </w:rPr>
        <w:t>（江门市江海区江海一路83号</w:t>
      </w:r>
      <w:r>
        <w:rPr>
          <w:rFonts w:hint="eastAsia" w:ascii="仿宋" w:hAnsi="仿宋" w:eastAsia="仿宋"/>
          <w:color w:val="000000" w:themeColor="text1"/>
          <w:sz w:val="30"/>
          <w:szCs w:val="30"/>
          <w:highlight w:val="none"/>
          <w:lang w:val="en-US" w:eastAsia="zh-CN"/>
          <w14:textFill>
            <w14:solidFill>
              <w14:schemeClr w14:val="tx1"/>
            </w14:solidFill>
          </w14:textFill>
        </w:rPr>
        <w:t>2</w:t>
      </w:r>
      <w:r>
        <w:rPr>
          <w:rFonts w:hint="eastAsia" w:ascii="仿宋" w:hAnsi="仿宋" w:eastAsia="仿宋"/>
          <w:color w:val="000000" w:themeColor="text1"/>
          <w:sz w:val="30"/>
          <w:szCs w:val="30"/>
          <w:highlight w:val="none"/>
          <w14:textFill>
            <w14:solidFill>
              <w14:schemeClr w14:val="tx1"/>
            </w14:solidFill>
          </w14:textFill>
        </w:rPr>
        <w:t>楼</w:t>
      </w:r>
      <w:r>
        <w:rPr>
          <w:rFonts w:hint="eastAsia" w:ascii="仿宋" w:hAnsi="仿宋" w:eastAsia="仿宋"/>
          <w:color w:val="000000" w:themeColor="text1"/>
          <w:sz w:val="30"/>
          <w:szCs w:val="30"/>
          <w:highlight w:val="none"/>
          <w:lang w:eastAsia="zh-CN"/>
          <w14:textFill>
            <w14:solidFill>
              <w14:schemeClr w14:val="tx1"/>
            </w14:solidFill>
          </w14:textFill>
        </w:rPr>
        <w:t>，</w:t>
      </w:r>
      <w:r>
        <w:rPr>
          <w:rFonts w:hint="eastAsia" w:ascii="仿宋" w:hAnsi="仿宋" w:eastAsia="仿宋"/>
          <w:color w:val="000000" w:themeColor="text1"/>
          <w:sz w:val="30"/>
          <w:szCs w:val="30"/>
          <w:highlight w:val="none"/>
          <w:lang w:val="en-US" w:eastAsia="zh-CN"/>
          <w14:textFill>
            <w14:solidFill>
              <w14:schemeClr w14:val="tx1"/>
            </w14:solidFill>
          </w14:textFill>
        </w:rPr>
        <w:t>联系人：张生 ，联系电话：3829700</w:t>
      </w:r>
      <w:r>
        <w:rPr>
          <w:rFonts w:hint="eastAsia" w:ascii="仿宋" w:hAnsi="仿宋" w:eastAsia="仿宋"/>
          <w:color w:val="000000" w:themeColor="text1"/>
          <w:sz w:val="30"/>
          <w:szCs w:val="30"/>
          <w:highlight w:val="none"/>
          <w:lang w:eastAsia="zh-CN"/>
          <w14:textFill>
            <w14:solidFill>
              <w14:schemeClr w14:val="tx1"/>
            </w14:solidFill>
          </w14:textFill>
        </w:rPr>
        <w:t>）</w:t>
      </w:r>
      <w:r>
        <w:rPr>
          <w:rFonts w:hint="eastAsia" w:ascii="仿宋" w:hAnsi="仿宋" w:eastAsia="仿宋"/>
          <w:color w:val="000000" w:themeColor="text1"/>
          <w:sz w:val="30"/>
          <w:szCs w:val="30"/>
          <w:highlight w:val="none"/>
          <w14:textFill>
            <w14:solidFill>
              <w14:schemeClr w14:val="tx1"/>
            </w14:solidFill>
          </w14:textFill>
        </w:rPr>
        <w:t>，并附相关佐证材料（包括服务项目</w:t>
      </w:r>
      <w:r>
        <w:rPr>
          <w:rFonts w:hint="eastAsia" w:ascii="仿宋" w:hAnsi="仿宋" w:eastAsia="仿宋"/>
          <w:color w:val="000000" w:themeColor="text1"/>
          <w:sz w:val="30"/>
          <w:szCs w:val="30"/>
          <w:highlight w:val="none"/>
          <w:lang w:val="en-US" w:eastAsia="zh-CN"/>
          <w14:textFill>
            <w14:solidFill>
              <w14:schemeClr w14:val="tx1"/>
            </w14:solidFill>
          </w14:textFill>
        </w:rPr>
        <w:t>对应单价</w:t>
      </w:r>
      <w:r>
        <w:rPr>
          <w:rFonts w:hint="eastAsia" w:ascii="仿宋" w:hAnsi="仿宋" w:eastAsia="仿宋"/>
          <w:color w:val="000000" w:themeColor="text1"/>
          <w:sz w:val="30"/>
          <w:szCs w:val="30"/>
          <w:highlight w:val="none"/>
          <w14:textFill>
            <w14:solidFill>
              <w14:schemeClr w14:val="tx1"/>
            </w14:solidFill>
          </w14:textFill>
        </w:rPr>
        <w:t>、上岗人员名单和人员档案资格证件复印件、相关业绩介绍、营业执照及投标人认为可以增加的其它证明材料）。</w:t>
      </w:r>
      <w:r>
        <w:rPr>
          <w:rFonts w:hint="eastAsia" w:ascii="仿宋" w:hAnsi="仿宋" w:eastAsia="仿宋"/>
          <w:color w:val="000000" w:themeColor="text1"/>
          <w:sz w:val="30"/>
          <w:szCs w:val="30"/>
          <w:lang w:val="en-US" w:eastAsia="zh-CN"/>
          <w14:textFill>
            <w14:solidFill>
              <w14:schemeClr w14:val="tx1"/>
            </w14:solidFill>
          </w14:textFill>
        </w:rPr>
        <w:t>上述材料请装订成册</w:t>
      </w:r>
      <w:r>
        <w:rPr>
          <w:rFonts w:hint="eastAsia" w:ascii="方正仿宋_GBK" w:hAnsi="方正仿宋_GBK" w:eastAsia="方正仿宋_GBK" w:cs="方正仿宋_GBK"/>
          <w:sz w:val="32"/>
          <w:szCs w:val="32"/>
          <w:lang w:eastAsia="zh-CN"/>
        </w:rPr>
        <w:t>（正本一份，副本二份；需采用封套密封，并加盖公章）</w:t>
      </w:r>
      <w:r>
        <w:rPr>
          <w:rFonts w:hint="eastAsia" w:ascii="仿宋" w:hAnsi="仿宋" w:eastAsia="仿宋"/>
          <w:color w:val="000000" w:themeColor="text1"/>
          <w:sz w:val="30"/>
          <w:szCs w:val="30"/>
          <w:highlight w:val="none"/>
          <w14:textFill>
            <w14:solidFill>
              <w14:schemeClr w14:val="tx1"/>
            </w14:solidFill>
          </w14:textFill>
        </w:rPr>
        <w:t>，否则将按无效</w:t>
      </w:r>
      <w:r>
        <w:rPr>
          <w:rFonts w:hint="eastAsia" w:ascii="仿宋" w:hAnsi="仿宋" w:eastAsia="仿宋"/>
          <w:color w:val="000000" w:themeColor="text1"/>
          <w:sz w:val="30"/>
          <w:szCs w:val="30"/>
          <w:highlight w:val="none"/>
          <w:lang w:val="en-US" w:eastAsia="zh-CN"/>
          <w14:textFill>
            <w14:solidFill>
              <w14:schemeClr w14:val="tx1"/>
            </w14:solidFill>
          </w14:textFill>
        </w:rPr>
        <w:t>响应</w:t>
      </w:r>
      <w:r>
        <w:rPr>
          <w:rFonts w:hint="eastAsia" w:ascii="仿宋" w:hAnsi="仿宋" w:eastAsia="仿宋"/>
          <w:color w:val="000000" w:themeColor="text1"/>
          <w:sz w:val="30"/>
          <w:szCs w:val="30"/>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响应期限内，响应供应商不足三家或符合资格要求不足三家的不开标，采购方重新招标；符合资格要求的响应供应商不少于三家的，正常开标，由采购方经多方比选后由采购人根据项目综合评分标准，综合评定得分最高者确定为项目中选供应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highlight w:val="none"/>
          <w14:textFill>
            <w14:solidFill>
              <w14:schemeClr w14:val="tx1"/>
            </w14:solidFill>
          </w14:textFill>
        </w:rPr>
      </w:pPr>
      <w:r>
        <w:rPr>
          <w:rFonts w:hint="eastAsia" w:ascii="方正黑体_GBK" w:hAnsi="方正黑体_GBK" w:eastAsia="方正黑体_GBK" w:cs="方正黑体_GBK"/>
          <w:color w:val="000000" w:themeColor="text1"/>
          <w:sz w:val="30"/>
          <w:szCs w:val="30"/>
          <w:highlight w:val="none"/>
          <w14:textFill>
            <w14:solidFill>
              <w14:schemeClr w14:val="tx1"/>
            </w14:solidFill>
          </w14:textFill>
        </w:rPr>
        <w:t>四、供应商资质要求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（一）供应商应当具备《政府采购法》第二十二条规定的条件。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（二）供应商应当是具有合法经营资格的法人，提供有效的企业法人营业执照。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w:t>
      </w:r>
      <w:r>
        <w:rPr>
          <w:rFonts w:hint="eastAsia" w:ascii="仿宋" w:hAnsi="仿宋" w:eastAsia="仿宋"/>
          <w:color w:val="000000" w:themeColor="text1"/>
          <w:sz w:val="30"/>
          <w:szCs w:val="30"/>
          <w:highlight w:val="none"/>
          <w:lang w:eastAsia="zh-CN"/>
          <w14:textFill>
            <w14:solidFill>
              <w14:schemeClr w14:val="tx1"/>
            </w14:solidFill>
          </w14:textFill>
        </w:rPr>
        <w:t>三</w:t>
      </w:r>
      <w:r>
        <w:rPr>
          <w:rFonts w:hint="eastAsia" w:ascii="仿宋" w:hAnsi="仿宋" w:eastAsia="仿宋"/>
          <w:color w:val="000000" w:themeColor="text1"/>
          <w:sz w:val="30"/>
          <w:szCs w:val="30"/>
          <w:highlight w:val="none"/>
          <w14:textFill>
            <w14:solidFill>
              <w14:schemeClr w14:val="tx1"/>
            </w14:solidFill>
          </w14:textFill>
        </w:rPr>
        <w:t>）供应商应当是具有档案整理服务资质的机构。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w:t>
      </w:r>
      <w:r>
        <w:rPr>
          <w:rFonts w:hint="eastAsia" w:ascii="仿宋" w:hAnsi="仿宋" w:eastAsia="仿宋"/>
          <w:color w:val="000000" w:themeColor="text1"/>
          <w:sz w:val="30"/>
          <w:szCs w:val="30"/>
          <w:highlight w:val="none"/>
          <w:lang w:eastAsia="zh-CN"/>
          <w14:textFill>
            <w14:solidFill>
              <w14:schemeClr w14:val="tx1"/>
            </w14:solidFill>
          </w14:textFill>
        </w:rPr>
        <w:t>四</w:t>
      </w:r>
      <w:r>
        <w:rPr>
          <w:rFonts w:hint="eastAsia" w:ascii="仿宋" w:hAnsi="仿宋" w:eastAsia="仿宋"/>
          <w:color w:val="000000" w:themeColor="text1"/>
          <w:sz w:val="30"/>
          <w:szCs w:val="30"/>
          <w:highlight w:val="none"/>
          <w14:textFill>
            <w14:solidFill>
              <w14:schemeClr w14:val="tx1"/>
            </w14:solidFill>
          </w14:textFill>
        </w:rPr>
        <w:t>）具有在江门市档案行政部门登记备案的档案整理中介服务机构。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w:t>
      </w:r>
      <w:r>
        <w:rPr>
          <w:rFonts w:hint="eastAsia" w:ascii="仿宋" w:hAnsi="仿宋" w:eastAsia="仿宋"/>
          <w:color w:val="000000" w:themeColor="text1"/>
          <w:sz w:val="30"/>
          <w:szCs w:val="30"/>
          <w:highlight w:val="none"/>
          <w:lang w:eastAsia="zh-CN"/>
          <w14:textFill>
            <w14:solidFill>
              <w14:schemeClr w14:val="tx1"/>
            </w14:solidFill>
          </w14:textFill>
        </w:rPr>
        <w:t>五</w:t>
      </w:r>
      <w:r>
        <w:rPr>
          <w:rFonts w:hint="eastAsia" w:ascii="仿宋" w:hAnsi="仿宋" w:eastAsia="仿宋"/>
          <w:color w:val="000000" w:themeColor="text1"/>
          <w:sz w:val="30"/>
          <w:szCs w:val="30"/>
          <w:highlight w:val="none"/>
          <w14:textFill>
            <w14:solidFill>
              <w14:schemeClr w14:val="tx1"/>
            </w14:solidFill>
          </w14:textFill>
        </w:rPr>
        <w:t>）服务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olor w:val="000000" w:themeColor="text1"/>
          <w:sz w:val="30"/>
          <w:szCs w:val="30"/>
          <w:highlight w:val="none"/>
          <w:lang w:val="en-US" w:eastAsia="zh-CN"/>
          <w14:textFill>
            <w14:solidFill>
              <w14:schemeClr w14:val="tx1"/>
            </w14:solidFill>
          </w14:textFill>
        </w:rPr>
      </w:pPr>
      <w:r>
        <w:rPr>
          <w:rFonts w:hint="eastAsia" w:ascii="仿宋" w:hAnsi="仿宋" w:eastAsia="仿宋"/>
          <w:color w:val="000000" w:themeColor="text1"/>
          <w:sz w:val="30"/>
          <w:szCs w:val="30"/>
          <w:highlight w:val="none"/>
          <w:lang w:eastAsia="zh-CN"/>
          <w14:textFill>
            <w14:solidFill>
              <w14:schemeClr w14:val="tx1"/>
            </w14:solidFill>
          </w14:textFill>
        </w:rPr>
        <w:t>（</w:t>
      </w:r>
      <w:r>
        <w:rPr>
          <w:rFonts w:hint="eastAsia" w:ascii="仿宋" w:hAnsi="仿宋" w:eastAsia="仿宋"/>
          <w:color w:val="000000" w:themeColor="text1"/>
          <w:sz w:val="30"/>
          <w:szCs w:val="30"/>
          <w:highlight w:val="none"/>
          <w:lang w:val="en-US" w:eastAsia="zh-CN"/>
          <w14:textFill>
            <w14:solidFill>
              <w14:schemeClr w14:val="tx1"/>
            </w14:solidFill>
          </w14:textFill>
        </w:rPr>
        <w:t>六）本项目不接受联合体投标，不允许分包、转包。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highlight w:val="none"/>
          <w14:textFill>
            <w14:solidFill>
              <w14:schemeClr w14:val="tx1"/>
            </w14:solidFill>
          </w14:textFill>
        </w:rPr>
      </w:pPr>
      <w:r>
        <w:rPr>
          <w:rFonts w:hint="eastAsia" w:ascii="方正黑体_GBK" w:hAnsi="方正黑体_GBK" w:eastAsia="方正黑体_GBK" w:cs="方正黑体_GBK"/>
          <w:color w:val="000000" w:themeColor="text1"/>
          <w:sz w:val="30"/>
          <w:szCs w:val="30"/>
          <w:highlight w:val="none"/>
          <w14:textFill>
            <w14:solidFill>
              <w14:schemeClr w14:val="tx1"/>
            </w14:solidFill>
          </w14:textFill>
        </w:rPr>
        <w:t>五、服务成果验收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整理成果由采购人进行验收。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highlight w:val="none"/>
          <w14:textFill>
            <w14:solidFill>
              <w14:schemeClr w14:val="tx1"/>
            </w14:solidFill>
          </w14:textFill>
        </w:rPr>
      </w:pPr>
      <w:r>
        <w:rPr>
          <w:rFonts w:hint="eastAsia" w:ascii="方正黑体_GBK" w:hAnsi="方正黑体_GBK" w:eastAsia="方正黑体_GBK" w:cs="方正黑体_GBK"/>
          <w:color w:val="000000" w:themeColor="text1"/>
          <w:sz w:val="30"/>
          <w:szCs w:val="30"/>
          <w:highlight w:val="none"/>
          <w14:textFill>
            <w14:solidFill>
              <w14:schemeClr w14:val="tx1"/>
            </w14:solidFill>
          </w14:textFill>
        </w:rPr>
        <w:t>六、违约责任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一方明确表示或者以自己的行为表明不履行合同义务的，应承担相应违约责任，如造成损失，对方可要求赔偿。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highlight w:val="none"/>
          <w14:textFill>
            <w14:solidFill>
              <w14:schemeClr w14:val="tx1"/>
            </w14:solidFill>
          </w14:textFill>
        </w:rPr>
      </w:pPr>
      <w:r>
        <w:rPr>
          <w:rFonts w:hint="eastAsia" w:ascii="方正黑体_GBK" w:hAnsi="方正黑体_GBK" w:eastAsia="方正黑体_GBK" w:cs="方正黑体_GBK"/>
          <w:color w:val="000000" w:themeColor="text1"/>
          <w:sz w:val="30"/>
          <w:szCs w:val="30"/>
          <w:highlight w:val="none"/>
          <w14:textFill>
            <w14:solidFill>
              <w14:schemeClr w14:val="tx1"/>
            </w14:solidFill>
          </w14:textFill>
        </w:rPr>
        <w:t>七、解决争议方式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因履行本合同，双方发生争议的，应友好协商解决。协商不成的，向采购人所在地人民法院起诉。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附件：评分标准</w:t>
      </w:r>
    </w:p>
    <w:tbl>
      <w:tblPr>
        <w:tblStyle w:val="4"/>
        <w:tblW w:w="5321"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2"/>
        <w:gridCol w:w="854"/>
        <w:gridCol w:w="850"/>
        <w:gridCol w:w="5550"/>
        <w:gridCol w:w="124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25"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序号</w:t>
            </w:r>
          </w:p>
        </w:tc>
        <w:tc>
          <w:tcPr>
            <w:tcW w:w="469"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评审项目</w:t>
            </w:r>
          </w:p>
        </w:tc>
        <w:tc>
          <w:tcPr>
            <w:tcW w:w="467"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评审内容</w:t>
            </w:r>
          </w:p>
        </w:tc>
        <w:tc>
          <w:tcPr>
            <w:tcW w:w="305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评审准则</w:t>
            </w:r>
          </w:p>
        </w:tc>
        <w:tc>
          <w:tcPr>
            <w:tcW w:w="68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分值（总分100）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421" w:hRule="atLeast"/>
        </w:trPr>
        <w:tc>
          <w:tcPr>
            <w:tcW w:w="325"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1</w:t>
            </w:r>
          </w:p>
        </w:tc>
        <w:tc>
          <w:tcPr>
            <w:tcW w:w="46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lang w:eastAsia="zh-CN"/>
              </w:rPr>
            </w:pP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lang w:eastAsia="zh-CN"/>
              </w:rPr>
            </w:pP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lang w:eastAsia="zh-CN"/>
              </w:rPr>
            </w:pPr>
            <w:r>
              <w:rPr>
                <w:rFonts w:hint="eastAsia" w:ascii="方正仿宋_GBK" w:hAnsi="方正仿宋_GBK" w:eastAsia="方正仿宋_GBK" w:cs="方正仿宋_GBK"/>
                <w:color w:val="000000"/>
                <w:sz w:val="28"/>
                <w:szCs w:val="28"/>
                <w:highlight w:val="none"/>
                <w:lang w:eastAsia="zh-CN"/>
              </w:rPr>
              <w:t>资</w:t>
            </w: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lang w:eastAsia="zh-CN"/>
              </w:rPr>
            </w:pPr>
            <w:r>
              <w:rPr>
                <w:rFonts w:hint="eastAsia" w:ascii="方正仿宋_GBK" w:hAnsi="方正仿宋_GBK" w:eastAsia="方正仿宋_GBK" w:cs="方正仿宋_GBK"/>
                <w:color w:val="000000"/>
                <w:sz w:val="28"/>
                <w:szCs w:val="28"/>
                <w:highlight w:val="none"/>
                <w:lang w:eastAsia="zh-CN"/>
              </w:rPr>
              <w:t>质</w:t>
            </w: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评</w:t>
            </w: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分</w:t>
            </w:r>
          </w:p>
        </w:tc>
        <w:tc>
          <w:tcPr>
            <w:tcW w:w="467"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both"/>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供应商综合能力</w:t>
            </w:r>
          </w:p>
        </w:tc>
        <w:tc>
          <w:tcPr>
            <w:tcW w:w="305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numPr>
                <w:ilvl w:val="0"/>
                <w:numId w:val="0"/>
              </w:numPr>
              <w:suppressLineNumbers w:val="0"/>
              <w:ind w:right="0" w:rightChars="0"/>
              <w:jc w:val="left"/>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1</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经营范围包含档案</w:t>
            </w:r>
            <w:r>
              <w:rPr>
                <w:rFonts w:hint="eastAsia" w:ascii="方正仿宋_GBK" w:hAnsi="方正仿宋_GBK" w:eastAsia="方正仿宋_GBK" w:cs="方正仿宋_GBK"/>
                <w:color w:val="000000"/>
                <w:sz w:val="28"/>
                <w:szCs w:val="28"/>
                <w:highlight w:val="none"/>
                <w:lang w:eastAsia="zh-CN"/>
              </w:rPr>
              <w:t>服务</w:t>
            </w:r>
            <w:r>
              <w:rPr>
                <w:rFonts w:hint="eastAsia" w:ascii="方正仿宋_GBK" w:hAnsi="方正仿宋_GBK" w:eastAsia="方正仿宋_GBK" w:cs="方正仿宋_GBK"/>
                <w:color w:val="000000"/>
                <w:sz w:val="28"/>
                <w:szCs w:val="28"/>
                <w:highlight w:val="none"/>
                <w:lang w:val="en-US" w:eastAsia="zh-CN"/>
              </w:rPr>
              <w:t>外包或</w:t>
            </w:r>
            <w:r>
              <w:rPr>
                <w:rFonts w:hint="eastAsia" w:ascii="方正仿宋_GBK" w:hAnsi="方正仿宋_GBK" w:eastAsia="方正仿宋_GBK" w:cs="方正仿宋_GBK"/>
                <w:color w:val="000000"/>
                <w:sz w:val="28"/>
                <w:szCs w:val="28"/>
                <w:highlight w:val="none"/>
              </w:rPr>
              <w:t>档案整理</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符合本服务项目要求：5分</w:t>
            </w:r>
            <w:r>
              <w:rPr>
                <w:rFonts w:hint="eastAsia" w:ascii="方正仿宋_GBK" w:hAnsi="方正仿宋_GBK" w:eastAsia="方正仿宋_GBK" w:cs="方正仿宋_GBK"/>
                <w:color w:val="000000"/>
                <w:sz w:val="28"/>
                <w:szCs w:val="28"/>
                <w:highlight w:val="none"/>
                <w:lang w:val="en-US" w:eastAsia="zh-CN"/>
              </w:rPr>
              <w:t xml:space="preserve">。            </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2</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提供同类整理工作项目业绩和案例材料，提供1个得</w:t>
            </w:r>
            <w:r>
              <w:rPr>
                <w:rFonts w:hint="eastAsia" w:ascii="方正仿宋_GBK" w:hAnsi="方正仿宋_GBK" w:eastAsia="方正仿宋_GBK" w:cs="方正仿宋_GBK"/>
                <w:color w:val="000000"/>
                <w:sz w:val="28"/>
                <w:szCs w:val="28"/>
                <w:highlight w:val="none"/>
                <w:lang w:val="en-US" w:eastAsia="zh-CN"/>
              </w:rPr>
              <w:t>2</w:t>
            </w:r>
            <w:r>
              <w:rPr>
                <w:rFonts w:hint="eastAsia" w:ascii="方正仿宋_GBK" w:hAnsi="方正仿宋_GBK" w:eastAsia="方正仿宋_GBK" w:cs="方正仿宋_GBK"/>
                <w:color w:val="000000"/>
                <w:sz w:val="28"/>
                <w:szCs w:val="28"/>
                <w:highlight w:val="none"/>
              </w:rPr>
              <w:t>分，得分上限不超过10分</w:t>
            </w:r>
            <w:r>
              <w:rPr>
                <w:rFonts w:hint="eastAsia" w:ascii="方正仿宋_GBK" w:hAnsi="方正仿宋_GBK" w:eastAsia="方正仿宋_GBK" w:cs="方正仿宋_GBK"/>
                <w:color w:val="000000"/>
                <w:sz w:val="28"/>
                <w:szCs w:val="28"/>
                <w:highlight w:val="none"/>
                <w:lang w:eastAsia="zh-CN"/>
              </w:rPr>
              <w:t>。</w:t>
            </w:r>
          </w:p>
        </w:tc>
        <w:tc>
          <w:tcPr>
            <w:tcW w:w="68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lang w:val="en-US" w:eastAsia="zh-CN"/>
              </w:rPr>
              <w:t>1</w:t>
            </w:r>
            <w:r>
              <w:rPr>
                <w:rFonts w:hint="eastAsia" w:ascii="方正仿宋_GBK" w:hAnsi="方正仿宋_GBK" w:eastAsia="方正仿宋_GBK" w:cs="方正仿宋_GBK"/>
                <w:color w:val="000000"/>
                <w:sz w:val="28"/>
                <w:szCs w:val="28"/>
                <w:highlight w:val="none"/>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25"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2</w:t>
            </w:r>
          </w:p>
        </w:tc>
        <w:tc>
          <w:tcPr>
            <w:tcW w:w="46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rPr>
                <w:rFonts w:hint="eastAsia" w:ascii="方正仿宋_GBK" w:hAnsi="方正仿宋_GBK" w:eastAsia="方正仿宋_GBK" w:cs="方正仿宋_GBK"/>
                <w:sz w:val="28"/>
                <w:szCs w:val="28"/>
                <w:highlight w:val="none"/>
              </w:rPr>
            </w:pPr>
          </w:p>
        </w:tc>
        <w:tc>
          <w:tcPr>
            <w:tcW w:w="467"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人员 </w:t>
            </w: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配</w:t>
            </w: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备</w:t>
            </w:r>
          </w:p>
        </w:tc>
        <w:tc>
          <w:tcPr>
            <w:tcW w:w="305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numPr>
                <w:ilvl w:val="0"/>
                <w:numId w:val="0"/>
              </w:numPr>
              <w:suppressLineNumbers w:val="0"/>
              <w:ind w:leftChars="0" w:right="0" w:rightChars="0"/>
              <w:jc w:val="left"/>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1</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从事参与本项目的整理人员有所在企业的参保记录证明：5分</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 xml:space="preserve">                                  </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2</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从事参与本项目的整理人员具有档案整理经验，提供整理人员清单详细信息，具有档案专业中级职称证书的1个得5分；初级职称证书的1个得3分；档案从业人员资格证的1个得</w:t>
            </w:r>
            <w:r>
              <w:rPr>
                <w:rFonts w:hint="eastAsia" w:ascii="方正仿宋_GBK" w:hAnsi="方正仿宋_GBK" w:eastAsia="方正仿宋_GBK" w:cs="方正仿宋_GBK"/>
                <w:color w:val="000000"/>
                <w:sz w:val="28"/>
                <w:szCs w:val="28"/>
                <w:highlight w:val="none"/>
                <w:lang w:val="en-US" w:eastAsia="zh-CN"/>
              </w:rPr>
              <w:t>2</w:t>
            </w:r>
            <w:r>
              <w:rPr>
                <w:rFonts w:hint="eastAsia" w:ascii="方正仿宋_GBK" w:hAnsi="方正仿宋_GBK" w:eastAsia="方正仿宋_GBK" w:cs="方正仿宋_GBK"/>
                <w:color w:val="000000"/>
                <w:sz w:val="28"/>
                <w:szCs w:val="28"/>
                <w:highlight w:val="none"/>
              </w:rPr>
              <w:t>分，得分上限不超过1</w:t>
            </w:r>
            <w:r>
              <w:rPr>
                <w:rFonts w:hint="eastAsia" w:ascii="方正仿宋_GBK" w:hAnsi="方正仿宋_GBK" w:eastAsia="方正仿宋_GBK" w:cs="方正仿宋_GBK"/>
                <w:color w:val="000000"/>
                <w:sz w:val="28"/>
                <w:szCs w:val="28"/>
                <w:highlight w:val="none"/>
                <w:lang w:val="en-US" w:eastAsia="zh-CN"/>
              </w:rPr>
              <w:t>0</w:t>
            </w:r>
            <w:r>
              <w:rPr>
                <w:rFonts w:hint="eastAsia" w:ascii="方正仿宋_GBK" w:hAnsi="方正仿宋_GBK" w:eastAsia="方正仿宋_GBK" w:cs="方正仿宋_GBK"/>
                <w:color w:val="000000"/>
                <w:sz w:val="28"/>
                <w:szCs w:val="28"/>
                <w:highlight w:val="none"/>
              </w:rPr>
              <w:t>分</w:t>
            </w:r>
            <w:r>
              <w:rPr>
                <w:rFonts w:hint="eastAsia" w:ascii="方正仿宋_GBK" w:hAnsi="方正仿宋_GBK" w:eastAsia="方正仿宋_GBK" w:cs="方正仿宋_GBK"/>
                <w:color w:val="000000"/>
                <w:sz w:val="28"/>
                <w:szCs w:val="28"/>
                <w:highlight w:val="none"/>
                <w:lang w:eastAsia="zh-CN"/>
              </w:rPr>
              <w:t>。</w:t>
            </w:r>
          </w:p>
        </w:tc>
        <w:tc>
          <w:tcPr>
            <w:tcW w:w="68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2831" w:hRule="atLeast"/>
        </w:trPr>
        <w:tc>
          <w:tcPr>
            <w:tcW w:w="325"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3</w:t>
            </w:r>
          </w:p>
        </w:tc>
        <w:tc>
          <w:tcPr>
            <w:tcW w:w="46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技</w:t>
            </w: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术</w:t>
            </w: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评 </w:t>
            </w: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分</w:t>
            </w:r>
          </w:p>
        </w:tc>
        <w:tc>
          <w:tcPr>
            <w:tcW w:w="467"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服务设备</w:t>
            </w:r>
          </w:p>
        </w:tc>
        <w:tc>
          <w:tcPr>
            <w:tcW w:w="305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提供完成服务所需工作设备的详细清单，如</w:t>
            </w:r>
            <w:r>
              <w:rPr>
                <w:rFonts w:hint="eastAsia" w:ascii="方正仿宋_GBK" w:hAnsi="方正仿宋_GBK" w:eastAsia="方正仿宋_GBK" w:cs="方正仿宋_GBK"/>
                <w:color w:val="000000"/>
                <w:sz w:val="28"/>
                <w:szCs w:val="28"/>
                <w:highlight w:val="none"/>
                <w:lang w:eastAsia="zh-CN"/>
              </w:rPr>
              <w:t>胶粒装订设备</w:t>
            </w:r>
            <w:r>
              <w:rPr>
                <w:rFonts w:hint="eastAsia" w:ascii="方正仿宋_GBK" w:hAnsi="方正仿宋_GBK" w:eastAsia="方正仿宋_GBK" w:cs="方正仿宋_GBK"/>
                <w:color w:val="000000"/>
                <w:sz w:val="28"/>
                <w:szCs w:val="28"/>
                <w:highlight w:val="none"/>
              </w:rPr>
              <w:t>、喷墨打印机、档案盒打印机、高速扫描仪、高速平板扫描仪、高拍仪等：（</w:t>
            </w:r>
            <w:r>
              <w:rPr>
                <w:rFonts w:hint="eastAsia" w:ascii="方正仿宋_GBK" w:hAnsi="方正仿宋_GBK" w:eastAsia="方正仿宋_GBK" w:cs="方正仿宋_GBK"/>
                <w:color w:val="000000"/>
                <w:sz w:val="28"/>
                <w:szCs w:val="28"/>
                <w:highlight w:val="none"/>
                <w:lang w:eastAsia="zh-CN"/>
              </w:rPr>
              <w:t>设备满足项目需求的得</w:t>
            </w:r>
            <w:r>
              <w:rPr>
                <w:rFonts w:hint="eastAsia" w:ascii="方正仿宋_GBK" w:hAnsi="方正仿宋_GBK" w:eastAsia="方正仿宋_GBK" w:cs="方正仿宋_GBK"/>
                <w:color w:val="000000"/>
                <w:sz w:val="28"/>
                <w:szCs w:val="28"/>
                <w:highlight w:val="none"/>
                <w:lang w:val="en-US" w:eastAsia="zh-CN"/>
              </w:rPr>
              <w:t>10</w:t>
            </w:r>
            <w:r>
              <w:rPr>
                <w:rFonts w:hint="eastAsia" w:ascii="方正仿宋_GBK" w:hAnsi="方正仿宋_GBK" w:eastAsia="方正仿宋_GBK" w:cs="方正仿宋_GBK"/>
                <w:color w:val="000000"/>
                <w:sz w:val="28"/>
                <w:szCs w:val="28"/>
                <w:highlight w:val="none"/>
              </w:rPr>
              <w:t>分；</w:t>
            </w:r>
            <w:r>
              <w:rPr>
                <w:rFonts w:hint="eastAsia" w:ascii="方正仿宋_GBK" w:hAnsi="方正仿宋_GBK" w:eastAsia="方正仿宋_GBK" w:cs="方正仿宋_GBK"/>
                <w:color w:val="000000"/>
                <w:sz w:val="28"/>
                <w:szCs w:val="28"/>
                <w:highlight w:val="none"/>
                <w:lang w:eastAsia="zh-CN"/>
              </w:rPr>
              <w:t>设备不满足项目需求的得</w:t>
            </w:r>
            <w:r>
              <w:rPr>
                <w:rFonts w:hint="eastAsia" w:ascii="方正仿宋_GBK" w:hAnsi="方正仿宋_GBK" w:eastAsia="方正仿宋_GBK" w:cs="方正仿宋_GBK"/>
                <w:color w:val="000000"/>
                <w:sz w:val="28"/>
                <w:szCs w:val="28"/>
                <w:highlight w:val="none"/>
                <w:lang w:val="en-US" w:eastAsia="zh-CN"/>
              </w:rPr>
              <w:t>5</w:t>
            </w:r>
            <w:r>
              <w:rPr>
                <w:rFonts w:hint="eastAsia" w:ascii="方正仿宋_GBK" w:hAnsi="方正仿宋_GBK" w:eastAsia="方正仿宋_GBK" w:cs="方正仿宋_GBK"/>
                <w:color w:val="000000"/>
                <w:sz w:val="28"/>
                <w:szCs w:val="28"/>
                <w:highlight w:val="none"/>
              </w:rPr>
              <w:t>分；</w:t>
            </w:r>
            <w:r>
              <w:rPr>
                <w:rFonts w:hint="eastAsia" w:ascii="方正仿宋_GBK" w:hAnsi="方正仿宋_GBK" w:eastAsia="方正仿宋_GBK" w:cs="方正仿宋_GBK"/>
                <w:color w:val="000000"/>
                <w:sz w:val="28"/>
                <w:szCs w:val="28"/>
                <w:highlight w:val="none"/>
                <w:lang w:eastAsia="zh-CN"/>
              </w:rPr>
              <w:t>没有提供设备清单的不得分。）</w:t>
            </w:r>
          </w:p>
        </w:tc>
        <w:tc>
          <w:tcPr>
            <w:tcW w:w="68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8941" w:hRule="atLeast"/>
        </w:trPr>
        <w:tc>
          <w:tcPr>
            <w:tcW w:w="325"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4</w:t>
            </w:r>
          </w:p>
        </w:tc>
        <w:tc>
          <w:tcPr>
            <w:tcW w:w="46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rPr>
                <w:rFonts w:hint="eastAsia" w:ascii="方正仿宋_GBK" w:hAnsi="方正仿宋_GBK" w:eastAsia="方正仿宋_GBK" w:cs="方正仿宋_GBK"/>
                <w:sz w:val="28"/>
                <w:szCs w:val="28"/>
                <w:highlight w:val="none"/>
              </w:rPr>
            </w:pPr>
          </w:p>
        </w:tc>
        <w:tc>
          <w:tcPr>
            <w:tcW w:w="467"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服务整理方案</w:t>
            </w:r>
          </w:p>
        </w:tc>
        <w:tc>
          <w:tcPr>
            <w:tcW w:w="305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spacing w:beforeAutospacing="0" w:afterAutospacing="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1</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提供完整的档案整理纸质化和扫描工作流程方案，具体操作流程清晰，列明各项工作内容如分类、排序、打印、录入、扫描、质检、装订、入盒等：（优：方案详细、全面、细致、合理、完全响应本服务采购需求，</w:t>
            </w:r>
            <w:r>
              <w:rPr>
                <w:rFonts w:hint="eastAsia" w:ascii="方正仿宋_GBK" w:hAnsi="方正仿宋_GBK" w:eastAsia="方正仿宋_GBK" w:cs="方正仿宋_GBK"/>
                <w:color w:val="000000"/>
                <w:sz w:val="28"/>
                <w:szCs w:val="28"/>
                <w:highlight w:val="none"/>
                <w:lang w:eastAsia="zh-CN"/>
              </w:rPr>
              <w:t>得</w:t>
            </w:r>
            <w:r>
              <w:rPr>
                <w:rFonts w:hint="eastAsia" w:ascii="方正仿宋_GBK" w:hAnsi="方正仿宋_GBK" w:eastAsia="方正仿宋_GBK" w:cs="方正仿宋_GBK"/>
                <w:color w:val="000000"/>
                <w:sz w:val="28"/>
                <w:szCs w:val="28"/>
                <w:highlight w:val="none"/>
                <w:lang w:val="en-US" w:eastAsia="zh-CN"/>
              </w:rPr>
              <w:t>10</w:t>
            </w:r>
            <w:r>
              <w:rPr>
                <w:rFonts w:hint="eastAsia" w:ascii="方正仿宋_GBK" w:hAnsi="方正仿宋_GBK" w:eastAsia="方正仿宋_GBK" w:cs="方正仿宋_GBK"/>
                <w:color w:val="000000"/>
                <w:sz w:val="28"/>
                <w:szCs w:val="28"/>
                <w:highlight w:val="none"/>
              </w:rPr>
              <w:t>分；良：方案较详细、全面、细致、合理、部分响应本服务采购需求，</w:t>
            </w:r>
            <w:r>
              <w:rPr>
                <w:rFonts w:hint="eastAsia" w:ascii="方正仿宋_GBK" w:hAnsi="方正仿宋_GBK" w:eastAsia="方正仿宋_GBK" w:cs="方正仿宋_GBK"/>
                <w:color w:val="000000"/>
                <w:sz w:val="28"/>
                <w:szCs w:val="28"/>
                <w:highlight w:val="none"/>
                <w:lang w:eastAsia="zh-CN"/>
              </w:rPr>
              <w:t>得</w:t>
            </w:r>
            <w:r>
              <w:rPr>
                <w:rFonts w:hint="eastAsia" w:ascii="方正仿宋_GBK" w:hAnsi="方正仿宋_GBK" w:eastAsia="方正仿宋_GBK" w:cs="方正仿宋_GBK"/>
                <w:color w:val="000000"/>
                <w:sz w:val="28"/>
                <w:szCs w:val="28"/>
                <w:highlight w:val="none"/>
                <w:lang w:val="en-US" w:eastAsia="zh-CN"/>
              </w:rPr>
              <w:t>7</w:t>
            </w:r>
            <w:r>
              <w:rPr>
                <w:rFonts w:hint="eastAsia" w:ascii="方正仿宋_GBK" w:hAnsi="方正仿宋_GBK" w:eastAsia="方正仿宋_GBK" w:cs="方正仿宋_GBK"/>
                <w:color w:val="000000"/>
                <w:sz w:val="28"/>
                <w:szCs w:val="28"/>
                <w:highlight w:val="none"/>
              </w:rPr>
              <w:t>分；</w:t>
            </w:r>
            <w:r>
              <w:rPr>
                <w:rFonts w:hint="eastAsia" w:ascii="方正仿宋_GBK" w:hAnsi="方正仿宋_GBK" w:eastAsia="方正仿宋_GBK" w:cs="方正仿宋_GBK"/>
                <w:color w:val="000000"/>
                <w:sz w:val="28"/>
                <w:szCs w:val="28"/>
                <w:highlight w:val="none"/>
                <w:lang w:eastAsia="zh-CN"/>
              </w:rPr>
              <w:t>一般</w:t>
            </w:r>
            <w:r>
              <w:rPr>
                <w:rFonts w:hint="eastAsia" w:ascii="方正仿宋_GBK" w:hAnsi="方正仿宋_GBK" w:eastAsia="方正仿宋_GBK" w:cs="方正仿宋_GBK"/>
                <w:color w:val="000000"/>
                <w:sz w:val="28"/>
                <w:szCs w:val="28"/>
                <w:highlight w:val="none"/>
              </w:rPr>
              <w:t>：方案不够详</w:t>
            </w:r>
            <w:r>
              <w:rPr>
                <w:rFonts w:hint="eastAsia" w:ascii="方正仿宋_GBK" w:hAnsi="方正仿宋_GBK" w:eastAsia="方正仿宋_GBK" w:cs="方正仿宋_GBK"/>
                <w:color w:val="000000"/>
                <w:sz w:val="28"/>
                <w:szCs w:val="28"/>
                <w:highlight w:val="none"/>
                <w:lang w:eastAsia="zh-CN"/>
              </w:rPr>
              <w:t>细、全面、细致、合理、少量响应本服务采购需求，得</w:t>
            </w:r>
            <w:r>
              <w:rPr>
                <w:rFonts w:hint="eastAsia" w:ascii="方正仿宋_GBK" w:hAnsi="方正仿宋_GBK" w:eastAsia="方正仿宋_GBK" w:cs="方正仿宋_GBK"/>
                <w:color w:val="000000"/>
                <w:sz w:val="28"/>
                <w:szCs w:val="28"/>
                <w:highlight w:val="none"/>
                <w:lang w:val="en-US" w:eastAsia="zh-CN"/>
              </w:rPr>
              <w:t>4</w:t>
            </w:r>
            <w:r>
              <w:rPr>
                <w:rFonts w:hint="eastAsia" w:ascii="方正仿宋_GBK" w:hAnsi="方正仿宋_GBK" w:eastAsia="方正仿宋_GBK" w:cs="方正仿宋_GBK"/>
                <w:color w:val="000000"/>
                <w:sz w:val="28"/>
                <w:szCs w:val="28"/>
                <w:highlight w:val="none"/>
                <w:lang w:eastAsia="zh-CN"/>
              </w:rPr>
              <w:t>分；没有提供的不得分。）</w:t>
            </w:r>
            <w:r>
              <w:rPr>
                <w:rFonts w:hint="eastAsia" w:ascii="方正仿宋_GBK" w:hAnsi="方正仿宋_GBK" w:eastAsia="方正仿宋_GBK" w:cs="方正仿宋_GBK"/>
                <w:color w:val="000000"/>
                <w:sz w:val="28"/>
                <w:szCs w:val="28"/>
                <w:highlight w:val="none"/>
                <w:lang w:val="en-US" w:eastAsia="zh-CN"/>
              </w:rPr>
              <w:t xml:space="preserve">                                   </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2</w:t>
            </w:r>
            <w:r>
              <w:rPr>
                <w:rFonts w:hint="eastAsia" w:ascii="方正仿宋_GBK" w:hAnsi="方正仿宋_GBK" w:eastAsia="方正仿宋_GBK" w:cs="方正仿宋_GBK"/>
                <w:color w:val="000000"/>
                <w:sz w:val="28"/>
                <w:szCs w:val="28"/>
                <w:highlight w:val="none"/>
                <w:lang w:eastAsia="zh-CN"/>
              </w:rPr>
              <w:t>）根据方案要求期限列出项目实施计划，列明具体工作内容、所需工期、成果清单，作出工作承诺书：（优得</w:t>
            </w:r>
            <w:r>
              <w:rPr>
                <w:rFonts w:hint="eastAsia" w:ascii="方正仿宋_GBK" w:hAnsi="方正仿宋_GBK" w:eastAsia="方正仿宋_GBK" w:cs="方正仿宋_GBK"/>
                <w:color w:val="000000"/>
                <w:sz w:val="28"/>
                <w:szCs w:val="28"/>
                <w:highlight w:val="none"/>
                <w:lang w:val="en-US" w:eastAsia="zh-CN"/>
              </w:rPr>
              <w:t>10</w:t>
            </w:r>
            <w:r>
              <w:rPr>
                <w:rFonts w:hint="eastAsia" w:ascii="方正仿宋_GBK" w:hAnsi="方正仿宋_GBK" w:eastAsia="方正仿宋_GBK" w:cs="方正仿宋_GBK"/>
                <w:color w:val="000000"/>
                <w:sz w:val="28"/>
                <w:szCs w:val="28"/>
                <w:highlight w:val="none"/>
                <w:lang w:eastAsia="zh-CN"/>
              </w:rPr>
              <w:t>分</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eastAsia="zh-CN"/>
              </w:rPr>
              <w:t>良得</w:t>
            </w:r>
            <w:r>
              <w:rPr>
                <w:rFonts w:hint="eastAsia" w:ascii="方正仿宋_GBK" w:hAnsi="方正仿宋_GBK" w:eastAsia="方正仿宋_GBK" w:cs="方正仿宋_GBK"/>
                <w:color w:val="000000"/>
                <w:sz w:val="28"/>
                <w:szCs w:val="28"/>
                <w:highlight w:val="none"/>
                <w:lang w:val="en-US" w:eastAsia="zh-CN"/>
              </w:rPr>
              <w:t>7</w:t>
            </w:r>
            <w:r>
              <w:rPr>
                <w:rFonts w:hint="eastAsia" w:ascii="方正仿宋_GBK" w:hAnsi="方正仿宋_GBK" w:eastAsia="方正仿宋_GBK" w:cs="方正仿宋_GBK"/>
                <w:color w:val="000000"/>
                <w:sz w:val="28"/>
                <w:szCs w:val="28"/>
                <w:highlight w:val="none"/>
                <w:lang w:eastAsia="zh-CN"/>
              </w:rPr>
              <w:t>分</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eastAsia="zh-CN"/>
              </w:rPr>
              <w:t>一般得</w:t>
            </w:r>
            <w:r>
              <w:rPr>
                <w:rFonts w:hint="eastAsia" w:ascii="方正仿宋_GBK" w:hAnsi="方正仿宋_GBK" w:eastAsia="方正仿宋_GBK" w:cs="方正仿宋_GBK"/>
                <w:color w:val="000000"/>
                <w:sz w:val="28"/>
                <w:szCs w:val="28"/>
                <w:highlight w:val="none"/>
                <w:lang w:val="en-US" w:eastAsia="zh-CN"/>
              </w:rPr>
              <w:t>4</w:t>
            </w:r>
            <w:r>
              <w:rPr>
                <w:rFonts w:hint="eastAsia" w:ascii="方正仿宋_GBK" w:hAnsi="方正仿宋_GBK" w:eastAsia="方正仿宋_GBK" w:cs="方正仿宋_GBK"/>
                <w:color w:val="000000"/>
                <w:sz w:val="28"/>
                <w:szCs w:val="28"/>
                <w:highlight w:val="none"/>
                <w:lang w:eastAsia="zh-CN"/>
              </w:rPr>
              <w:t>分</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eastAsia="zh-CN"/>
              </w:rPr>
              <w:t>没有提供的不得分。）</w:t>
            </w:r>
          </w:p>
        </w:tc>
        <w:tc>
          <w:tcPr>
            <w:tcW w:w="68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099" w:hRule="atLeast"/>
        </w:trPr>
        <w:tc>
          <w:tcPr>
            <w:tcW w:w="325"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5</w:t>
            </w:r>
          </w:p>
        </w:tc>
        <w:tc>
          <w:tcPr>
            <w:tcW w:w="46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rPr>
                <w:rFonts w:hint="eastAsia" w:ascii="方正仿宋_GBK" w:hAnsi="方正仿宋_GBK" w:eastAsia="方正仿宋_GBK" w:cs="方正仿宋_GBK"/>
                <w:sz w:val="28"/>
                <w:szCs w:val="28"/>
                <w:highlight w:val="none"/>
              </w:rPr>
            </w:pPr>
          </w:p>
        </w:tc>
        <w:tc>
          <w:tcPr>
            <w:tcW w:w="467"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rPr>
                <w:rFonts w:hint="eastAsia"/>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售后承诺服务支持</w:t>
            </w:r>
          </w:p>
        </w:tc>
        <w:tc>
          <w:tcPr>
            <w:tcW w:w="305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left"/>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color w:val="000000"/>
                <w:sz w:val="28"/>
                <w:szCs w:val="28"/>
                <w:highlight w:val="none"/>
              </w:rPr>
              <w:t>提供完整售后服务保障清单并详细列明，如服务计划、实施承诺、服务规范、工作程序、服务内容、服务</w:t>
            </w:r>
            <w:r>
              <w:rPr>
                <w:rFonts w:hint="eastAsia" w:ascii="方正仿宋_GBK" w:hAnsi="方正仿宋_GBK" w:eastAsia="方正仿宋_GBK" w:cs="方正仿宋_GBK"/>
                <w:color w:val="000000"/>
                <w:sz w:val="28"/>
                <w:szCs w:val="28"/>
                <w:highlight w:val="none"/>
                <w:lang w:eastAsia="zh-CN"/>
              </w:rPr>
              <w:t>人员及</w:t>
            </w:r>
            <w:r>
              <w:rPr>
                <w:rFonts w:hint="eastAsia" w:ascii="方正仿宋_GBK" w:hAnsi="方正仿宋_GBK" w:eastAsia="方正仿宋_GBK" w:cs="方正仿宋_GBK"/>
                <w:color w:val="000000"/>
                <w:sz w:val="28"/>
                <w:szCs w:val="28"/>
                <w:highlight w:val="none"/>
              </w:rPr>
              <w:t>服务时间等：（优</w:t>
            </w:r>
            <w:r>
              <w:rPr>
                <w:rFonts w:hint="eastAsia" w:ascii="方正仿宋_GBK" w:hAnsi="方正仿宋_GBK" w:eastAsia="方正仿宋_GBK" w:cs="方正仿宋_GBK"/>
                <w:color w:val="000000"/>
                <w:sz w:val="28"/>
                <w:szCs w:val="28"/>
                <w:highlight w:val="none"/>
                <w:lang w:eastAsia="zh-CN"/>
              </w:rPr>
              <w:t>得</w:t>
            </w:r>
            <w:r>
              <w:rPr>
                <w:rFonts w:hint="eastAsia" w:ascii="方正仿宋_GBK" w:hAnsi="方正仿宋_GBK" w:eastAsia="方正仿宋_GBK" w:cs="方正仿宋_GBK"/>
                <w:color w:val="000000"/>
                <w:sz w:val="28"/>
                <w:szCs w:val="28"/>
                <w:highlight w:val="none"/>
                <w:lang w:val="en-US" w:eastAsia="zh-CN"/>
              </w:rPr>
              <w:t>15</w:t>
            </w:r>
            <w:r>
              <w:rPr>
                <w:rFonts w:hint="eastAsia" w:ascii="方正仿宋_GBK" w:hAnsi="方正仿宋_GBK" w:eastAsia="方正仿宋_GBK" w:cs="方正仿宋_GBK"/>
                <w:color w:val="000000"/>
                <w:sz w:val="28"/>
                <w:szCs w:val="28"/>
                <w:highlight w:val="none"/>
              </w:rPr>
              <w:t>分；良</w:t>
            </w:r>
            <w:r>
              <w:rPr>
                <w:rFonts w:hint="eastAsia" w:ascii="方正仿宋_GBK" w:hAnsi="方正仿宋_GBK" w:eastAsia="方正仿宋_GBK" w:cs="方正仿宋_GBK"/>
                <w:color w:val="000000"/>
                <w:sz w:val="28"/>
                <w:szCs w:val="28"/>
                <w:highlight w:val="none"/>
                <w:lang w:eastAsia="zh-CN"/>
              </w:rPr>
              <w:t>得</w:t>
            </w:r>
            <w:r>
              <w:rPr>
                <w:rFonts w:hint="eastAsia" w:ascii="方正仿宋_GBK" w:hAnsi="方正仿宋_GBK" w:eastAsia="方正仿宋_GBK" w:cs="方正仿宋_GBK"/>
                <w:color w:val="000000"/>
                <w:sz w:val="28"/>
                <w:szCs w:val="28"/>
                <w:highlight w:val="none"/>
                <w:lang w:val="en-US" w:eastAsia="zh-CN"/>
              </w:rPr>
              <w:t>10</w:t>
            </w:r>
            <w:r>
              <w:rPr>
                <w:rFonts w:hint="eastAsia" w:ascii="方正仿宋_GBK" w:hAnsi="方正仿宋_GBK" w:eastAsia="方正仿宋_GBK" w:cs="方正仿宋_GBK"/>
                <w:color w:val="000000"/>
                <w:sz w:val="28"/>
                <w:szCs w:val="28"/>
                <w:highlight w:val="none"/>
              </w:rPr>
              <w:t>分；一般</w:t>
            </w:r>
            <w:r>
              <w:rPr>
                <w:rFonts w:hint="eastAsia" w:ascii="方正仿宋_GBK" w:hAnsi="方正仿宋_GBK" w:eastAsia="方正仿宋_GBK" w:cs="方正仿宋_GBK"/>
                <w:color w:val="000000"/>
                <w:sz w:val="28"/>
                <w:szCs w:val="28"/>
                <w:highlight w:val="none"/>
                <w:lang w:eastAsia="zh-CN"/>
              </w:rPr>
              <w:t>得</w:t>
            </w:r>
            <w:r>
              <w:rPr>
                <w:rFonts w:hint="eastAsia" w:ascii="方正仿宋_GBK" w:hAnsi="方正仿宋_GBK" w:eastAsia="方正仿宋_GBK" w:cs="方正仿宋_GBK"/>
                <w:color w:val="000000"/>
                <w:sz w:val="28"/>
                <w:szCs w:val="28"/>
                <w:highlight w:val="none"/>
                <w:lang w:val="en-US" w:eastAsia="zh-CN"/>
              </w:rPr>
              <w:t>5</w:t>
            </w:r>
            <w:r>
              <w:rPr>
                <w:rFonts w:hint="eastAsia" w:ascii="方正仿宋_GBK" w:hAnsi="方正仿宋_GBK" w:eastAsia="方正仿宋_GBK" w:cs="方正仿宋_GBK"/>
                <w:color w:val="000000"/>
                <w:sz w:val="28"/>
                <w:szCs w:val="28"/>
                <w:highlight w:val="none"/>
              </w:rPr>
              <w:t>分；</w:t>
            </w:r>
            <w:r>
              <w:rPr>
                <w:rFonts w:hint="eastAsia" w:ascii="方正仿宋_GBK" w:hAnsi="方正仿宋_GBK" w:eastAsia="方正仿宋_GBK" w:cs="方正仿宋_GBK"/>
                <w:color w:val="000000"/>
                <w:sz w:val="28"/>
                <w:szCs w:val="28"/>
                <w:highlight w:val="none"/>
                <w:lang w:eastAsia="zh-CN"/>
              </w:rPr>
              <w:t>没有提供的不得分。）</w:t>
            </w:r>
            <w:r>
              <w:rPr>
                <w:rFonts w:hint="eastAsia" w:ascii="方正仿宋_GBK" w:hAnsi="方正仿宋_GBK" w:eastAsia="方正仿宋_GBK" w:cs="方正仿宋_GBK"/>
                <w:color w:val="000000"/>
                <w:sz w:val="28"/>
                <w:szCs w:val="28"/>
                <w:highlight w:val="none"/>
                <w:lang w:val="en-US" w:eastAsia="zh-CN"/>
              </w:rPr>
              <w:t xml:space="preserve">                               </w:t>
            </w:r>
          </w:p>
        </w:tc>
        <w:tc>
          <w:tcPr>
            <w:tcW w:w="68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color w:val="000000"/>
                <w:sz w:val="28"/>
                <w:szCs w:val="28"/>
                <w:highlight w:val="none"/>
              </w:rPr>
            </w:pPr>
          </w:p>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25"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6</w:t>
            </w:r>
          </w:p>
        </w:tc>
        <w:tc>
          <w:tcPr>
            <w:tcW w:w="469"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价格</w:t>
            </w:r>
            <w:r>
              <w:rPr>
                <w:rFonts w:hint="eastAsia" w:ascii="方正仿宋_GBK" w:hAnsi="方正仿宋_GBK" w:eastAsia="方正仿宋_GBK" w:cs="方正仿宋_GBK"/>
                <w:color w:val="000000"/>
                <w:sz w:val="28"/>
                <w:szCs w:val="28"/>
                <w:highlight w:val="none"/>
                <w:lang w:val="en-US" w:eastAsia="zh-CN"/>
              </w:rPr>
              <w:t xml:space="preserve"> </w:t>
            </w:r>
            <w:r>
              <w:rPr>
                <w:rFonts w:hint="eastAsia" w:ascii="方正仿宋_GBK" w:hAnsi="方正仿宋_GBK" w:eastAsia="方正仿宋_GBK" w:cs="方正仿宋_GBK"/>
                <w:color w:val="000000"/>
                <w:sz w:val="28"/>
                <w:szCs w:val="28"/>
                <w:highlight w:val="none"/>
              </w:rPr>
              <w:t>评分</w:t>
            </w:r>
          </w:p>
        </w:tc>
        <w:tc>
          <w:tcPr>
            <w:tcW w:w="467"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报 价</w:t>
            </w:r>
          </w:p>
        </w:tc>
        <w:tc>
          <w:tcPr>
            <w:tcW w:w="305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color w:val="000000"/>
                <w:sz w:val="28"/>
                <w:szCs w:val="28"/>
                <w:highlight w:val="none"/>
              </w:rPr>
              <w:t>投标最低价/投标人报价×</w:t>
            </w:r>
            <w:r>
              <w:rPr>
                <w:rFonts w:hint="eastAsia" w:ascii="方正仿宋_GBK" w:hAnsi="方正仿宋_GBK" w:eastAsia="方正仿宋_GBK" w:cs="方正仿宋_GBK"/>
                <w:color w:val="000000"/>
                <w:sz w:val="28"/>
                <w:szCs w:val="28"/>
                <w:highlight w:val="none"/>
                <w:lang w:val="en-US" w:eastAsia="zh-CN"/>
              </w:rPr>
              <w:t>25。</w:t>
            </w:r>
          </w:p>
        </w:tc>
        <w:tc>
          <w:tcPr>
            <w:tcW w:w="68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3"/>
              <w:keepNext w:val="0"/>
              <w:keepLines w:val="0"/>
              <w:widowControl/>
              <w:suppressLineNumbers w:val="0"/>
              <w:ind w:left="0" w:firstLine="0"/>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25</w:t>
            </w:r>
          </w:p>
        </w:tc>
      </w:tr>
    </w:tbl>
    <w:p>
      <w:pPr>
        <w:rPr>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panose1 w:val="03000509000000000000"/>
    <w:charset w:val="86"/>
    <w:family w:val="auto"/>
    <w:pitch w:val="default"/>
    <w:sig w:usb0="00000001" w:usb1="080E0000" w:usb2="00000000" w:usb3="00000000" w:csb0="00040000" w:csb1="00000000"/>
    <w:embedRegular r:id="rId1" w:fontKey="{EBF3E607-563E-46BD-AE2D-7B7F2AE48ECD}"/>
  </w:font>
  <w:font w:name="仿宋">
    <w:panose1 w:val="02010609060101010101"/>
    <w:charset w:val="86"/>
    <w:family w:val="modern"/>
    <w:pitch w:val="default"/>
    <w:sig w:usb0="800002BF" w:usb1="38CF7CFA" w:usb2="00000016" w:usb3="00000000" w:csb0="00040001" w:csb1="00000000"/>
    <w:embedRegular r:id="rId2" w:fontKey="{1FB4BAE2-AA8C-4A9C-A02D-382DD769E6BC}"/>
  </w:font>
  <w:font w:name="方正黑体_GBK">
    <w:panose1 w:val="02000000000000000000"/>
    <w:charset w:val="86"/>
    <w:family w:val="auto"/>
    <w:pitch w:val="default"/>
    <w:sig w:usb0="A00002BF" w:usb1="38CF7CFA" w:usb2="00082016" w:usb3="00000000" w:csb0="00040001" w:csb1="00000000"/>
    <w:embedRegular r:id="rId3" w:fontKey="{4041BB43-313D-4B4B-BB55-22F3FC375959}"/>
  </w:font>
  <w:font w:name="方正仿宋_GBK">
    <w:panose1 w:val="03000509000000000000"/>
    <w:charset w:val="86"/>
    <w:family w:val="auto"/>
    <w:pitch w:val="default"/>
    <w:sig w:usb0="00000001" w:usb1="080E0000" w:usb2="00000000" w:usb3="00000000" w:csb0="00040000" w:csb1="00000000"/>
    <w:embedRegular r:id="rId4" w:fontKey="{48C8E65D-D662-47FF-9442-A2E628D60002}"/>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04F56C34"/>
    <w:rsid w:val="04F73B1C"/>
    <w:rsid w:val="05382463"/>
    <w:rsid w:val="05AE3CAC"/>
    <w:rsid w:val="067E5E42"/>
    <w:rsid w:val="071C0835"/>
    <w:rsid w:val="0A423E89"/>
    <w:rsid w:val="0A424414"/>
    <w:rsid w:val="0A592221"/>
    <w:rsid w:val="0AC80C1F"/>
    <w:rsid w:val="0BD12F36"/>
    <w:rsid w:val="0BDC37F9"/>
    <w:rsid w:val="0D445C3B"/>
    <w:rsid w:val="0F746DBF"/>
    <w:rsid w:val="113E5CBF"/>
    <w:rsid w:val="11562019"/>
    <w:rsid w:val="12E2404E"/>
    <w:rsid w:val="150C0D04"/>
    <w:rsid w:val="16060337"/>
    <w:rsid w:val="16B75F3D"/>
    <w:rsid w:val="19254C68"/>
    <w:rsid w:val="1D854E72"/>
    <w:rsid w:val="1EA56A3D"/>
    <w:rsid w:val="1F095B9C"/>
    <w:rsid w:val="2017552F"/>
    <w:rsid w:val="202C7F1E"/>
    <w:rsid w:val="20FC5F8E"/>
    <w:rsid w:val="21B05806"/>
    <w:rsid w:val="22E6759B"/>
    <w:rsid w:val="244802DF"/>
    <w:rsid w:val="25324EDF"/>
    <w:rsid w:val="28481571"/>
    <w:rsid w:val="286449BC"/>
    <w:rsid w:val="294D24E6"/>
    <w:rsid w:val="2AC2504C"/>
    <w:rsid w:val="2B1971F4"/>
    <w:rsid w:val="2B345238"/>
    <w:rsid w:val="2ECB367F"/>
    <w:rsid w:val="2FD57A3B"/>
    <w:rsid w:val="30017B36"/>
    <w:rsid w:val="31E75CF0"/>
    <w:rsid w:val="31FB075D"/>
    <w:rsid w:val="32E80337"/>
    <w:rsid w:val="33000E77"/>
    <w:rsid w:val="35BB3842"/>
    <w:rsid w:val="36724975"/>
    <w:rsid w:val="36E978D0"/>
    <w:rsid w:val="377240CF"/>
    <w:rsid w:val="37B218E3"/>
    <w:rsid w:val="38A50319"/>
    <w:rsid w:val="3A0A040C"/>
    <w:rsid w:val="3AF552EC"/>
    <w:rsid w:val="3C9B3373"/>
    <w:rsid w:val="3DB37034"/>
    <w:rsid w:val="3F4F3954"/>
    <w:rsid w:val="3FD878CD"/>
    <w:rsid w:val="402C30CE"/>
    <w:rsid w:val="414624D3"/>
    <w:rsid w:val="421A58D4"/>
    <w:rsid w:val="439F5BE0"/>
    <w:rsid w:val="440F7542"/>
    <w:rsid w:val="44CF2B6F"/>
    <w:rsid w:val="45713DE8"/>
    <w:rsid w:val="45A831F7"/>
    <w:rsid w:val="45A93A4A"/>
    <w:rsid w:val="48B06F92"/>
    <w:rsid w:val="49227076"/>
    <w:rsid w:val="4B370289"/>
    <w:rsid w:val="4C7E73A7"/>
    <w:rsid w:val="4C9E7102"/>
    <w:rsid w:val="4E862BA6"/>
    <w:rsid w:val="4F1D1CE3"/>
    <w:rsid w:val="4F501413"/>
    <w:rsid w:val="4FFF6EE1"/>
    <w:rsid w:val="504E1981"/>
    <w:rsid w:val="513C5DDA"/>
    <w:rsid w:val="536C23EF"/>
    <w:rsid w:val="53C94CD8"/>
    <w:rsid w:val="54A30FE0"/>
    <w:rsid w:val="55EB6C18"/>
    <w:rsid w:val="5619401E"/>
    <w:rsid w:val="56880A78"/>
    <w:rsid w:val="56CF0680"/>
    <w:rsid w:val="573F3C29"/>
    <w:rsid w:val="5B2437D3"/>
    <w:rsid w:val="5BCA1674"/>
    <w:rsid w:val="5D515261"/>
    <w:rsid w:val="5E112A08"/>
    <w:rsid w:val="5F2B2A77"/>
    <w:rsid w:val="5FFC4E02"/>
    <w:rsid w:val="61114D83"/>
    <w:rsid w:val="65761ECF"/>
    <w:rsid w:val="68830403"/>
    <w:rsid w:val="68940B0A"/>
    <w:rsid w:val="68F71C1C"/>
    <w:rsid w:val="693F6A4B"/>
    <w:rsid w:val="69667DDD"/>
    <w:rsid w:val="69913E1E"/>
    <w:rsid w:val="69A44544"/>
    <w:rsid w:val="6AC91176"/>
    <w:rsid w:val="6B1D0A76"/>
    <w:rsid w:val="6C184383"/>
    <w:rsid w:val="6C1C5189"/>
    <w:rsid w:val="6F6E713D"/>
    <w:rsid w:val="70237E4C"/>
    <w:rsid w:val="72B528BD"/>
    <w:rsid w:val="73B54BAD"/>
    <w:rsid w:val="74723E96"/>
    <w:rsid w:val="769E73E4"/>
    <w:rsid w:val="77A327A1"/>
    <w:rsid w:val="794E51F6"/>
    <w:rsid w:val="7A390133"/>
    <w:rsid w:val="7A817AD2"/>
    <w:rsid w:val="7B2117A7"/>
    <w:rsid w:val="7F587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cs="Calibri"/>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character" w:customStyle="1" w:styleId="9">
    <w:name w:val="txt"/>
    <w:basedOn w:val="5"/>
    <w:qFormat/>
    <w:uiPriority w:val="0"/>
  </w:style>
  <w:style w:type="character" w:customStyle="1" w:styleId="10">
    <w:name w:val="hover21"/>
    <w:basedOn w:val="5"/>
    <w:qFormat/>
    <w:uiPriority w:val="0"/>
    <w:rPr>
      <w:b/>
      <w:shd w:val="clear" w:fill="0090D4"/>
    </w:rPr>
  </w:style>
  <w:style w:type="character" w:customStyle="1" w:styleId="11">
    <w:name w:val="pic"/>
    <w:basedOn w:val="5"/>
    <w:qFormat/>
    <w:uiPriority w:val="0"/>
  </w:style>
  <w:style w:type="character" w:customStyle="1" w:styleId="12">
    <w:name w:val="icon-35-new"/>
    <w:basedOn w:val="5"/>
    <w:qFormat/>
    <w:uiPriority w:val="0"/>
  </w:style>
  <w:style w:type="character" w:customStyle="1" w:styleId="13">
    <w:name w:val="hover"/>
    <w:basedOn w:val="5"/>
    <w:qFormat/>
    <w:uiPriority w:val="0"/>
    <w:rPr>
      <w:b/>
      <w:shd w:val="clear" w:fill="0090D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3259</Words>
  <Characters>3341</Characters>
  <Lines>0</Lines>
  <Paragraphs>0</Paragraphs>
  <TotalTime>11</TotalTime>
  <ScaleCrop>false</ScaleCrop>
  <LinksUpToDate>false</LinksUpToDate>
  <CharactersWithSpaces>3464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2024-08-09T03:15:00Z</dcterms:created>
  <dc:creator>PC</dc:creator>
  <cp:lastModifiedBy>PC</cp:lastModifiedBy>
  <dcterms:modified xsi:type="dcterms:W3CDTF">2025-09-05T00:48:41Z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A3A39891F43B41D1BD3F42526835DE1C_12</vt:lpwstr>
  </property>
</Properties>
</file>