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w:t>
      </w:r>
      <w:r>
        <w:rPr>
          <w:rFonts w:hint="eastAsia" w:ascii="楷体" w:hAnsi="楷体" w:eastAsia="楷体" w:cs="Times New Roman"/>
          <w:b/>
          <w:bCs/>
          <w:kern w:val="0"/>
          <w:sz w:val="32"/>
          <w:szCs w:val="32"/>
          <w:lang w:val="en-US" w:eastAsia="zh-CN"/>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应聘人员是否需要缴费？</w:t>
      </w:r>
    </w:p>
    <w:p>
      <w:pPr>
        <w:pStyle w:val="2"/>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不需要。</w:t>
      </w:r>
    </w:p>
    <w:p>
      <w:pPr>
        <w:pStyle w:val="2"/>
        <w:spacing w:line="580" w:lineRule="exact"/>
        <w:ind w:left="640" w:leftChars="305" w:firstLine="0"/>
        <w:rPr>
          <w:rFonts w:hint="default" w:ascii="Times New Roman" w:hAnsi="Times New Roman" w:eastAsia="楷体" w:cs="Times New Roman"/>
          <w:b/>
          <w:bCs/>
          <w:kern w:val="0"/>
          <w:sz w:val="32"/>
          <w:szCs w:val="32"/>
          <w:lang w:val="en-US" w:eastAsia="zh-CN"/>
        </w:rPr>
      </w:pPr>
      <w:r>
        <w:rPr>
          <w:rFonts w:hint="eastAsia" w:ascii="Times New Roman" w:hAnsi="Times New Roman" w:eastAsia="楷体" w:cs="Times New Roman"/>
          <w:b/>
          <w:bCs/>
          <w:kern w:val="0"/>
          <w:sz w:val="32"/>
          <w:szCs w:val="32"/>
          <w:lang w:eastAsia="zh-CN"/>
        </w:rPr>
        <w:t>（</w:t>
      </w:r>
      <w:r>
        <w:rPr>
          <w:rFonts w:hint="eastAsia" w:ascii="Times New Roman" w:hAnsi="Times New Roman" w:eastAsia="楷体" w:cs="Times New Roman"/>
          <w:b/>
          <w:bCs/>
          <w:kern w:val="0"/>
          <w:sz w:val="32"/>
          <w:szCs w:val="32"/>
          <w:lang w:val="en-US" w:eastAsia="zh-CN"/>
        </w:rPr>
        <w:t>三）报名材料包括哪些？</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1.填妥的《广东省事业单位公开招聘人员报名表》（附件2），加载本人免冠电子彩照，注明报考岗位；</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2.本人有效居民身份证、户口本首页及本人页；</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3.符合招聘岗位要求的学历、学位、职称或专业技术资格、职业资格及工作经历等方面的相关证书或认证材料；</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4.《江门市妇幼保健院高层次人才招聘报名人员基本情况一览表》（附件4），并附上业绩、获奖等相应的证明材料。</w:t>
      </w:r>
    </w:p>
    <w:p>
      <w:pPr>
        <w:pStyle w:val="2"/>
        <w:numPr>
          <w:ilvl w:val="0"/>
          <w:numId w:val="1"/>
        </w:numPr>
        <w:spacing w:line="580" w:lineRule="exact"/>
        <w:ind w:left="640" w:leftChars="305" w:firstLine="0"/>
        <w:rPr>
          <w:rFonts w:hint="eastAsia" w:ascii="Times New Roman" w:hAnsi="Times New Roman" w:eastAsia="楷体" w:cs="Times New Roman"/>
          <w:b/>
          <w:bCs/>
          <w:kern w:val="0"/>
          <w:sz w:val="32"/>
          <w:szCs w:val="32"/>
          <w:lang w:val="en-US" w:eastAsia="zh-CN"/>
        </w:rPr>
      </w:pPr>
      <w:r>
        <w:rPr>
          <w:rFonts w:hint="default" w:ascii="Times New Roman" w:hAnsi="Times New Roman" w:eastAsia="楷体" w:cs="Times New Roman"/>
          <w:b/>
          <w:bCs/>
          <w:kern w:val="0"/>
          <w:sz w:val="32"/>
          <w:szCs w:val="32"/>
          <w:lang w:eastAsia="zh-CN"/>
        </w:rPr>
        <w:t>报考需</w:t>
      </w:r>
      <w:r>
        <w:rPr>
          <w:rFonts w:hint="eastAsia" w:ascii="Times New Roman" w:hAnsi="Times New Roman" w:eastAsia="楷体" w:cs="Times New Roman"/>
          <w:b/>
          <w:bCs/>
          <w:kern w:val="0"/>
          <w:sz w:val="32"/>
          <w:szCs w:val="32"/>
          <w:lang w:val="en-US" w:eastAsia="zh-CN"/>
        </w:rPr>
        <w:t>注意</w:t>
      </w:r>
      <w:r>
        <w:rPr>
          <w:rFonts w:hint="default" w:ascii="Times New Roman" w:hAnsi="Times New Roman" w:eastAsia="楷体" w:cs="Times New Roman"/>
          <w:b/>
          <w:bCs/>
          <w:kern w:val="0"/>
          <w:sz w:val="32"/>
          <w:szCs w:val="32"/>
          <w:lang w:eastAsia="zh-CN"/>
        </w:rPr>
        <w:t>哪些</w:t>
      </w:r>
      <w:r>
        <w:rPr>
          <w:rFonts w:hint="eastAsia" w:ascii="Times New Roman" w:hAnsi="Times New Roman" w:eastAsia="楷体" w:cs="Times New Roman"/>
          <w:b/>
          <w:bCs/>
          <w:kern w:val="0"/>
          <w:sz w:val="32"/>
          <w:szCs w:val="32"/>
          <w:lang w:val="en-US" w:eastAsia="zh-CN"/>
        </w:rPr>
        <w:t>事项</w:t>
      </w:r>
      <w:r>
        <w:rPr>
          <w:rFonts w:hint="default" w:ascii="Times New Roman" w:hAnsi="Times New Roman" w:eastAsia="楷体" w:cs="Times New Roman"/>
          <w:b/>
          <w:bCs/>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应聘人员只能选择一个岗位报考，不能用新、旧版两个身份证号同时报考，报考与考试时使用的居民身份证必须一致。应聘人员须凭居民身份证或临时居民身份证参加考试和体检。其他任何证件都不能代替居民身份证使用。</w:t>
      </w:r>
    </w:p>
    <w:p>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2.应聘人员应如实、全面、准确地填写《广东省事业单位公开招聘人员报名表》。</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学习和工作经历</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应从高中起，按时间先后顺序填写起始年月、地点、单位及职务；大学期间学习经历须填写清楚学校、院系、专业名称。为方便招聘单位审核是否构成回避情形，</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家庭成员及主要社会关系</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不得漏填。</w:t>
      </w:r>
    </w:p>
    <w:p>
      <w:pPr>
        <w:widowControl/>
        <w:spacing w:line="576" w:lineRule="exact"/>
        <w:ind w:firstLine="640" w:firstLineChars="200"/>
        <w:rPr>
          <w:rFonts w:hint="eastAsia" w:ascii="Times New Roman" w:hAnsi="Times New Roman" w:eastAsia="仿宋_GB2312" w:cs="仿宋_GB2312"/>
          <w:kern w:val="0"/>
          <w:sz w:val="32"/>
          <w:szCs w:val="32"/>
        </w:rPr>
      </w:pPr>
      <w:r>
        <w:rPr>
          <w:rFonts w:hint="default" w:ascii="Times New Roman" w:hAnsi="Times New Roman" w:eastAsia="仿宋_GB2312" w:cs="Times New Roman"/>
          <w:kern w:val="0"/>
          <w:sz w:val="32"/>
          <w:szCs w:val="32"/>
          <w:highlight w:val="none"/>
        </w:rPr>
        <w:t>3.应聘人员需选择与本人条件相符的岗位报考。如对招聘岗位要求不清楚，可在报考前向招聘单位咨询。因本人未认真阅读公告或不清晰岗位要求，导致自身条件与招聘公告及所报岗位资格条件不符，造成成绩无效失去聘用资格的，一切后果由应聘人员自负。</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w:t>
      </w:r>
      <w:r>
        <w:rPr>
          <w:rFonts w:hint="eastAsia" w:ascii="Times New Roman" w:hAnsi="Times New Roman" w:eastAsia="仿宋_GB2312" w:cs="仿宋_GB2312"/>
          <w:kern w:val="0"/>
          <w:sz w:val="32"/>
          <w:szCs w:val="32"/>
          <w:lang w:eastAsia="zh-CN"/>
        </w:rPr>
        <w:t>专业对应</w:t>
      </w:r>
      <w:r>
        <w:rPr>
          <w:rFonts w:hint="eastAsia" w:ascii="Times New Roman" w:hAnsi="Times New Roman" w:eastAsia="仿宋_GB2312" w:cs="仿宋_GB2312"/>
          <w:kern w:val="0"/>
          <w:sz w:val="32"/>
          <w:szCs w:val="32"/>
        </w:rPr>
        <w:t>的学历、学位。招聘岗位没有学位要求的，应聘人员是否取得学位不影响报考。</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pPr>
        <w:pStyle w:val="2"/>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仿宋_GB2312"/>
          <w:kern w:val="0"/>
          <w:sz w:val="32"/>
          <w:szCs w:val="32"/>
        </w:rPr>
        <w:t>年考试录用公务员专业参考目录》设置的，应聘人员所学专业已列入专业目录列表的，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color w:val="auto"/>
          <w:kern w:val="0"/>
          <w:sz w:val="32"/>
          <w:szCs w:val="32"/>
          <w:highlight w:val="none"/>
          <w:u w:val="none"/>
          <w:lang w:eastAsia="zh-CN"/>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位数）的，如应聘人员所学专业为该“学科”所含“专业”（代码为6位数）的，符合报考条件。</w:t>
      </w:r>
    </w:p>
    <w:p>
      <w:pPr>
        <w:pStyle w:val="2"/>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default" w:ascii="Times New Roman" w:hAnsi="Times New Roman" w:eastAsia="仿宋_GB2312" w:cs="仿宋_GB2312"/>
          <w:kern w:val="0"/>
          <w:sz w:val="32"/>
          <w:szCs w:val="32"/>
          <w:lang w:val="en-US" w:eastAsia="zh-CN"/>
        </w:rPr>
        <w:t>留学回国等应聘人员所学学科专业与招聘岗位要求的学科专业相近但未列入《公务员专业目录》的，招聘单位结合其所学课程、研究方向等进行资格审查。</w:t>
      </w:r>
    </w:p>
    <w:p>
      <w:pPr>
        <w:pStyle w:val="4"/>
        <w:rPr>
          <w:rFonts w:hint="eastAsia"/>
        </w:rPr>
      </w:pPr>
    </w:p>
    <w:p>
      <w:pPr>
        <w:adjustRightInd w:val="0"/>
        <w:spacing w:line="580" w:lineRule="exact"/>
        <w:ind w:firstLine="642"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2.具备《广东省人力资源和社会保障厅粤港澳大湾区（内地）事业单位公开招聘港澳居民管理办法》第五条所列条件。</w:t>
      </w:r>
    </w:p>
    <w:p>
      <w:pPr>
        <w:adjustRightInd w:val="0"/>
        <w:spacing w:line="580" w:lineRule="exact"/>
        <w:ind w:firstLine="642" w:firstLineChars="200"/>
        <w:rPr>
          <w:rFonts w:ascii="楷体" w:hAnsi="楷体" w:eastAsia="楷体" w:cs="Times New Roman"/>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港澳居民在面试资格审核时还需提供哪些材料？</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1.香港永久性居民身份证或澳门永久性居民身份证；</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2.港澳居民来往内地通行证；</w:t>
      </w:r>
    </w:p>
    <w:p>
      <w:pPr>
        <w:adjustRightInd w:val="0"/>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3.港澳地区《无犯罪纪（记）录》（可在考察环节提供）。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2"/>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（一）招聘岗位年龄条件的计算截止时间？</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年1月1日，则“45周岁以下”是指197</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rPr>
        <w:t>年1月1日以后出生</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val="en-US" w:eastAsia="zh-CN"/>
        </w:rPr>
        <w:t>50</w:t>
      </w:r>
      <w:r>
        <w:rPr>
          <w:rFonts w:hint="eastAsia" w:ascii="Times New Roman" w:hAnsi="Times New Roman" w:eastAsia="仿宋_GB2312" w:cs="仿宋_GB2312"/>
          <w:kern w:val="0"/>
          <w:sz w:val="32"/>
          <w:szCs w:val="32"/>
        </w:rPr>
        <w:t>周岁以下”是指197</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年1月1日以后出生。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1.在党政机关、事业单位、国有企业工作的人员，工作经历时间自报到之日算起。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6.自主创业并办理工商注册手续的人员，工作经历时间自营业执照颁发之日算起。</w:t>
      </w:r>
    </w:p>
    <w:p>
      <w:pPr>
        <w:pStyle w:val="2"/>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7.以灵活就业形式初次就业人员，工作经历时间从登记灵活就业并经审批确认的起始时间算起。</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工作经历计算截止时间？</w:t>
      </w:r>
    </w:p>
    <w:p>
      <w:pPr>
        <w:pStyle w:val="2"/>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w:t>
      </w:r>
      <w:r>
        <w:rPr>
          <w:rFonts w:hint="default" w:ascii="Times New Roman" w:hAnsi="Times New Roman" w:eastAsia="仿宋_GB2312" w:cs="Times New Roman"/>
          <w:kern w:val="0"/>
          <w:sz w:val="32"/>
          <w:szCs w:val="32"/>
        </w:rPr>
        <w:t>本次</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rPr>
        <w:t>招聘报名首日</w:t>
      </w:r>
      <w:r>
        <w:rPr>
          <w:rFonts w:hint="eastAsia" w:ascii="Times New Roman" w:hAnsi="Times New Roman" w:eastAsia="仿宋_GB2312" w:cs="仿宋_GB2312"/>
          <w:kern w:val="0"/>
          <w:sz w:val="32"/>
          <w:szCs w:val="32"/>
        </w:rPr>
        <w:t>。</w:t>
      </w:r>
      <w:r>
        <w:rPr>
          <w:rFonts w:hint="default" w:ascii="Times New Roman" w:hAnsi="Times New Roman" w:eastAsia="仿宋_GB2312" w:cs="Times New Roman"/>
          <w:kern w:val="0"/>
          <w:sz w:val="32"/>
          <w:szCs w:val="32"/>
        </w:rPr>
        <w:t>在应聘人员在校全日制学习期间参加社会实践或者参加相关工作，即使与单位签订劳动合同并缴纳了社会保险，也不视为工作经历。工作之后取得全日制学历的，全日制学习时间不计入工作经历时间。</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（四</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应聘人员在校全日制学习期间参加社会实践或者参加相关工作，即使与单位签订劳动合同并缴纳了社会保险，也不视为工作经历。</w:t>
      </w:r>
    </w:p>
    <w:p>
      <w:pPr>
        <w:pStyle w:val="4"/>
      </w:pP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pPr>
        <w:pStyle w:val="2"/>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2"/>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pPr>
        <w:pStyle w:val="2"/>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2"/>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本指南仅适用于本次江门市妇幼保健院</w:t>
      </w:r>
      <w:r>
        <w:rPr>
          <w:rFonts w:ascii="Times New Roman" w:hAnsi="Times New Roman" w:eastAsia="黑体" w:cs="Times New Roman"/>
          <w:b/>
          <w:bCs/>
          <w:kern w:val="0"/>
          <w:sz w:val="32"/>
          <w:szCs w:val="32"/>
        </w:rPr>
        <w:t>202</w:t>
      </w:r>
      <w:r>
        <w:rPr>
          <w:rFonts w:hint="eastAsia" w:ascii="Times New Roman" w:hAnsi="Times New Roman" w:eastAsia="黑体" w:cs="Times New Roman"/>
          <w:b/>
          <w:bCs/>
          <w:kern w:val="0"/>
          <w:sz w:val="32"/>
          <w:szCs w:val="32"/>
          <w:lang w:val="en-US" w:eastAsia="zh-CN"/>
        </w:rPr>
        <w:t>5</w:t>
      </w:r>
      <w:r>
        <w:rPr>
          <w:rFonts w:hint="eastAsia" w:ascii="Times New Roman" w:hAnsi="Times New Roman" w:eastAsia="黑体" w:cs="黑体"/>
          <w:kern w:val="0"/>
          <w:sz w:val="32"/>
          <w:szCs w:val="32"/>
        </w:rPr>
        <w:t>年公开招聘</w:t>
      </w:r>
      <w:r>
        <w:rPr>
          <w:rFonts w:hint="eastAsia" w:ascii="Times New Roman" w:hAnsi="Times New Roman" w:eastAsia="黑体" w:cs="黑体"/>
          <w:kern w:val="0"/>
          <w:sz w:val="32"/>
          <w:szCs w:val="32"/>
          <w:lang w:eastAsia="zh-CN"/>
        </w:rPr>
        <w:t>第二批</w:t>
      </w:r>
      <w:r>
        <w:rPr>
          <w:rFonts w:hint="eastAsia" w:ascii="Times New Roman" w:hAnsi="Times New Roman" w:eastAsia="黑体" w:cs="黑体"/>
          <w:kern w:val="0"/>
          <w:sz w:val="32"/>
          <w:szCs w:val="32"/>
        </w:rPr>
        <w:t>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73AC6"/>
    <w:multiLevelType w:val="singleLevel"/>
    <w:tmpl w:val="64D73AC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NotTrackMoves/>
  <w:revisionView w:markup="0"/>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djZTQ1YjI0OTYyMmNhNjdmNGQ5YzcyMmY1M2M1YTkifQ=="/>
  </w:docVars>
  <w:rsids>
    <w:rsidRoot w:val="1B043659"/>
    <w:rsid w:val="00071AE2"/>
    <w:rsid w:val="000D40D4"/>
    <w:rsid w:val="001A0381"/>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2A12F56"/>
    <w:rsid w:val="03B2392E"/>
    <w:rsid w:val="059D6095"/>
    <w:rsid w:val="083E5ED4"/>
    <w:rsid w:val="08B4116F"/>
    <w:rsid w:val="0F545D35"/>
    <w:rsid w:val="10B92932"/>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7345A4"/>
    <w:rsid w:val="2293511F"/>
    <w:rsid w:val="275150AD"/>
    <w:rsid w:val="28112AA9"/>
    <w:rsid w:val="28CB5D50"/>
    <w:rsid w:val="2EC711AA"/>
    <w:rsid w:val="2F4D845B"/>
    <w:rsid w:val="300267C0"/>
    <w:rsid w:val="316F7038"/>
    <w:rsid w:val="31D83C7E"/>
    <w:rsid w:val="359A1A73"/>
    <w:rsid w:val="36AE0B9B"/>
    <w:rsid w:val="36B635D2"/>
    <w:rsid w:val="36BD6B11"/>
    <w:rsid w:val="36FD7D7D"/>
    <w:rsid w:val="36FE8C71"/>
    <w:rsid w:val="3994432F"/>
    <w:rsid w:val="39B476FF"/>
    <w:rsid w:val="3CF121A0"/>
    <w:rsid w:val="3D0F4811"/>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231CB8"/>
    <w:rsid w:val="5878707A"/>
    <w:rsid w:val="58B75227"/>
    <w:rsid w:val="59FC76D1"/>
    <w:rsid w:val="5A5C63CB"/>
    <w:rsid w:val="5A692ACA"/>
    <w:rsid w:val="5AAC7F69"/>
    <w:rsid w:val="5ED956E5"/>
    <w:rsid w:val="5FFF1BA0"/>
    <w:rsid w:val="60632CA1"/>
    <w:rsid w:val="61C75926"/>
    <w:rsid w:val="62CC5007"/>
    <w:rsid w:val="64113BE2"/>
    <w:rsid w:val="65E066C2"/>
    <w:rsid w:val="6632786B"/>
    <w:rsid w:val="663C7B0C"/>
    <w:rsid w:val="67FC21AB"/>
    <w:rsid w:val="6B4B111D"/>
    <w:rsid w:val="6BB763C6"/>
    <w:rsid w:val="6BED213F"/>
    <w:rsid w:val="6DC129AD"/>
    <w:rsid w:val="6E1C52A5"/>
    <w:rsid w:val="6EB531BB"/>
    <w:rsid w:val="6FBD5C57"/>
    <w:rsid w:val="71E869BB"/>
    <w:rsid w:val="74FF7233"/>
    <w:rsid w:val="76805151"/>
    <w:rsid w:val="778878D2"/>
    <w:rsid w:val="77EB29E3"/>
    <w:rsid w:val="780627F5"/>
    <w:rsid w:val="7BF36445"/>
    <w:rsid w:val="7BFFCCC6"/>
    <w:rsid w:val="7EF6497F"/>
    <w:rsid w:val="7FF16F6D"/>
    <w:rsid w:val="9FF7EECA"/>
    <w:rsid w:val="AD9CBFEF"/>
    <w:rsid w:val="BB7F10BB"/>
    <w:rsid w:val="D2BD2DBD"/>
    <w:rsid w:val="E72FF1DF"/>
    <w:rsid w:val="F3D693C5"/>
    <w:rsid w:val="F57FFB02"/>
    <w:rsid w:val="F8BFF458"/>
    <w:rsid w:val="FDBEEAEB"/>
    <w:rsid w:val="FF5B731C"/>
    <w:rsid w:val="FF8FF3D0"/>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27"/>
    </w:pPr>
  </w:style>
  <w:style w:type="paragraph" w:styleId="3">
    <w:name w:val="Balloon Text"/>
    <w:basedOn w:val="1"/>
    <w:link w:val="12"/>
    <w:semiHidden/>
    <w:qFormat/>
    <w:uiPriority w:val="99"/>
    <w:rPr>
      <w:sz w:val="18"/>
      <w:szCs w:val="18"/>
    </w:rPr>
  </w:style>
  <w:style w:type="paragraph" w:styleId="4">
    <w:name w:val="footer"/>
    <w:basedOn w:val="1"/>
    <w:next w:val="5"/>
    <w:link w:val="10"/>
    <w:qFormat/>
    <w:uiPriority w:val="99"/>
    <w:pPr>
      <w:tabs>
        <w:tab w:val="center" w:pos="4153"/>
        <w:tab w:val="right" w:pos="8306"/>
      </w:tabs>
      <w:snapToGrid w:val="0"/>
      <w:jc w:val="left"/>
    </w:pPr>
    <w:rPr>
      <w:sz w:val="18"/>
      <w:szCs w:val="18"/>
    </w:rPr>
  </w:style>
  <w:style w:type="paragraph" w:customStyle="1" w:styleId="5">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4"/>
    <w:semiHidden/>
    <w:qFormat/>
    <w:uiPriority w:val="99"/>
    <w:rPr>
      <w:rFonts w:ascii="Calibri" w:hAnsi="Calibri" w:cs="Calibri"/>
      <w:sz w:val="18"/>
      <w:szCs w:val="18"/>
    </w:rPr>
  </w:style>
  <w:style w:type="character" w:customStyle="1" w:styleId="11">
    <w:name w:val="正文文本缩进 Char"/>
    <w:basedOn w:val="9"/>
    <w:link w:val="2"/>
    <w:semiHidden/>
    <w:qFormat/>
    <w:uiPriority w:val="99"/>
    <w:rPr>
      <w:rFonts w:ascii="Calibri" w:hAnsi="Calibri" w:cs="Calibri"/>
      <w:szCs w:val="21"/>
    </w:rPr>
  </w:style>
  <w:style w:type="character" w:customStyle="1" w:styleId="12">
    <w:name w:val="批注框文本 Char"/>
    <w:basedOn w:val="9"/>
    <w:link w:val="3"/>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2896</Words>
  <Characters>2959</Characters>
  <Lines>20</Lines>
  <Paragraphs>5</Paragraphs>
  <TotalTime>1</TotalTime>
  <ScaleCrop>false</ScaleCrop>
  <LinksUpToDate>false</LinksUpToDate>
  <CharactersWithSpaces>2959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2023-03-02T09:41:00Z</dcterms:created>
  <dc:creator>何松爱</dc:creator>
  <cp:lastModifiedBy>陈政</cp:lastModifiedBy>
  <cp:lastPrinted>2023-03-03T08:11:00Z</cp:lastPrinted>
  <dcterms:modified xsi:type="dcterms:W3CDTF">2025-08-08T17:00:00Z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9A839D535773434E96F64C9B75601EE7_13</vt:lpwstr>
  </property>
  <property fmtid="{D5CDD505-2E9C-101B-9397-08002B2CF9AE}" pid="4" name="KSOTemplateDocerSaveRecord">
    <vt:lpwstr>eyJoZGlkIjoiYTdjZTQ1YjI0OTYyMmNhNjdmNGQ5YzcyMmY1M2M1YTkiLCJ1c2VySWQiOiIyMTEwMjE1NDEifQ==</vt:lpwstr>
  </property>
</Properties>
</file>