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9EB" w:rsidRDefault="00BE29EB">
      <w:pPr>
        <w:tabs>
          <w:tab w:val="center" w:pos="4536"/>
          <w:tab w:val="right" w:pos="9072"/>
        </w:tabs>
        <w:spacing w:line="700" w:lineRule="exact"/>
        <w:contextualSpacing/>
        <w:jc w:val="left"/>
        <w:rPr>
          <w:rFonts w:ascii="宋体" w:eastAsia="宋体" w:hAnsi="宋体"/>
          <w:b/>
          <w:bCs/>
          <w:kern w:val="0"/>
          <w:sz w:val="44"/>
        </w:rPr>
      </w:pPr>
    </w:p>
    <w:p w:rsidR="00BE29EB" w:rsidRDefault="007561A1" w:rsidP="00B641AC">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25</w:t>
      </w:r>
      <w:r>
        <w:rPr>
          <w:rFonts w:hint="eastAsia"/>
          <w:kern w:val="0"/>
        </w:rPr>
        <w:t>〕</w:t>
      </w:r>
      <w:proofErr w:type="gramEnd"/>
      <w:r>
        <w:rPr>
          <w:rFonts w:hint="eastAsia"/>
          <w:kern w:val="0"/>
        </w:rPr>
        <w:t>29</w:t>
      </w:r>
      <w:r>
        <w:rPr>
          <w:rFonts w:hint="eastAsia"/>
          <w:kern w:val="0"/>
        </w:rPr>
        <w:t>号</w:t>
      </w:r>
    </w:p>
    <w:p w:rsidR="00BE29EB" w:rsidRDefault="00BE29EB">
      <w:pPr>
        <w:spacing w:line="640" w:lineRule="exact"/>
        <w:ind w:right="468"/>
        <w:contextualSpacing/>
        <w:jc w:val="left"/>
        <w:rPr>
          <w:rFonts w:ascii="仿宋_GB2312"/>
          <w:kern w:val="0"/>
          <w:sz w:val="44"/>
          <w:szCs w:val="44"/>
        </w:rPr>
      </w:pPr>
    </w:p>
    <w:p w:rsidR="00BE29EB" w:rsidRDefault="007561A1">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BE29EB" w:rsidRDefault="00BE29EB" w:rsidP="004D6D8B">
      <w:pPr>
        <w:spacing w:line="640" w:lineRule="exact"/>
        <w:ind w:left="1727" w:hangingChars="400" w:hanging="1727"/>
        <w:contextualSpacing/>
        <w:rPr>
          <w:rFonts w:ascii="仿宋_GB2312"/>
          <w:sz w:val="44"/>
          <w:szCs w:val="44"/>
        </w:rPr>
      </w:pPr>
    </w:p>
    <w:p w:rsidR="00BE29EB" w:rsidRDefault="007561A1" w:rsidP="004D6D8B">
      <w:pPr>
        <w:spacing w:line="540" w:lineRule="exact"/>
        <w:ind w:leftChars="200" w:left="1076" w:hangingChars="145" w:hanging="452"/>
        <w:rPr>
          <w:rFonts w:ascii="仿宋_GB2312"/>
          <w:szCs w:val="32"/>
        </w:rPr>
      </w:pPr>
      <w:r>
        <w:rPr>
          <w:rFonts w:ascii="仿宋_GB2312" w:hint="eastAsia"/>
          <w:szCs w:val="32"/>
        </w:rPr>
        <w:t>当事人：广州绿源物资回收有限公司</w:t>
      </w:r>
    </w:p>
    <w:p w:rsidR="00BE29EB" w:rsidRDefault="007561A1" w:rsidP="004D6D8B">
      <w:pPr>
        <w:spacing w:line="50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napToGrid w:val="0"/>
          <w:kern w:val="13"/>
          <w:szCs w:val="32"/>
        </w:rPr>
        <w:t>91440101MA59U38N56</w:t>
      </w:r>
    </w:p>
    <w:p w:rsidR="00BE29EB" w:rsidRDefault="007561A1" w:rsidP="004D6D8B">
      <w:pPr>
        <w:spacing w:line="500" w:lineRule="exact"/>
        <w:ind w:leftChars="190" w:left="2129" w:hangingChars="493" w:hanging="1537"/>
        <w:rPr>
          <w:rFonts w:ascii="仿宋_GB2312"/>
          <w:snapToGrid w:val="0"/>
          <w:kern w:val="13"/>
          <w:szCs w:val="32"/>
        </w:rPr>
      </w:pPr>
      <w:r>
        <w:rPr>
          <w:rFonts w:ascii="仿宋_GB2312" w:hint="eastAsia"/>
          <w:szCs w:val="32"/>
        </w:rPr>
        <w:t>经营场所：</w:t>
      </w:r>
      <w:r>
        <w:rPr>
          <w:rFonts w:ascii="仿宋_GB2312" w:hint="eastAsia"/>
          <w:snapToGrid w:val="0"/>
          <w:kern w:val="13"/>
          <w:szCs w:val="32"/>
        </w:rPr>
        <w:t>广州市增城区新塘镇南安村梅基八横路39号之二（爱</w:t>
      </w:r>
      <w:proofErr w:type="gramStart"/>
      <w:r>
        <w:rPr>
          <w:rFonts w:ascii="仿宋_GB2312" w:hint="eastAsia"/>
          <w:snapToGrid w:val="0"/>
          <w:kern w:val="13"/>
          <w:szCs w:val="32"/>
        </w:rPr>
        <w:t>得利路</w:t>
      </w:r>
      <w:proofErr w:type="gramEnd"/>
      <w:r>
        <w:rPr>
          <w:rFonts w:ascii="仿宋_GB2312" w:hint="eastAsia"/>
          <w:snapToGrid w:val="0"/>
          <w:kern w:val="13"/>
          <w:szCs w:val="32"/>
        </w:rPr>
        <w:t>5号）</w:t>
      </w:r>
    </w:p>
    <w:p w:rsidR="00BE29EB" w:rsidRDefault="007561A1" w:rsidP="004D6D8B">
      <w:pPr>
        <w:spacing w:line="500" w:lineRule="exact"/>
        <w:ind w:leftChars="190" w:left="2129" w:hangingChars="493" w:hanging="1537"/>
        <w:rPr>
          <w:rFonts w:ascii="仿宋_GB2312"/>
          <w:snapToGrid w:val="0"/>
          <w:kern w:val="13"/>
          <w:szCs w:val="32"/>
        </w:rPr>
      </w:pPr>
      <w:r>
        <w:rPr>
          <w:rFonts w:ascii="仿宋_GB2312" w:hint="eastAsia"/>
          <w:snapToGrid w:val="0"/>
          <w:kern w:val="13"/>
          <w:szCs w:val="32"/>
        </w:rPr>
        <w:t>涉案地址：江门市</w:t>
      </w:r>
      <w:proofErr w:type="gramStart"/>
      <w:r>
        <w:rPr>
          <w:rFonts w:ascii="仿宋_GB2312" w:hint="eastAsia"/>
          <w:snapToGrid w:val="0"/>
          <w:kern w:val="13"/>
          <w:szCs w:val="32"/>
        </w:rPr>
        <w:t>新会区崖门</w:t>
      </w:r>
      <w:proofErr w:type="gramEnd"/>
      <w:r>
        <w:rPr>
          <w:rFonts w:ascii="仿宋_GB2312" w:hint="eastAsia"/>
          <w:snapToGrid w:val="0"/>
          <w:kern w:val="13"/>
          <w:szCs w:val="32"/>
        </w:rPr>
        <w:t>镇龙旺村黄</w:t>
      </w:r>
      <w:proofErr w:type="gramStart"/>
      <w:r>
        <w:rPr>
          <w:rFonts w:ascii="仿宋_GB2312" w:hint="eastAsia"/>
          <w:snapToGrid w:val="0"/>
          <w:kern w:val="13"/>
          <w:szCs w:val="32"/>
        </w:rPr>
        <w:t>冲冲口</w:t>
      </w:r>
      <w:proofErr w:type="gramEnd"/>
      <w:r>
        <w:rPr>
          <w:rFonts w:ascii="仿宋_GB2312" w:hint="eastAsia"/>
          <w:snapToGrid w:val="0"/>
          <w:kern w:val="13"/>
          <w:szCs w:val="32"/>
        </w:rPr>
        <w:t>鱼塘</w:t>
      </w:r>
    </w:p>
    <w:p w:rsidR="00BE29EB" w:rsidRDefault="007561A1" w:rsidP="004D6D8B">
      <w:pPr>
        <w:spacing w:line="500" w:lineRule="exact"/>
        <w:ind w:leftChars="200" w:left="1076" w:hangingChars="145" w:hanging="452"/>
        <w:rPr>
          <w:rFonts w:ascii="仿宋_GB2312"/>
          <w:szCs w:val="32"/>
        </w:rPr>
      </w:pPr>
      <w:r>
        <w:rPr>
          <w:rFonts w:ascii="仿宋_GB2312" w:hint="eastAsia"/>
          <w:szCs w:val="32"/>
        </w:rPr>
        <w:t>法定代表人：吴庆龙</w:t>
      </w:r>
    </w:p>
    <w:p w:rsidR="00BE29EB" w:rsidRDefault="007561A1" w:rsidP="00B641AC">
      <w:pPr>
        <w:spacing w:beforeLines="50" w:line="560" w:lineRule="exact"/>
        <w:ind w:firstLineChars="200" w:firstLine="624"/>
        <w:rPr>
          <w:rFonts w:ascii="仿宋" w:eastAsia="仿宋" w:hAnsi="仿宋" w:cs="仿宋"/>
          <w:szCs w:val="32"/>
        </w:rPr>
      </w:pPr>
      <w:r>
        <w:rPr>
          <w:rFonts w:ascii="仿宋_GB2312" w:hint="eastAsia"/>
          <w:szCs w:val="32"/>
        </w:rPr>
        <w:t>广州绿源物资回收有限公司</w:t>
      </w:r>
      <w:r>
        <w:rPr>
          <w:rFonts w:ascii="仿宋" w:eastAsia="仿宋" w:hAnsi="仿宋" w:cs="仿宋" w:hint="eastAsia"/>
          <w:szCs w:val="32"/>
        </w:rPr>
        <w:t>环境违法一案，我局经过调查，现已审查终结。</w:t>
      </w:r>
    </w:p>
    <w:p w:rsidR="00BE29EB" w:rsidRDefault="007561A1" w:rsidP="00B641AC">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BE29EB" w:rsidRDefault="007561A1" w:rsidP="004D6D8B">
      <w:pPr>
        <w:spacing w:line="560" w:lineRule="exact"/>
        <w:ind w:firstLineChars="198" w:firstLine="617"/>
        <w:rPr>
          <w:rFonts w:ascii="仿宋" w:eastAsia="仿宋" w:hAnsi="仿宋" w:cs="仿宋"/>
          <w:szCs w:val="32"/>
        </w:rPr>
      </w:pPr>
      <w:r>
        <w:rPr>
          <w:rFonts w:ascii="仿宋" w:eastAsia="仿宋" w:hAnsi="仿宋" w:cs="仿宋" w:hint="eastAsia"/>
          <w:szCs w:val="32"/>
        </w:rPr>
        <w:t>2025年3月，我局执法人员对</w:t>
      </w:r>
      <w:r>
        <w:rPr>
          <w:rFonts w:ascii="仿宋_GB2312" w:hint="eastAsia"/>
          <w:szCs w:val="32"/>
        </w:rPr>
        <w:t>广州绿源物资回收有限公司</w:t>
      </w:r>
      <w:r>
        <w:rPr>
          <w:rFonts w:ascii="仿宋" w:eastAsia="仿宋" w:hAnsi="仿宋" w:cs="仿宋" w:hint="eastAsia"/>
          <w:szCs w:val="32"/>
        </w:rPr>
        <w:t>进行的现场检查和调查发现：</w:t>
      </w:r>
    </w:p>
    <w:p w:rsidR="00BE29EB" w:rsidRDefault="007561A1" w:rsidP="004D6D8B">
      <w:pPr>
        <w:spacing w:line="500" w:lineRule="exact"/>
        <w:ind w:firstLineChars="198" w:firstLine="617"/>
        <w:rPr>
          <w:rFonts w:ascii="仿宋" w:eastAsia="仿宋" w:hAnsi="仿宋" w:cs="仿宋"/>
          <w:szCs w:val="32"/>
        </w:rPr>
      </w:pPr>
      <w:r>
        <w:rPr>
          <w:rFonts w:hint="eastAsia"/>
          <w:szCs w:val="32"/>
        </w:rPr>
        <w:t>江门市新会区崖门镇龙旺村黄冲冲口鱼塘的塘基路面和鱼塘内池边有发臭物</w:t>
      </w:r>
      <w:r w:rsidR="00B641AC">
        <w:rPr>
          <w:rFonts w:hint="eastAsia"/>
          <w:szCs w:val="32"/>
        </w:rPr>
        <w:t>质</w:t>
      </w:r>
      <w:r>
        <w:rPr>
          <w:rFonts w:hint="eastAsia"/>
          <w:szCs w:val="32"/>
        </w:rPr>
        <w:t>。经调查核实，你单位作为运输处置该批糖泥渣的受委托方，未依照有关法律法规的规定和合同约定履行污染防治要求以及未将运输、利用、处置情况告知产生工业固体废物的单位，并</w:t>
      </w:r>
      <w:r>
        <w:rPr>
          <w:rFonts w:ascii="仿宋_GB2312" w:hint="eastAsia"/>
          <w:szCs w:val="32"/>
        </w:rPr>
        <w:t>擅自倾倒、堆放、丢弃、遗</w:t>
      </w:r>
      <w:proofErr w:type="gramStart"/>
      <w:r>
        <w:rPr>
          <w:rFonts w:ascii="仿宋_GB2312" w:hint="eastAsia"/>
          <w:szCs w:val="32"/>
        </w:rPr>
        <w:t>撒工业</w:t>
      </w:r>
      <w:proofErr w:type="gramEnd"/>
      <w:r>
        <w:rPr>
          <w:rFonts w:ascii="仿宋_GB2312" w:hint="eastAsia"/>
          <w:szCs w:val="32"/>
        </w:rPr>
        <w:t>固体废物，或者未采取相应防范措施，造成工业固体废物扬散、流失、渗漏或者其</w:t>
      </w:r>
      <w:r>
        <w:rPr>
          <w:rFonts w:ascii="仿宋_GB2312" w:hint="eastAsia"/>
          <w:szCs w:val="32"/>
        </w:rPr>
        <w:lastRenderedPageBreak/>
        <w:t>他环境污染。</w:t>
      </w:r>
    </w:p>
    <w:p w:rsidR="00BE29EB" w:rsidRDefault="007561A1">
      <w:pPr>
        <w:spacing w:line="500" w:lineRule="exact"/>
        <w:ind w:firstLineChars="200" w:firstLine="624"/>
        <w:rPr>
          <w:rFonts w:ascii="仿宋_GB2312"/>
          <w:szCs w:val="32"/>
        </w:rPr>
      </w:pPr>
      <w:r>
        <w:rPr>
          <w:rFonts w:ascii="仿宋_GB2312" w:hint="eastAsia"/>
          <w:szCs w:val="32"/>
        </w:rPr>
        <w:t>以上事实，有当事人签名确认的《江门市生态环境局现场检查（勘察）记录》、《江门市生态环境局调查询问笔录》，你单位出具的《称重计量单》（单号：Cl-20250309-2、Cl-20250309-8、Cl-20250309-9、Cl-20250309-15）、《2023年10月-2025年3月含钙废弃物接收单》、《2024年滤泥转移清单表》、《含钙废弃物（滤泥）处置服务合同》、《含钙废弃物处置服务合同》（合同编号：LY20241013、LY20231001）和我局执法人员现场拍摄的照片等证据为证。</w:t>
      </w:r>
    </w:p>
    <w:p w:rsidR="00BE29EB" w:rsidRDefault="007561A1">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szCs w:val="32"/>
        </w:rPr>
        <w:t>《中华人民共和国固体废物污染环境防治法》第二十条第一款和第三十七条第二款</w:t>
      </w:r>
      <w:r>
        <w:rPr>
          <w:rFonts w:ascii="仿宋" w:eastAsia="仿宋" w:hAnsi="仿宋" w:cs="仿宋" w:hint="eastAsia"/>
          <w:szCs w:val="32"/>
        </w:rPr>
        <w:t>的规定，依法应当予以处罚。</w:t>
      </w:r>
    </w:p>
    <w:p w:rsidR="00BE29EB" w:rsidRDefault="007561A1">
      <w:pPr>
        <w:spacing w:line="560" w:lineRule="exact"/>
        <w:ind w:firstLineChars="200" w:firstLine="624"/>
        <w:rPr>
          <w:rFonts w:ascii="仿宋" w:eastAsia="仿宋" w:hAnsi="仿宋" w:cs="仿宋"/>
          <w:szCs w:val="32"/>
        </w:rPr>
      </w:pPr>
      <w:r>
        <w:rPr>
          <w:rFonts w:ascii="仿宋" w:eastAsia="仿宋" w:hAnsi="仿宋" w:cs="仿宋" w:hint="eastAsia"/>
          <w:szCs w:val="32"/>
        </w:rPr>
        <w:t>我局于2025年5月30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生态环境守法承诺，并及时改正违法行为。根据《广东省生态环境行政处罚自由裁量权规定》第十四条规定，我局同意对你单位从轻处罚。</w:t>
      </w:r>
    </w:p>
    <w:p w:rsidR="00BE29EB" w:rsidRDefault="007561A1">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以上事实，有我局2025年5月26日《行政处罚听证告知书》（江新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〔2025〕23号）及2025年5月30日送达回执为证及你单位提交的《生态环境行政违法当事人公开道歉承诺守法从轻处罚申请书》、《</w:t>
      </w:r>
      <w:r>
        <w:rPr>
          <w:rFonts w:ascii="仿宋_GB2312" w:hint="eastAsia"/>
          <w:szCs w:val="32"/>
        </w:rPr>
        <w:t>广州绿源物资回收有限公司生态环境</w:t>
      </w:r>
      <w:r>
        <w:rPr>
          <w:rFonts w:ascii="仿宋" w:eastAsia="仿宋" w:hAnsi="仿宋" w:cs="仿宋" w:hint="eastAsia"/>
          <w:szCs w:val="32"/>
        </w:rPr>
        <w:t>公开道歉承诺书》、《</w:t>
      </w:r>
      <w:r>
        <w:rPr>
          <w:rFonts w:ascii="仿宋_GB2312" w:hint="eastAsia"/>
          <w:szCs w:val="32"/>
        </w:rPr>
        <w:t>广州绿源物资回收有限公司及法定代表人生态环境</w:t>
      </w:r>
      <w:r>
        <w:rPr>
          <w:rFonts w:ascii="仿宋" w:eastAsia="仿宋" w:hAnsi="仿宋" w:cs="仿宋" w:hint="eastAsia"/>
          <w:szCs w:val="32"/>
        </w:rPr>
        <w:t>公开道歉承诺书》、《江门日报》2025年6月11日登报刊面及我</w:t>
      </w:r>
      <w:r>
        <w:rPr>
          <w:rFonts w:ascii="仿宋" w:eastAsia="仿宋" w:hAnsi="仿宋" w:cs="仿宋" w:hint="eastAsia"/>
          <w:szCs w:val="32"/>
        </w:rPr>
        <w:lastRenderedPageBreak/>
        <w:t>局现场复查材料等为证。</w:t>
      </w:r>
    </w:p>
    <w:p w:rsidR="00BE29EB" w:rsidRDefault="007561A1" w:rsidP="00B641AC">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BE29EB" w:rsidRDefault="007561A1">
      <w:pPr>
        <w:spacing w:line="560" w:lineRule="exact"/>
        <w:ind w:firstLineChars="200" w:firstLine="624"/>
        <w:rPr>
          <w:rFonts w:ascii="仿宋_GB2312"/>
          <w:szCs w:val="32"/>
        </w:rPr>
      </w:pPr>
      <w:r>
        <w:rPr>
          <w:rFonts w:ascii="仿宋_GB2312" w:hint="eastAsia"/>
        </w:rPr>
        <w:t>根据</w:t>
      </w:r>
      <w:r>
        <w:rPr>
          <w:rFonts w:ascii="仿宋_GB2312" w:hint="eastAsia"/>
          <w:szCs w:val="32"/>
        </w:rPr>
        <w:t>《中华人民共和国固体废物污染环境防治法》</w:t>
      </w:r>
      <w:r>
        <w:rPr>
          <w:rFonts w:ascii="仿宋_GB2312" w:hint="eastAsia"/>
        </w:rPr>
        <w:t>第一百零二条第一款第七项、第二款规定，</w:t>
      </w:r>
      <w:r>
        <w:rPr>
          <w:rFonts w:ascii="仿宋_GB2312" w:hint="eastAsia"/>
          <w:szCs w:val="32"/>
        </w:rPr>
        <w:t>违反本法规定，有下列行为之一，由生态环境主管部门责令改正，处以罚款，没收违法所得；情节严重的，报经有批准权的人民政府批准，可以责令停业或者关闭：</w:t>
      </w:r>
      <w:r>
        <w:rPr>
          <w:rFonts w:ascii="仿宋_GB2312" w:hint="eastAsia"/>
        </w:rPr>
        <w:t>（七）擅自倾倒、堆放、丢弃、遗</w:t>
      </w:r>
      <w:proofErr w:type="gramStart"/>
      <w:r>
        <w:rPr>
          <w:rFonts w:ascii="仿宋_GB2312" w:hint="eastAsia"/>
        </w:rPr>
        <w:t>撒工业</w:t>
      </w:r>
      <w:proofErr w:type="gramEnd"/>
      <w:r>
        <w:rPr>
          <w:rFonts w:ascii="仿宋_GB2312" w:hint="eastAsia"/>
        </w:rPr>
        <w:t>固体废物，或者未采取相应防范措施，造成工业固体废物扬散、流失、渗漏或者其他环境污染的。</w:t>
      </w:r>
      <w:r>
        <w:rPr>
          <w:rFonts w:ascii="仿宋_GB2312" w:hint="eastAsia"/>
          <w:szCs w:val="32"/>
        </w:rPr>
        <w:t>有前款第七项行为，处所需处置费用一倍以上三倍以下的罚款，所需处置费用不足十万元的，按十万元计算。</w:t>
      </w:r>
    </w:p>
    <w:p w:rsidR="00BE29EB" w:rsidRDefault="007561A1" w:rsidP="004D6D8B">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1《广东省生态环境违法行为行政处罚罚款金额裁量表》4.7及《江门市实施&lt;广东省生态环境行政处罚自由裁量权规定&gt;细则》第五条、第七条、第十条的有关规定，我局决定对你单位处罚款人民币10.9375万元（大写：拾万九千三百七十五元）。</w:t>
      </w:r>
    </w:p>
    <w:p w:rsidR="00BE29EB" w:rsidRDefault="007561A1">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银行和账号。收款银行、账户名称、账号详见《新会区非税收入转账须知》。（江门市生态环境局新会分局地址：江门市新会区会城镇东门路11号；联系电话：0750-6109081）</w:t>
      </w:r>
    </w:p>
    <w:p w:rsidR="00BE29EB" w:rsidRDefault="007561A1">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lastRenderedPageBreak/>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将每日按罚款数额的3%加处罚款。</w:t>
      </w:r>
    </w:p>
    <w:p w:rsidR="00BE29EB" w:rsidRDefault="007561A1" w:rsidP="00B641AC">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BE29EB" w:rsidRDefault="007561A1">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新会区人民法院提起行政诉讼。</w:t>
      </w:r>
    </w:p>
    <w:p w:rsidR="00BE29EB" w:rsidRDefault="007561A1">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BE29EB" w:rsidRDefault="007561A1">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BE29EB" w:rsidRDefault="00BE29EB">
      <w:pPr>
        <w:spacing w:line="560" w:lineRule="exact"/>
        <w:rPr>
          <w:rFonts w:ascii="仿宋" w:eastAsia="仿宋" w:hAnsi="仿宋" w:cs="仿宋"/>
          <w:kern w:val="0"/>
          <w:szCs w:val="32"/>
        </w:rPr>
      </w:pPr>
    </w:p>
    <w:p w:rsidR="00BE29EB" w:rsidRDefault="00BE29EB">
      <w:pPr>
        <w:spacing w:line="560" w:lineRule="exact"/>
        <w:rPr>
          <w:rFonts w:ascii="仿宋" w:eastAsia="仿宋" w:hAnsi="仿宋" w:cs="仿宋"/>
          <w:kern w:val="0"/>
          <w:szCs w:val="32"/>
        </w:rPr>
      </w:pPr>
    </w:p>
    <w:p w:rsidR="00BE29EB" w:rsidRDefault="007561A1">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江门市生态环境局 </w:t>
      </w:r>
    </w:p>
    <w:p w:rsidR="00BE29EB" w:rsidRDefault="007561A1">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2025年6月24</w:t>
      </w:r>
      <w:bookmarkStart w:id="0" w:name="_GoBack"/>
      <w:bookmarkEnd w:id="0"/>
      <w:r>
        <w:rPr>
          <w:rFonts w:ascii="仿宋" w:eastAsia="仿宋" w:hAnsi="仿宋" w:cs="仿宋" w:hint="eastAsia"/>
          <w:kern w:val="0"/>
          <w:szCs w:val="32"/>
        </w:rPr>
        <w:t xml:space="preserve">日 </w:t>
      </w:r>
    </w:p>
    <w:p w:rsidR="00BE29EB" w:rsidRDefault="00BE29EB">
      <w:pPr>
        <w:spacing w:line="560" w:lineRule="exact"/>
        <w:ind w:right="1094"/>
        <w:rPr>
          <w:rFonts w:ascii="仿宋" w:eastAsia="仿宋" w:hAnsi="仿宋" w:cs="仿宋"/>
          <w:kern w:val="0"/>
          <w:szCs w:val="32"/>
        </w:rPr>
      </w:pPr>
    </w:p>
    <w:p w:rsidR="00BE29EB" w:rsidRDefault="00BE29EB">
      <w:pPr>
        <w:spacing w:line="560" w:lineRule="exact"/>
        <w:ind w:right="1094"/>
        <w:rPr>
          <w:rFonts w:ascii="仿宋" w:eastAsia="仿宋" w:hAnsi="仿宋" w:cs="仿宋"/>
          <w:kern w:val="0"/>
          <w:szCs w:val="32"/>
        </w:rPr>
      </w:pPr>
    </w:p>
    <w:p w:rsidR="00BE29EB" w:rsidRDefault="007561A1">
      <w:pPr>
        <w:spacing w:line="560" w:lineRule="exact"/>
        <w:ind w:right="1094"/>
        <w:rPr>
          <w:rFonts w:ascii="仿宋" w:eastAsia="仿宋" w:hAnsi="仿宋" w:cs="仿宋"/>
          <w:kern w:val="0"/>
        </w:rPr>
      </w:pPr>
      <w:r>
        <w:rPr>
          <w:rFonts w:ascii="仿宋" w:eastAsia="仿宋" w:hAnsi="仿宋" w:cs="仿宋" w:hint="eastAsia"/>
          <w:kern w:val="0"/>
          <w:szCs w:val="32"/>
        </w:rPr>
        <w:t>抄送：崖门镇经济发展办公室。</w:t>
      </w:r>
    </w:p>
    <w:sectPr w:rsidR="00BE29EB" w:rsidSect="00BE29EB">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9BE" w:rsidRDefault="00B529BE" w:rsidP="00BE29EB">
      <w:r>
        <w:separator/>
      </w:r>
    </w:p>
  </w:endnote>
  <w:endnote w:type="continuationSeparator" w:id="0">
    <w:p w:rsidR="00B529BE" w:rsidRDefault="00B529BE" w:rsidP="00BE2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EB" w:rsidRDefault="007561A1">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sidR="00FF1680">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FF1680">
      <w:rPr>
        <w:rStyle w:val="a8"/>
        <w:rFonts w:asciiTheme="minorEastAsia" w:eastAsiaTheme="minorEastAsia" w:hAnsiTheme="minorEastAsia"/>
        <w:sz w:val="28"/>
        <w:szCs w:val="28"/>
      </w:rPr>
      <w:fldChar w:fldCharType="separate"/>
    </w:r>
    <w:r w:rsidR="00B641AC">
      <w:rPr>
        <w:rStyle w:val="a8"/>
        <w:rFonts w:asciiTheme="minorEastAsia" w:eastAsiaTheme="minorEastAsia" w:hAnsiTheme="minorEastAsia"/>
        <w:noProof/>
        <w:sz w:val="28"/>
        <w:szCs w:val="28"/>
      </w:rPr>
      <w:t>2</w:t>
    </w:r>
    <w:r w:rsidR="00FF1680">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BE29EB" w:rsidRDefault="00BE29E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EB" w:rsidRDefault="007561A1">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sidR="00FF1680">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FF1680">
      <w:rPr>
        <w:rStyle w:val="a8"/>
        <w:rFonts w:asciiTheme="minorEastAsia" w:eastAsiaTheme="minorEastAsia" w:hAnsiTheme="minorEastAsia"/>
        <w:sz w:val="28"/>
        <w:szCs w:val="28"/>
      </w:rPr>
      <w:fldChar w:fldCharType="separate"/>
    </w:r>
    <w:r w:rsidR="00B641AC">
      <w:rPr>
        <w:rStyle w:val="a8"/>
        <w:rFonts w:asciiTheme="minorEastAsia" w:eastAsiaTheme="minorEastAsia" w:hAnsiTheme="minorEastAsia"/>
        <w:noProof/>
        <w:sz w:val="28"/>
        <w:szCs w:val="28"/>
      </w:rPr>
      <w:t>3</w:t>
    </w:r>
    <w:r w:rsidR="00FF1680">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BE29EB" w:rsidRDefault="00BE29E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EB" w:rsidRDefault="007561A1">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9BE" w:rsidRDefault="00B529BE" w:rsidP="00BE29EB">
      <w:r>
        <w:separator/>
      </w:r>
    </w:p>
  </w:footnote>
  <w:footnote w:type="continuationSeparator" w:id="0">
    <w:p w:rsidR="00B529BE" w:rsidRDefault="00B529BE" w:rsidP="00BE2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1AC" w:rsidRDefault="00B641A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EB" w:rsidRDefault="00BE29EB" w:rsidP="00B641AC">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EB" w:rsidRDefault="00BE29E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530"/>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6D8B"/>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1A1"/>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29BE"/>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1A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9EB"/>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680"/>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979FE"/>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3481A0F"/>
    <w:rsid w:val="14193000"/>
    <w:rsid w:val="15C87B68"/>
    <w:rsid w:val="15F14959"/>
    <w:rsid w:val="16232CE1"/>
    <w:rsid w:val="164A16A5"/>
    <w:rsid w:val="16BB2D6C"/>
    <w:rsid w:val="18CB43A7"/>
    <w:rsid w:val="19FB10D4"/>
    <w:rsid w:val="1AED1685"/>
    <w:rsid w:val="1AF31481"/>
    <w:rsid w:val="1B9A4789"/>
    <w:rsid w:val="1C5D6DE0"/>
    <w:rsid w:val="1C8F393E"/>
    <w:rsid w:val="1F3248A2"/>
    <w:rsid w:val="201523AB"/>
    <w:rsid w:val="20E617A0"/>
    <w:rsid w:val="222C6442"/>
    <w:rsid w:val="2341634B"/>
    <w:rsid w:val="23BC22A8"/>
    <w:rsid w:val="25DC4417"/>
    <w:rsid w:val="28CB2D97"/>
    <w:rsid w:val="2B0378E1"/>
    <w:rsid w:val="2C1E043E"/>
    <w:rsid w:val="2CD77C60"/>
    <w:rsid w:val="2D4870D4"/>
    <w:rsid w:val="2DA42B43"/>
    <w:rsid w:val="2DF906E3"/>
    <w:rsid w:val="2E0C4F1C"/>
    <w:rsid w:val="2E442D9C"/>
    <w:rsid w:val="2E901CF3"/>
    <w:rsid w:val="2FBC75FE"/>
    <w:rsid w:val="30624308"/>
    <w:rsid w:val="30FF50DE"/>
    <w:rsid w:val="310274C8"/>
    <w:rsid w:val="318F6C0A"/>
    <w:rsid w:val="322275CF"/>
    <w:rsid w:val="32257A5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587123"/>
    <w:rsid w:val="4AA77651"/>
    <w:rsid w:val="4B696B71"/>
    <w:rsid w:val="4BC66ACD"/>
    <w:rsid w:val="4CD57BEF"/>
    <w:rsid w:val="4CFE2E04"/>
    <w:rsid w:val="4E4A08ED"/>
    <w:rsid w:val="4FB81E8C"/>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EA613D6"/>
    <w:rsid w:val="7ED71363"/>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E29E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BE29EB"/>
    <w:pPr>
      <w:ind w:firstLine="780"/>
    </w:pPr>
    <w:rPr>
      <w:kern w:val="0"/>
      <w:sz w:val="24"/>
    </w:rPr>
  </w:style>
  <w:style w:type="paragraph" w:styleId="a4">
    <w:name w:val="Date"/>
    <w:basedOn w:val="a"/>
    <w:next w:val="a"/>
    <w:link w:val="Char0"/>
    <w:autoRedefine/>
    <w:uiPriority w:val="99"/>
    <w:semiHidden/>
    <w:unhideWhenUsed/>
    <w:qFormat/>
    <w:rsid w:val="00BE29EB"/>
    <w:pPr>
      <w:ind w:leftChars="2500" w:left="100"/>
    </w:pPr>
  </w:style>
  <w:style w:type="paragraph" w:styleId="a5">
    <w:name w:val="Balloon Text"/>
    <w:basedOn w:val="a"/>
    <w:link w:val="Char1"/>
    <w:autoRedefine/>
    <w:uiPriority w:val="99"/>
    <w:semiHidden/>
    <w:qFormat/>
    <w:rsid w:val="00BE29EB"/>
    <w:rPr>
      <w:kern w:val="0"/>
      <w:sz w:val="18"/>
      <w:szCs w:val="18"/>
    </w:rPr>
  </w:style>
  <w:style w:type="paragraph" w:styleId="a6">
    <w:name w:val="footer"/>
    <w:basedOn w:val="a"/>
    <w:link w:val="Char2"/>
    <w:autoRedefine/>
    <w:uiPriority w:val="99"/>
    <w:qFormat/>
    <w:rsid w:val="00BE29EB"/>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BE29EB"/>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BE29EB"/>
    <w:rPr>
      <w:rFonts w:cs="Times New Roman"/>
    </w:rPr>
  </w:style>
  <w:style w:type="character" w:customStyle="1" w:styleId="Char">
    <w:name w:val="正文文本缩进 Char"/>
    <w:link w:val="a3"/>
    <w:autoRedefine/>
    <w:uiPriority w:val="99"/>
    <w:qFormat/>
    <w:locked/>
    <w:rsid w:val="00BE29EB"/>
    <w:rPr>
      <w:rFonts w:ascii="Times New Roman" w:eastAsia="仿宋_GB2312" w:hAnsi="Times New Roman"/>
      <w:sz w:val="24"/>
    </w:rPr>
  </w:style>
  <w:style w:type="character" w:customStyle="1" w:styleId="Char2">
    <w:name w:val="页脚 Char"/>
    <w:link w:val="a6"/>
    <w:autoRedefine/>
    <w:uiPriority w:val="99"/>
    <w:qFormat/>
    <w:locked/>
    <w:rsid w:val="00BE29EB"/>
    <w:rPr>
      <w:rFonts w:ascii="Times New Roman" w:eastAsia="仿宋_GB2312" w:hAnsi="Times New Roman"/>
      <w:sz w:val="18"/>
    </w:rPr>
  </w:style>
  <w:style w:type="character" w:customStyle="1" w:styleId="Char3">
    <w:name w:val="页眉 Char"/>
    <w:link w:val="a7"/>
    <w:autoRedefine/>
    <w:uiPriority w:val="99"/>
    <w:qFormat/>
    <w:locked/>
    <w:rsid w:val="00BE29EB"/>
    <w:rPr>
      <w:rFonts w:ascii="Times New Roman" w:eastAsia="仿宋_GB2312" w:hAnsi="Times New Roman"/>
      <w:sz w:val="18"/>
    </w:rPr>
  </w:style>
  <w:style w:type="character" w:customStyle="1" w:styleId="Char1">
    <w:name w:val="批注框文本 Char"/>
    <w:link w:val="a5"/>
    <w:autoRedefine/>
    <w:uiPriority w:val="99"/>
    <w:semiHidden/>
    <w:qFormat/>
    <w:locked/>
    <w:rsid w:val="00BE29EB"/>
    <w:rPr>
      <w:rFonts w:ascii="Times New Roman" w:eastAsia="仿宋_GB2312" w:hAnsi="Times New Roman"/>
      <w:sz w:val="18"/>
    </w:rPr>
  </w:style>
  <w:style w:type="character" w:customStyle="1" w:styleId="Char0">
    <w:name w:val="日期 Char"/>
    <w:basedOn w:val="a0"/>
    <w:link w:val="a4"/>
    <w:autoRedefine/>
    <w:uiPriority w:val="99"/>
    <w:semiHidden/>
    <w:qFormat/>
    <w:rsid w:val="00BE29E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1779</Characters>
  <Application>Microsoft Office Word</Application>
  <DocSecurity>0</DocSecurity>
  <Lines>14</Lines>
  <Paragraphs>4</Paragraphs>
  <ScaleCrop>false</ScaleCrop>
  <Company>Sky123.Org</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2023-09-11T09:26:00Z</cp:lastPrinted>
  <dcterms:created xsi:type="dcterms:W3CDTF">2025-06-25T08:25:00Z</dcterms:created>
  <dcterms:modified xsi:type="dcterms:W3CDTF">2025-06-26T02:08:00Z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DDE2CFD2E499415DAD3EB98EE10DF070_13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