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A9A8F">
      <w:pPr>
        <w:tabs>
          <w:tab w:val="center" w:pos="4536"/>
          <w:tab w:val="right" w:pos="9072"/>
        </w:tabs>
        <w:spacing w:line="700" w:lineRule="exact"/>
        <w:contextualSpacing/>
        <w:jc w:val="left"/>
        <w:rPr>
          <w:rFonts w:ascii="宋体" w:hAnsi="宋体" w:eastAsia="宋体"/>
          <w:b/>
          <w:bCs/>
          <w:kern w:val="0"/>
          <w:sz w:val="44"/>
        </w:rPr>
      </w:pPr>
    </w:p>
    <w:p w14:paraId="75EB4DDF">
      <w:pPr>
        <w:spacing w:after="313" w:afterLines="50" w:line="700" w:lineRule="exact"/>
        <w:contextualSpacing/>
        <w:jc w:val="right"/>
        <w:rPr>
          <w:kern w:val="0"/>
        </w:rPr>
      </w:pPr>
      <w:r>
        <w:rPr>
          <w:rFonts w:hint="eastAsia"/>
          <w:kern w:val="0"/>
        </w:rPr>
        <w:t>江新环罚〔</w:t>
      </w:r>
      <w:r>
        <w:rPr>
          <w:rFonts w:eastAsia="宋体"/>
          <w:kern w:val="0"/>
        </w:rPr>
        <w:t>202</w:t>
      </w:r>
      <w:r>
        <w:rPr>
          <w:rFonts w:hint="eastAsia" w:eastAsia="宋体"/>
          <w:kern w:val="0"/>
          <w:lang w:val="en-US" w:eastAsia="zh-CN"/>
        </w:rPr>
        <w:t>5</w:t>
      </w:r>
      <w:r>
        <w:rPr>
          <w:rFonts w:hint="eastAsia"/>
          <w:kern w:val="0"/>
        </w:rPr>
        <w:t>〕</w:t>
      </w:r>
      <w:r>
        <w:rPr>
          <w:rFonts w:hint="eastAsia"/>
          <w:kern w:val="0"/>
          <w:lang w:val="en-US" w:eastAsia="zh-CN"/>
        </w:rPr>
        <w:t>11</w:t>
      </w:r>
      <w:r>
        <w:rPr>
          <w:rFonts w:hint="eastAsia"/>
          <w:kern w:val="0"/>
        </w:rPr>
        <w:t>号</w:t>
      </w:r>
    </w:p>
    <w:p w14:paraId="5C956226">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033B3584">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14:paraId="39051A91">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14:paraId="2C057889">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jc w:val="both"/>
        <w:textAlignment w:val="auto"/>
        <w:rPr>
          <w:rFonts w:hint="eastAsia" w:cs="仿宋"/>
          <w:szCs w:val="32"/>
          <w:lang w:val="en-US" w:eastAsia="zh-CN"/>
        </w:rPr>
      </w:pPr>
      <w:r>
        <w:rPr>
          <w:rFonts w:hint="eastAsia" w:cs="仿宋"/>
          <w:szCs w:val="32"/>
        </w:rPr>
        <w:t>当事人：</w:t>
      </w:r>
      <w:r>
        <w:rPr>
          <w:rFonts w:hint="eastAsia" w:cs="仿宋"/>
          <w:szCs w:val="32"/>
          <w:lang w:val="en-US" w:eastAsia="zh-CN"/>
        </w:rPr>
        <w:t>方华丽</w:t>
      </w:r>
      <w:r>
        <w:rPr>
          <w:rFonts w:hint="eastAsia" w:cs="仿宋"/>
          <w:szCs w:val="32"/>
        </w:rPr>
        <w:t>（</w:t>
      </w:r>
      <w:r>
        <w:rPr>
          <w:rFonts w:hint="eastAsia" w:ascii="仿宋_GB2312"/>
          <w:szCs w:val="32"/>
          <w:lang w:val="en-US" w:eastAsia="zh-CN"/>
        </w:rPr>
        <w:t>江门新众环保科技</w:t>
      </w:r>
      <w:r>
        <w:rPr>
          <w:rFonts w:hint="eastAsia" w:ascii="仿宋_GB2312"/>
          <w:szCs w:val="32"/>
        </w:rPr>
        <w:t>有限公司</w:t>
      </w:r>
      <w:r>
        <w:rPr>
          <w:rFonts w:hint="eastAsia" w:cs="仿宋"/>
          <w:szCs w:val="32"/>
        </w:rPr>
        <w:t>直接</w:t>
      </w:r>
      <w:r>
        <w:rPr>
          <w:rFonts w:hint="eastAsia" w:cs="仿宋"/>
          <w:szCs w:val="32"/>
          <w:lang w:val="en-US" w:eastAsia="zh-CN"/>
        </w:rPr>
        <w:t>负责</w:t>
      </w:r>
    </w:p>
    <w:p w14:paraId="09210269">
      <w:pPr>
        <w:keepNext w:val="0"/>
        <w:keepLines w:val="0"/>
        <w:pageBreakBefore w:val="0"/>
        <w:widowControl w:val="0"/>
        <w:kinsoku/>
        <w:wordWrap/>
        <w:overflowPunct/>
        <w:topLinePunct w:val="0"/>
        <w:autoSpaceDE/>
        <w:autoSpaceDN/>
        <w:bidi w:val="0"/>
        <w:adjustRightInd/>
        <w:snapToGrid/>
        <w:spacing w:line="560" w:lineRule="exact"/>
        <w:ind w:left="2009" w:leftChars="600" w:hanging="137" w:hangingChars="44"/>
        <w:jc w:val="both"/>
        <w:textAlignment w:val="auto"/>
        <w:rPr>
          <w:rFonts w:hint="eastAsia" w:cs="仿宋"/>
          <w:szCs w:val="32"/>
        </w:rPr>
      </w:pPr>
      <w:r>
        <w:rPr>
          <w:rFonts w:hint="eastAsia" w:cs="仿宋"/>
          <w:szCs w:val="32"/>
        </w:rPr>
        <w:t>的主管人员）</w:t>
      </w:r>
    </w:p>
    <w:p w14:paraId="272ECBE4">
      <w:pPr>
        <w:keepNext w:val="0"/>
        <w:keepLines w:val="0"/>
        <w:pageBreakBefore w:val="0"/>
        <w:widowControl w:val="0"/>
        <w:kinsoku/>
        <w:wordWrap/>
        <w:overflowPunct/>
        <w:topLinePunct w:val="0"/>
        <w:autoSpaceDE/>
        <w:autoSpaceDN/>
        <w:bidi w:val="0"/>
        <w:adjustRightInd/>
        <w:snapToGrid/>
        <w:spacing w:line="560" w:lineRule="exact"/>
        <w:ind w:left="2161" w:leftChars="199" w:hanging="1541" w:hangingChars="494"/>
        <w:textAlignment w:val="auto"/>
        <w:rPr>
          <w:rFonts w:cs="仿宋"/>
          <w:szCs w:val="32"/>
        </w:rPr>
      </w:pPr>
      <w:r>
        <w:rPr>
          <w:rFonts w:hint="eastAsia" w:cs="仿宋"/>
        </w:rPr>
        <w:t>工作地址：</w:t>
      </w:r>
      <w:r>
        <w:rPr>
          <w:rFonts w:hint="eastAsia" w:ascii="仿宋_GB2312" w:hAnsi="Times New Roman" w:cs="Times New Roman"/>
          <w:szCs w:val="32"/>
          <w:lang w:val="en-US" w:eastAsia="zh-CN"/>
        </w:rPr>
        <w:t>江门市新会区睦洲镇南秧坑督厂房（自编之六）</w:t>
      </w:r>
    </w:p>
    <w:p w14:paraId="2B3F533C">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_GB2312"/>
          <w:szCs w:val="32"/>
        </w:rPr>
      </w:pPr>
      <w:r>
        <w:rPr>
          <w:rFonts w:hint="eastAsia" w:cs="仿宋"/>
          <w:szCs w:val="32"/>
          <w:lang w:val="en-US" w:eastAsia="zh-CN"/>
        </w:rPr>
        <w:t>方华丽</w:t>
      </w:r>
      <w:r>
        <w:rPr>
          <w:rFonts w:hint="eastAsia" w:ascii="仿宋_GB2312"/>
          <w:szCs w:val="32"/>
        </w:rPr>
        <w:t>（</w:t>
      </w:r>
      <w:r>
        <w:rPr>
          <w:rFonts w:hint="eastAsia" w:ascii="仿宋_GB2312"/>
          <w:szCs w:val="32"/>
          <w:lang w:val="en-US" w:eastAsia="zh-CN"/>
        </w:rPr>
        <w:t>江门新众环保科技</w:t>
      </w:r>
      <w:r>
        <w:rPr>
          <w:rFonts w:hint="eastAsia" w:ascii="仿宋_GB2312"/>
          <w:szCs w:val="32"/>
        </w:rPr>
        <w:t>有限公司直接负责的主管人员）</w:t>
      </w:r>
      <w:r>
        <w:rPr>
          <w:rFonts w:hint="eastAsia" w:ascii="仿宋" w:hAnsi="仿宋" w:eastAsia="仿宋" w:cs="仿宋"/>
          <w:szCs w:val="32"/>
        </w:rPr>
        <w:t>环境违法一案，我局经过调查，现已审查终结。</w:t>
      </w:r>
    </w:p>
    <w:p w14:paraId="18A064F9">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14:paraId="627DAD59">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w:t>
      </w:r>
      <w:r>
        <w:rPr>
          <w:rFonts w:hint="eastAsia" w:ascii="仿宋" w:hAnsi="仿宋" w:eastAsia="仿宋" w:cs="仿宋"/>
          <w:szCs w:val="32"/>
          <w:lang w:val="en-US" w:eastAsia="zh-CN"/>
        </w:rPr>
        <w:t>11月</w:t>
      </w:r>
      <w:r>
        <w:rPr>
          <w:rFonts w:hint="eastAsia" w:ascii="仿宋" w:hAnsi="仿宋" w:eastAsia="仿宋" w:cs="仿宋"/>
          <w:szCs w:val="32"/>
        </w:rPr>
        <w:t>，我局执法人员对</w:t>
      </w:r>
      <w:r>
        <w:rPr>
          <w:rFonts w:hint="eastAsia" w:ascii="仿宋_GB2312"/>
          <w:szCs w:val="32"/>
          <w:lang w:val="en-US" w:eastAsia="zh-CN"/>
        </w:rPr>
        <w:t>江门新众环保科技</w:t>
      </w:r>
      <w:r>
        <w:rPr>
          <w:rFonts w:hint="eastAsia" w:ascii="仿宋_GB2312"/>
          <w:szCs w:val="32"/>
        </w:rPr>
        <w:t>有限公司</w:t>
      </w:r>
      <w:r>
        <w:rPr>
          <w:rFonts w:hint="eastAsia"/>
          <w:szCs w:val="32"/>
        </w:rPr>
        <w:t>（以下简称：该单位）</w:t>
      </w:r>
      <w:r>
        <w:rPr>
          <w:rFonts w:hint="eastAsia" w:ascii="仿宋" w:hAnsi="仿宋" w:eastAsia="仿宋" w:cs="仿宋"/>
          <w:szCs w:val="32"/>
        </w:rPr>
        <w:t>进行的现场检查和调查发现：</w:t>
      </w:r>
    </w:p>
    <w:p w14:paraId="31582C5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color w:val="000000"/>
          <w:szCs w:val="32"/>
        </w:rPr>
      </w:pPr>
      <w:r>
        <w:rPr>
          <w:rFonts w:hint="eastAsia"/>
          <w:color w:val="000000"/>
          <w:szCs w:val="32"/>
          <w:lang w:val="en-US" w:eastAsia="zh-CN"/>
        </w:rPr>
        <w:t>该</w:t>
      </w:r>
      <w:r>
        <w:rPr>
          <w:rFonts w:hint="eastAsia" w:ascii="仿宋_GB2312"/>
          <w:color w:val="000000"/>
          <w:szCs w:val="32"/>
        </w:rPr>
        <w:t>单位</w:t>
      </w:r>
      <w:r>
        <w:rPr>
          <w:rFonts w:hint="eastAsia" w:ascii="仿宋_GB2312" w:hAnsi="Times New Roman" w:cs="Times New Roman"/>
          <w:szCs w:val="32"/>
          <w:lang w:val="en-US" w:eastAsia="zh-CN"/>
        </w:rPr>
        <w:t>的酸化油生产项目属于《建设项目环境影响评价分类管理名录（2021年版）》第二十三类化学原料和化学制品制造业第44项专用化学产品制造的全部（含研发中试；不含单纯物理分离、物理提纯、混合、分装的），应编制环境影响报告书</w:t>
      </w:r>
      <w:r>
        <w:rPr>
          <w:rFonts w:hint="eastAsia" w:ascii="仿宋_GB2312"/>
          <w:color w:val="000000"/>
          <w:szCs w:val="32"/>
        </w:rPr>
        <w:t>。</w:t>
      </w:r>
      <w:r>
        <w:rPr>
          <w:rFonts w:hint="eastAsia" w:ascii="仿宋_GB2312"/>
          <w:color w:val="000000"/>
          <w:szCs w:val="32"/>
          <w:lang w:val="en-US" w:eastAsia="zh-CN"/>
        </w:rPr>
        <w:t>该</w:t>
      </w:r>
      <w:r>
        <w:rPr>
          <w:rFonts w:hint="eastAsia" w:ascii="仿宋_GB2312"/>
          <w:color w:val="000000"/>
          <w:szCs w:val="32"/>
        </w:rPr>
        <w:t>单位存在需要配套建设的环境保护设施</w:t>
      </w:r>
      <w:r>
        <w:rPr>
          <w:rFonts w:hint="eastAsia" w:ascii="仿宋_GB2312"/>
          <w:color w:val="000000"/>
          <w:szCs w:val="32"/>
          <w:lang w:val="en-US" w:eastAsia="zh-CN"/>
        </w:rPr>
        <w:t>未建成、</w:t>
      </w:r>
      <w:r>
        <w:rPr>
          <w:rFonts w:hint="eastAsia" w:ascii="仿宋_GB2312"/>
          <w:color w:val="000000"/>
          <w:szCs w:val="32"/>
        </w:rPr>
        <w:t>未经验收，建设项目已投入生产的违法行为</w:t>
      </w:r>
      <w:r>
        <w:rPr>
          <w:rFonts w:hint="eastAsia" w:ascii="仿宋" w:hAnsi="仿宋" w:eastAsia="仿宋" w:cs="仿宋"/>
          <w:color w:val="000000"/>
          <w:szCs w:val="32"/>
        </w:rPr>
        <w:t>。</w:t>
      </w:r>
    </w:p>
    <w:p w14:paraId="75F8D89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w:t>
      </w:r>
      <w:r>
        <w:rPr>
          <w:rFonts w:hint="eastAsia" w:cs="仿宋"/>
          <w:szCs w:val="32"/>
        </w:rPr>
        <w:t>有</w:t>
      </w:r>
      <w:r>
        <w:rPr>
          <w:rFonts w:hint="eastAsia" w:ascii="仿宋_GB2312"/>
          <w:szCs w:val="32"/>
        </w:rPr>
        <w:t>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该单位提交的出厂磅单，硫酸、盐酸送货单据</w:t>
      </w:r>
      <w:r>
        <w:rPr>
          <w:rFonts w:hint="eastAsia" w:ascii="仿宋_GB2312"/>
          <w:szCs w:val="32"/>
        </w:rPr>
        <w:t>和我局执法人员现场拍摄的照片</w:t>
      </w:r>
      <w:r>
        <w:rPr>
          <w:rFonts w:hint="eastAsia" w:ascii="仿宋_GB2312"/>
          <w:szCs w:val="32"/>
          <w:lang w:eastAsia="zh-CN"/>
        </w:rPr>
        <w:t>、</w:t>
      </w:r>
      <w:r>
        <w:rPr>
          <w:rFonts w:hint="eastAsia" w:ascii="仿宋_GB2312"/>
          <w:szCs w:val="32"/>
          <w:lang w:val="en-US" w:eastAsia="zh-CN"/>
        </w:rPr>
        <w:t>视频</w:t>
      </w:r>
      <w:r>
        <w:rPr>
          <w:rFonts w:hint="eastAsia" w:ascii="仿宋_GB2312"/>
          <w:szCs w:val="32"/>
        </w:rPr>
        <w:t>等证据为证</w:t>
      </w:r>
      <w:r>
        <w:rPr>
          <w:rFonts w:hint="eastAsia" w:ascii="仿宋" w:hAnsi="仿宋" w:eastAsia="仿宋" w:cs="仿宋"/>
          <w:szCs w:val="32"/>
        </w:rPr>
        <w:t>。</w:t>
      </w:r>
    </w:p>
    <w:p w14:paraId="4979633C">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lang w:val="en-US" w:eastAsia="zh-CN"/>
        </w:rPr>
        <w:t>该单位的</w:t>
      </w:r>
      <w:r>
        <w:rPr>
          <w:rFonts w:hint="eastAsia" w:ascii="仿宋" w:hAnsi="仿宋" w:eastAsia="仿宋" w:cs="仿宋"/>
          <w:szCs w:val="32"/>
        </w:rPr>
        <w:t>上述行为违反了</w:t>
      </w:r>
      <w:r>
        <w:rPr>
          <w:rFonts w:ascii="仿宋" w:hAnsi="仿宋" w:eastAsia="仿宋" w:cs="仿宋"/>
          <w:szCs w:val="32"/>
        </w:rPr>
        <w:t>《</w:t>
      </w:r>
      <w:r>
        <w:rPr>
          <w:rFonts w:hint="eastAsia" w:ascii="仿宋" w:hAnsi="仿宋" w:eastAsia="仿宋" w:cs="仿宋"/>
          <w:szCs w:val="32"/>
        </w:rPr>
        <w:t>建设项目环境保护管理条例</w:t>
      </w:r>
      <w:r>
        <w:rPr>
          <w:rFonts w:ascii="仿宋" w:hAnsi="仿宋" w:eastAsia="仿宋" w:cs="仿宋"/>
          <w:szCs w:val="32"/>
        </w:rPr>
        <w:t>》</w:t>
      </w:r>
      <w:r>
        <w:rPr>
          <w:rFonts w:hint="eastAsia" w:ascii="仿宋" w:hAnsi="仿宋" w:eastAsia="仿宋" w:cs="仿宋"/>
          <w:szCs w:val="32"/>
          <w:lang w:val="en-US" w:eastAsia="zh-CN"/>
        </w:rPr>
        <w:t>第十五条、</w:t>
      </w:r>
      <w:r>
        <w:rPr>
          <w:rFonts w:hint="eastAsia" w:ascii="仿宋" w:hAnsi="仿宋" w:eastAsia="仿宋" w:cs="仿宋"/>
          <w:szCs w:val="32"/>
        </w:rPr>
        <w:t>第十九条第一款的规定，你</w:t>
      </w:r>
      <w:r>
        <w:rPr>
          <w:rFonts w:hint="eastAsia" w:cs="仿宋"/>
          <w:color w:val="000000"/>
          <w:szCs w:val="32"/>
        </w:rPr>
        <w:t>是</w:t>
      </w:r>
      <w:r>
        <w:rPr>
          <w:rFonts w:hint="eastAsia" w:cs="仿宋"/>
          <w:szCs w:val="32"/>
        </w:rPr>
        <w:t>该单位的法定代表人，为直接负责的主管人员</w:t>
      </w:r>
      <w:r>
        <w:rPr>
          <w:rFonts w:hint="eastAsia" w:ascii="仿宋" w:hAnsi="仿宋" w:eastAsia="仿宋" w:cs="仿宋"/>
          <w:szCs w:val="32"/>
        </w:rPr>
        <w:t>，依法应当予以处罚。</w:t>
      </w:r>
    </w:p>
    <w:p w14:paraId="4C8B229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我局于202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12</w:t>
      </w:r>
      <w:r>
        <w:rPr>
          <w:rFonts w:hint="eastAsia" w:ascii="仿宋" w:hAnsi="仿宋" w:eastAsia="仿宋" w:cs="仿宋"/>
          <w:szCs w:val="32"/>
        </w:rPr>
        <w:t>月</w:t>
      </w:r>
      <w:r>
        <w:rPr>
          <w:rFonts w:hint="eastAsia" w:ascii="仿宋" w:hAnsi="仿宋" w:eastAsia="仿宋" w:cs="仿宋"/>
          <w:szCs w:val="32"/>
          <w:lang w:val="en-US" w:eastAsia="zh-CN"/>
        </w:rPr>
        <w:t>26</w:t>
      </w:r>
      <w:r>
        <w:rPr>
          <w:rFonts w:hint="eastAsia" w:ascii="仿宋" w:hAnsi="仿宋" w:eastAsia="仿宋" w:cs="仿宋"/>
          <w:szCs w:val="32"/>
        </w:rPr>
        <w:t>日告知你违法事实、处罚依据和拟作出的处罚决定，并告知你有权进行陈述申辩和要求听证。你未在法定时间内提出陈述申辩，也未提出听证要求。考虑你已在地市级以上主要媒体上公开道歉、作出生态环境守法承诺，并及时改正违法行为。根据《广东省生态环境行政处罚自由裁量权规定》第十四条规定，我局同意对你从轻处罚。</w:t>
      </w:r>
    </w:p>
    <w:p w14:paraId="0A18EA6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12</w:t>
      </w:r>
      <w:r>
        <w:rPr>
          <w:rFonts w:hint="eastAsia" w:ascii="仿宋" w:hAnsi="仿宋" w:eastAsia="仿宋" w:cs="仿宋"/>
          <w:szCs w:val="32"/>
        </w:rPr>
        <w:t>月</w:t>
      </w:r>
      <w:r>
        <w:rPr>
          <w:rFonts w:hint="eastAsia" w:ascii="仿宋" w:hAnsi="仿宋" w:eastAsia="仿宋" w:cs="仿宋"/>
          <w:szCs w:val="32"/>
          <w:lang w:val="en-US" w:eastAsia="zh-CN"/>
        </w:rPr>
        <w:t>17</w:t>
      </w:r>
      <w:r>
        <w:rPr>
          <w:rFonts w:hint="eastAsia" w:ascii="仿宋" w:hAnsi="仿宋" w:eastAsia="仿宋" w:cs="仿宋"/>
          <w:szCs w:val="32"/>
        </w:rPr>
        <w:t>日《行政处罚听证告知书》（江新环罚听告〔202</w:t>
      </w:r>
      <w:r>
        <w:rPr>
          <w:rFonts w:ascii="仿宋" w:hAnsi="仿宋" w:eastAsia="仿宋" w:cs="仿宋"/>
          <w:szCs w:val="32"/>
        </w:rPr>
        <w:t>4</w:t>
      </w:r>
      <w:r>
        <w:rPr>
          <w:rFonts w:hint="eastAsia" w:ascii="仿宋" w:hAnsi="仿宋" w:eastAsia="仿宋" w:cs="仿宋"/>
          <w:szCs w:val="32"/>
        </w:rPr>
        <w:t>〕</w:t>
      </w:r>
      <w:r>
        <w:rPr>
          <w:rFonts w:hint="eastAsia" w:ascii="仿宋" w:hAnsi="仿宋" w:eastAsia="仿宋" w:cs="仿宋"/>
          <w:szCs w:val="32"/>
          <w:lang w:val="en-US" w:eastAsia="zh-CN"/>
        </w:rPr>
        <w:t>81</w:t>
      </w:r>
      <w:r>
        <w:rPr>
          <w:rFonts w:hint="eastAsia" w:ascii="仿宋" w:hAnsi="仿宋" w:eastAsia="仿宋" w:cs="仿宋"/>
          <w:szCs w:val="32"/>
        </w:rPr>
        <w:t>号）及202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12</w:t>
      </w:r>
      <w:r>
        <w:rPr>
          <w:rFonts w:hint="eastAsia" w:ascii="仿宋" w:hAnsi="仿宋" w:eastAsia="仿宋" w:cs="仿宋"/>
          <w:szCs w:val="32"/>
        </w:rPr>
        <w:t>月</w:t>
      </w:r>
      <w:r>
        <w:rPr>
          <w:rFonts w:hint="eastAsia" w:ascii="仿宋" w:hAnsi="仿宋" w:eastAsia="仿宋" w:cs="仿宋"/>
          <w:szCs w:val="32"/>
          <w:lang w:val="en-US" w:eastAsia="zh-CN"/>
        </w:rPr>
        <w:t>26</w:t>
      </w:r>
      <w:r>
        <w:rPr>
          <w:rFonts w:hint="eastAsia" w:ascii="仿宋" w:hAnsi="仿宋" w:eastAsia="仿宋" w:cs="仿宋"/>
          <w:szCs w:val="32"/>
        </w:rPr>
        <w:t>日送达回执以及你提交的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江门市新众环保科技</w:t>
      </w:r>
      <w:r>
        <w:rPr>
          <w:rFonts w:hint="eastAsia" w:ascii="仿宋_GB2312"/>
          <w:szCs w:val="32"/>
        </w:rPr>
        <w:t>有限公司</w:t>
      </w:r>
      <w:r>
        <w:rPr>
          <w:rFonts w:hint="eastAsia" w:ascii="仿宋_GB2312"/>
          <w:szCs w:val="32"/>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江门市新众环保科技</w:t>
      </w:r>
      <w:r>
        <w:rPr>
          <w:rFonts w:hint="eastAsia" w:ascii="仿宋_GB2312"/>
          <w:szCs w:val="32"/>
        </w:rPr>
        <w:t>有限公司</w:t>
      </w:r>
      <w:r>
        <w:rPr>
          <w:rFonts w:hint="eastAsia" w:ascii="仿宋_GB2312"/>
          <w:szCs w:val="32"/>
          <w:lang w:val="en-US" w:eastAsia="zh-CN"/>
        </w:rPr>
        <w:t>及法定代表人方华丽生态环境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企业家日报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第3版</w:t>
      </w:r>
      <w:r>
        <w:rPr>
          <w:rFonts w:hint="eastAsia" w:ascii="仿宋" w:hAnsi="仿宋" w:eastAsia="仿宋" w:cs="仿宋"/>
          <w:sz w:val="32"/>
          <w:szCs w:val="32"/>
        </w:rPr>
        <w:t>及我局现场复查材料等为证</w:t>
      </w:r>
      <w:r>
        <w:rPr>
          <w:rFonts w:hint="eastAsia" w:ascii="仿宋" w:hAnsi="仿宋" w:eastAsia="仿宋" w:cs="仿宋"/>
          <w:szCs w:val="32"/>
        </w:rPr>
        <w:t>。</w:t>
      </w:r>
    </w:p>
    <w:p w14:paraId="38355AD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14:paraId="0E282B45">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14:paraId="67464E8E">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依据上述和《广东省生态环境行政处罚自由裁量权规定》附件1《广东省生态环境违法行为行政处罚罚款金额裁量表》1.8及《江门市实施&lt;广东省生态环境行政处罚自由裁量权规定&gt;细则》</w:t>
      </w:r>
      <w:r>
        <w:rPr>
          <w:rFonts w:hint="eastAsia" w:ascii="仿宋" w:hAnsi="仿宋" w:eastAsia="仿宋" w:cs="仿宋"/>
          <w:b/>
          <w:szCs w:val="32"/>
          <w:lang w:val="en-US" w:eastAsia="zh-CN"/>
        </w:rPr>
        <w:t>第五条、第七条、</w:t>
      </w:r>
      <w:r>
        <w:rPr>
          <w:rFonts w:hint="eastAsia" w:ascii="仿宋" w:hAnsi="仿宋" w:eastAsia="仿宋" w:cs="仿宋"/>
          <w:b/>
          <w:szCs w:val="32"/>
        </w:rPr>
        <w:t>第十条的有关规定，我局决定对你处罚款人民币</w:t>
      </w:r>
      <w:r>
        <w:rPr>
          <w:rFonts w:ascii="仿宋" w:hAnsi="仿宋" w:eastAsia="仿宋" w:cs="仿宋"/>
          <w:b/>
          <w:szCs w:val="32"/>
        </w:rPr>
        <w:t>5</w:t>
      </w:r>
      <w:r>
        <w:rPr>
          <w:rFonts w:hint="eastAsia" w:ascii="仿宋" w:hAnsi="仿宋" w:eastAsia="仿宋" w:cs="仿宋"/>
          <w:b/>
          <w:szCs w:val="32"/>
          <w:lang w:val="en-US" w:eastAsia="zh-CN"/>
        </w:rPr>
        <w:t>.796</w:t>
      </w:r>
      <w:r>
        <w:rPr>
          <w:rFonts w:hint="eastAsia" w:ascii="仿宋" w:hAnsi="仿宋" w:eastAsia="仿宋" w:cs="仿宋"/>
          <w:b/>
          <w:szCs w:val="32"/>
        </w:rPr>
        <w:t>万元（大写：伍万</w:t>
      </w:r>
      <w:r>
        <w:rPr>
          <w:rFonts w:hint="eastAsia" w:ascii="仿宋" w:hAnsi="仿宋" w:eastAsia="仿宋" w:cs="仿宋"/>
          <w:b/>
          <w:szCs w:val="32"/>
          <w:lang w:val="en-US" w:eastAsia="zh-CN"/>
        </w:rPr>
        <w:t>柒仟玖佰陆拾</w:t>
      </w:r>
      <w:r>
        <w:rPr>
          <w:rFonts w:hint="eastAsia" w:ascii="仿宋" w:hAnsi="仿宋" w:eastAsia="仿宋" w:cs="仿宋"/>
          <w:b/>
          <w:szCs w:val="32"/>
        </w:rPr>
        <w:t>元）。</w:t>
      </w:r>
    </w:p>
    <w:p w14:paraId="3E6DAA64">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14:paraId="3F8E2F16">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31318B82">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14:paraId="4E030524">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hint="eastAsia" w:ascii="仿宋" w:hAnsi="仿宋" w:eastAsia="仿宋" w:cs="仿宋"/>
          <w:kern w:val="0"/>
          <w:szCs w:val="32"/>
          <w:lang w:val="en-US" w:eastAsia="zh-CN"/>
        </w:rPr>
        <w:t>新会</w:t>
      </w:r>
      <w:r>
        <w:rPr>
          <w:rFonts w:hint="eastAsia" w:ascii="仿宋" w:hAnsi="仿宋" w:eastAsia="仿宋" w:cs="仿宋"/>
          <w:kern w:val="0"/>
          <w:szCs w:val="32"/>
        </w:rPr>
        <w:t>区人民法院提起行政诉讼。</w:t>
      </w:r>
    </w:p>
    <w:p w14:paraId="14B0D18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14:paraId="60FC4C70">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2EFE896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501E417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10FC4538">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14:paraId="700BD7C6">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w:t>
      </w:r>
      <w:r>
        <w:rPr>
          <w:rFonts w:hint="eastAsia" w:ascii="仿宋" w:hAnsi="仿宋" w:eastAsia="仿宋" w:cs="仿宋"/>
          <w:kern w:val="0"/>
          <w:szCs w:val="32"/>
          <w:lang w:val="en-US" w:eastAsia="zh-CN"/>
        </w:rPr>
        <w:t>5</w:t>
      </w:r>
      <w:r>
        <w:rPr>
          <w:rFonts w:hint="eastAsia" w:ascii="仿宋" w:hAnsi="仿宋" w:eastAsia="仿宋" w:cs="仿宋"/>
          <w:kern w:val="0"/>
          <w:szCs w:val="32"/>
        </w:rPr>
        <w:t>年</w:t>
      </w:r>
      <w:r>
        <w:rPr>
          <w:rFonts w:hint="eastAsia" w:ascii="仿宋" w:hAnsi="仿宋" w:eastAsia="仿宋" w:cs="仿宋"/>
          <w:kern w:val="0"/>
          <w:szCs w:val="32"/>
          <w:lang w:val="en-US" w:eastAsia="zh-CN"/>
        </w:rPr>
        <w:t>2</w:t>
      </w:r>
      <w:r>
        <w:rPr>
          <w:rFonts w:hint="eastAsia" w:ascii="仿宋" w:hAnsi="仿宋" w:eastAsia="仿宋" w:cs="仿宋"/>
          <w:kern w:val="0"/>
          <w:szCs w:val="32"/>
        </w:rPr>
        <w:t>月</w:t>
      </w:r>
      <w:r>
        <w:rPr>
          <w:rFonts w:hint="eastAsia" w:ascii="仿宋" w:hAnsi="仿宋" w:eastAsia="仿宋" w:cs="仿宋"/>
          <w:kern w:val="0"/>
          <w:szCs w:val="32"/>
          <w:lang w:val="en-US" w:eastAsia="zh-CN"/>
        </w:rPr>
        <w:t>18</w:t>
      </w:r>
      <w:r>
        <w:rPr>
          <w:rFonts w:hint="eastAsia" w:ascii="仿宋" w:hAnsi="仿宋" w:eastAsia="仿宋" w:cs="仿宋"/>
          <w:kern w:val="0"/>
          <w:szCs w:val="32"/>
        </w:rPr>
        <w:t xml:space="preserve">日 </w:t>
      </w:r>
    </w:p>
    <w:p w14:paraId="08CDA561">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7114777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19916A84">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7047772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44156AF3">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14:paraId="55A53655">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14:paraId="6652833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14:paraId="2EBD1462">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bookmarkStart w:id="0" w:name="_GoBack"/>
      <w:bookmarkEnd w:id="0"/>
      <w:r>
        <w:rPr>
          <w:rFonts w:hint="eastAsia" w:ascii="仿宋" w:hAnsi="仿宋" w:eastAsia="仿宋" w:cs="仿宋"/>
          <w:kern w:val="0"/>
          <w:szCs w:val="32"/>
        </w:rPr>
        <w:t>抄送：</w:t>
      </w:r>
      <w:r>
        <w:rPr>
          <w:rFonts w:hint="eastAsia" w:ascii="仿宋" w:hAnsi="仿宋" w:eastAsia="仿宋" w:cs="仿宋"/>
          <w:kern w:val="0"/>
          <w:sz w:val="32"/>
          <w:szCs w:val="32"/>
          <w:lang w:val="en-US" w:eastAsia="zh-CN"/>
        </w:rPr>
        <w:t>睦洲镇</w:t>
      </w:r>
      <w:r>
        <w:rPr>
          <w:rFonts w:hint="eastAsia" w:ascii="仿宋" w:hAnsi="仿宋" w:eastAsia="仿宋" w:cs="仿宋"/>
          <w:kern w:val="0"/>
          <w:sz w:val="32"/>
          <w:szCs w:val="32"/>
        </w:rPr>
        <w:t>生态环境保护办公室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247A0">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5EFA06BC">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ADE8F">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6464CC3D">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96C46">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5D0EE">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81645">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295"/>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C72"/>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174"/>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03E"/>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54F"/>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225"/>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0969"/>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6BD3"/>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282C"/>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07FD6"/>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63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8D0"/>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1A3"/>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493"/>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4A"/>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49B"/>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BC"/>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7007A9"/>
    <w:rsid w:val="03FE707F"/>
    <w:rsid w:val="03FE7EAB"/>
    <w:rsid w:val="047333D2"/>
    <w:rsid w:val="04983D5F"/>
    <w:rsid w:val="04E81B1A"/>
    <w:rsid w:val="04F76DD4"/>
    <w:rsid w:val="051B0039"/>
    <w:rsid w:val="05FE4AEC"/>
    <w:rsid w:val="063E0A32"/>
    <w:rsid w:val="06A56CC2"/>
    <w:rsid w:val="08E03AB3"/>
    <w:rsid w:val="09A41752"/>
    <w:rsid w:val="0A5C7E2B"/>
    <w:rsid w:val="0D026C5D"/>
    <w:rsid w:val="0D305CD2"/>
    <w:rsid w:val="0EE411DE"/>
    <w:rsid w:val="0F380715"/>
    <w:rsid w:val="10B34097"/>
    <w:rsid w:val="10E36028"/>
    <w:rsid w:val="124523E0"/>
    <w:rsid w:val="13481A0F"/>
    <w:rsid w:val="14264F96"/>
    <w:rsid w:val="155B5497"/>
    <w:rsid w:val="164A16A5"/>
    <w:rsid w:val="16853CCB"/>
    <w:rsid w:val="16BB2D6C"/>
    <w:rsid w:val="18CB43A7"/>
    <w:rsid w:val="19FB10D4"/>
    <w:rsid w:val="1AED1685"/>
    <w:rsid w:val="1B9A4789"/>
    <w:rsid w:val="1BBD69D7"/>
    <w:rsid w:val="1C5D6DE0"/>
    <w:rsid w:val="1C8F393E"/>
    <w:rsid w:val="1F3248A2"/>
    <w:rsid w:val="201523AB"/>
    <w:rsid w:val="20E617A0"/>
    <w:rsid w:val="222C6442"/>
    <w:rsid w:val="2341634B"/>
    <w:rsid w:val="25066BEE"/>
    <w:rsid w:val="252670ED"/>
    <w:rsid w:val="25DC4417"/>
    <w:rsid w:val="28732798"/>
    <w:rsid w:val="28CB2D97"/>
    <w:rsid w:val="28D5368A"/>
    <w:rsid w:val="298512BB"/>
    <w:rsid w:val="2B0378E1"/>
    <w:rsid w:val="2BAC7A7D"/>
    <w:rsid w:val="2C1E043E"/>
    <w:rsid w:val="2CD77C60"/>
    <w:rsid w:val="2D911D95"/>
    <w:rsid w:val="2DA42B43"/>
    <w:rsid w:val="2DF906E3"/>
    <w:rsid w:val="2E442D9C"/>
    <w:rsid w:val="30624308"/>
    <w:rsid w:val="30FF50DE"/>
    <w:rsid w:val="310274C8"/>
    <w:rsid w:val="318F6C0A"/>
    <w:rsid w:val="320A20E2"/>
    <w:rsid w:val="32257A5E"/>
    <w:rsid w:val="32D37D7A"/>
    <w:rsid w:val="37056953"/>
    <w:rsid w:val="386F51D4"/>
    <w:rsid w:val="39900FC9"/>
    <w:rsid w:val="3D631F35"/>
    <w:rsid w:val="3D8C20A7"/>
    <w:rsid w:val="3F7B0E77"/>
    <w:rsid w:val="40EC3119"/>
    <w:rsid w:val="41CD4061"/>
    <w:rsid w:val="42764AD5"/>
    <w:rsid w:val="42A25B31"/>
    <w:rsid w:val="43244531"/>
    <w:rsid w:val="439A4D79"/>
    <w:rsid w:val="45882A2B"/>
    <w:rsid w:val="48825F81"/>
    <w:rsid w:val="48C621C4"/>
    <w:rsid w:val="49BA6F32"/>
    <w:rsid w:val="49C4596D"/>
    <w:rsid w:val="49CF19C3"/>
    <w:rsid w:val="49E862B8"/>
    <w:rsid w:val="4AA77651"/>
    <w:rsid w:val="4BC66ACD"/>
    <w:rsid w:val="4CFE2E04"/>
    <w:rsid w:val="4D242331"/>
    <w:rsid w:val="4D965046"/>
    <w:rsid w:val="50A447B5"/>
    <w:rsid w:val="537F46B4"/>
    <w:rsid w:val="548F7932"/>
    <w:rsid w:val="55F90B0C"/>
    <w:rsid w:val="562C577E"/>
    <w:rsid w:val="562C712C"/>
    <w:rsid w:val="56494CBE"/>
    <w:rsid w:val="570322C8"/>
    <w:rsid w:val="58CA2088"/>
    <w:rsid w:val="59172546"/>
    <w:rsid w:val="5AAD3E10"/>
    <w:rsid w:val="5BB608A5"/>
    <w:rsid w:val="5ED53B93"/>
    <w:rsid w:val="5EEB1905"/>
    <w:rsid w:val="602D574A"/>
    <w:rsid w:val="623B4595"/>
    <w:rsid w:val="62BB6394"/>
    <w:rsid w:val="63C93BBB"/>
    <w:rsid w:val="64DA6310"/>
    <w:rsid w:val="65D106AB"/>
    <w:rsid w:val="662C3C3B"/>
    <w:rsid w:val="69B1292E"/>
    <w:rsid w:val="6B387F73"/>
    <w:rsid w:val="6BD36413"/>
    <w:rsid w:val="6CAC4EE0"/>
    <w:rsid w:val="6CF7043C"/>
    <w:rsid w:val="6D391EE1"/>
    <w:rsid w:val="6E7A1325"/>
    <w:rsid w:val="704915C5"/>
    <w:rsid w:val="728C4FED"/>
    <w:rsid w:val="730C565B"/>
    <w:rsid w:val="75F23E97"/>
    <w:rsid w:val="779A5EF1"/>
    <w:rsid w:val="779E1C22"/>
    <w:rsid w:val="78EB04B8"/>
    <w:rsid w:val="79BC1E8F"/>
    <w:rsid w:val="79EB071C"/>
    <w:rsid w:val="79F44681"/>
    <w:rsid w:val="7AF65FE7"/>
    <w:rsid w:val="7B7452F6"/>
    <w:rsid w:val="7FF16F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1781</Words>
  <Characters>1866</Characters>
  <Lines>14</Lines>
  <Paragraphs>3</Paragraphs>
  <TotalTime>3</TotalTime>
  <ScaleCrop>false</ScaleCrop>
  <LinksUpToDate>false</LinksUpToDate>
  <CharactersWithSpaces>1923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2024-03-04T09:22:00Z</dcterms:created>
  <dc:creator>Administrator</dc:creator>
  <cp:lastModifiedBy>(*^_^*)</cp:lastModifiedBy>
  <cp:lastPrinted>2024-03-05T08:28:00Z</cp:lastPrinted>
  <dcterms:modified xsi:type="dcterms:W3CDTF">2025-02-19T09:32:30Z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2C9986FEF1AB4E4A9F74C4A400572856_13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eyJoZGlkIjoiMWZjZjc1ZDA1OThmYzg4MWMzNGZkMThiMjhiZjM0MDUiLCJ1c2VySWQiOiIzOTQ5ODU3OTUifQ==</vt:lpwstr>
  </property>
</Properties>
</file>