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15120">
      <w:pPr>
        <w:tabs>
          <w:tab w:val="center" w:pos="4536"/>
          <w:tab w:val="right" w:pos="9072"/>
        </w:tabs>
        <w:spacing w:line="700" w:lineRule="exact"/>
        <w:contextualSpacing/>
        <w:jc w:val="left"/>
        <w:rPr>
          <w:rFonts w:ascii="宋体" w:hAnsi="宋体" w:eastAsia="宋体"/>
          <w:b/>
          <w:bCs/>
          <w:kern w:val="0"/>
          <w:sz w:val="44"/>
        </w:rPr>
      </w:pPr>
    </w:p>
    <w:p w14:paraId="3DD6C4BB">
      <w:pPr>
        <w:spacing w:after="313" w:afterLines="50" w:line="700" w:lineRule="exact"/>
        <w:contextualSpacing/>
        <w:jc w:val="right"/>
        <w:rPr>
          <w:kern w:val="0"/>
        </w:rPr>
      </w:pPr>
      <w:r>
        <w:rPr>
          <w:rFonts w:hint="eastAsia"/>
          <w:kern w:val="0"/>
        </w:rPr>
        <w:t>江新环罚〔</w:t>
      </w:r>
      <w:r>
        <w:rPr>
          <w:rFonts w:eastAsia="宋体"/>
          <w:kern w:val="0"/>
        </w:rPr>
        <w:t>2024</w:t>
      </w:r>
      <w:r>
        <w:rPr>
          <w:rFonts w:hint="eastAsia"/>
          <w:kern w:val="0"/>
        </w:rPr>
        <w:t>〕</w:t>
      </w:r>
      <w:r>
        <w:rPr>
          <w:rFonts w:hint="eastAsia"/>
          <w:kern w:val="0"/>
          <w:lang w:val="en-US" w:eastAsia="zh-CN"/>
        </w:rPr>
        <w:t>65</w:t>
      </w:r>
      <w:r>
        <w:rPr>
          <w:rFonts w:hint="eastAsia"/>
          <w:kern w:val="0"/>
        </w:rPr>
        <w:t>号</w:t>
      </w:r>
    </w:p>
    <w:p w14:paraId="49AA93B6">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51B31FC0">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14:paraId="363FC837">
      <w:pPr>
        <w:keepNext w:val="0"/>
        <w:keepLines w:val="0"/>
        <w:pageBreakBefore w:val="0"/>
        <w:widowControl w:val="0"/>
        <w:kinsoku/>
        <w:wordWrap/>
        <w:overflowPunct/>
        <w:topLinePunct w:val="0"/>
        <w:autoSpaceDE/>
        <w:autoSpaceDN/>
        <w:bidi w:val="0"/>
        <w:adjustRightInd/>
        <w:snapToGrid/>
        <w:spacing w:line="640" w:lineRule="exact"/>
        <w:ind w:left="1247" w:hanging="1248" w:hangingChars="400"/>
        <w:contextualSpacing/>
        <w:textAlignment w:val="auto"/>
        <w:rPr>
          <w:rFonts w:ascii="仿宋_GB2312"/>
          <w:szCs w:val="32"/>
        </w:rPr>
      </w:pPr>
    </w:p>
    <w:p w14:paraId="376F9931">
      <w:pPr>
        <w:keepNext w:val="0"/>
        <w:keepLines w:val="0"/>
        <w:pageBreakBefore w:val="0"/>
        <w:widowControl w:val="0"/>
        <w:kinsoku/>
        <w:wordWrap/>
        <w:overflowPunct/>
        <w:topLinePunct w:val="0"/>
        <w:autoSpaceDE/>
        <w:autoSpaceDN/>
        <w:bidi w:val="0"/>
        <w:adjustRightInd/>
        <w:snapToGrid/>
        <w:spacing w:line="560" w:lineRule="exact"/>
        <w:ind w:left="2009" w:leftChars="200" w:hanging="1385" w:hangingChars="444"/>
        <w:jc w:val="both"/>
        <w:textAlignment w:val="auto"/>
        <w:rPr>
          <w:rFonts w:hint="eastAsia" w:cs="仿宋"/>
          <w:szCs w:val="32"/>
          <w:lang w:val="en-US" w:eastAsia="zh-CN"/>
        </w:rPr>
      </w:pPr>
      <w:r>
        <w:rPr>
          <w:rFonts w:hint="eastAsia" w:cs="仿宋"/>
          <w:szCs w:val="32"/>
        </w:rPr>
        <w:t>当事人：</w:t>
      </w:r>
      <w:bookmarkStart w:id="0" w:name="_Hlk160465057"/>
      <w:r>
        <w:rPr>
          <w:rFonts w:hint="eastAsia"/>
          <w:szCs w:val="32"/>
          <w:lang w:val="en-US" w:eastAsia="zh-CN"/>
        </w:rPr>
        <w:t>朱仲强</w:t>
      </w:r>
      <w:r>
        <w:rPr>
          <w:rFonts w:hint="eastAsia" w:cs="仿宋"/>
          <w:szCs w:val="32"/>
        </w:rPr>
        <w:t>（</w:t>
      </w:r>
      <w:r>
        <w:rPr>
          <w:rFonts w:hint="eastAsia" w:ascii="仿宋_GB2312"/>
          <w:szCs w:val="32"/>
          <w:lang w:val="en-US" w:eastAsia="zh-CN"/>
        </w:rPr>
        <w:t>江门市威达玻璃纤维制品</w:t>
      </w:r>
      <w:r>
        <w:rPr>
          <w:rFonts w:hint="eastAsia" w:ascii="仿宋_GB2312"/>
          <w:szCs w:val="32"/>
        </w:rPr>
        <w:t>有限公司</w:t>
      </w:r>
      <w:r>
        <w:rPr>
          <w:rFonts w:hint="eastAsia" w:cs="仿宋"/>
          <w:szCs w:val="32"/>
        </w:rPr>
        <w:t>直接</w:t>
      </w:r>
      <w:r>
        <w:rPr>
          <w:rFonts w:hint="eastAsia" w:cs="仿宋"/>
          <w:szCs w:val="32"/>
          <w:lang w:val="en-US" w:eastAsia="zh-CN"/>
        </w:rPr>
        <w:t>负</w:t>
      </w:r>
    </w:p>
    <w:p w14:paraId="7B4749F0">
      <w:pPr>
        <w:keepNext w:val="0"/>
        <w:keepLines w:val="0"/>
        <w:pageBreakBefore w:val="0"/>
        <w:widowControl w:val="0"/>
        <w:kinsoku/>
        <w:wordWrap/>
        <w:overflowPunct/>
        <w:topLinePunct w:val="0"/>
        <w:autoSpaceDE/>
        <w:autoSpaceDN/>
        <w:bidi w:val="0"/>
        <w:adjustRightInd/>
        <w:snapToGrid/>
        <w:spacing w:line="560" w:lineRule="exact"/>
        <w:ind w:left="2009" w:leftChars="600" w:hanging="137" w:hangingChars="44"/>
        <w:jc w:val="both"/>
        <w:textAlignment w:val="auto"/>
        <w:rPr>
          <w:rFonts w:cs="仿宋"/>
          <w:szCs w:val="32"/>
        </w:rPr>
      </w:pPr>
      <w:r>
        <w:rPr>
          <w:rFonts w:hint="eastAsia" w:cs="仿宋"/>
          <w:szCs w:val="32"/>
          <w:lang w:val="en-US" w:eastAsia="zh-CN"/>
        </w:rPr>
        <w:t>责</w:t>
      </w:r>
      <w:r>
        <w:rPr>
          <w:rFonts w:hint="eastAsia" w:cs="仿宋"/>
          <w:szCs w:val="32"/>
        </w:rPr>
        <w:t>的主管人员）</w:t>
      </w:r>
    </w:p>
    <w:bookmarkEnd w:id="0"/>
    <w:p w14:paraId="312DAD18">
      <w:pPr>
        <w:keepNext w:val="0"/>
        <w:keepLines w:val="0"/>
        <w:pageBreakBefore w:val="0"/>
        <w:widowControl w:val="0"/>
        <w:kinsoku/>
        <w:wordWrap/>
        <w:overflowPunct/>
        <w:topLinePunct w:val="0"/>
        <w:autoSpaceDE/>
        <w:autoSpaceDN/>
        <w:bidi w:val="0"/>
        <w:adjustRightInd/>
        <w:snapToGrid/>
        <w:spacing w:line="560" w:lineRule="exact"/>
        <w:ind w:left="2161" w:leftChars="199" w:hanging="1541" w:hangingChars="494"/>
        <w:textAlignment w:val="auto"/>
        <w:rPr>
          <w:rFonts w:cs="仿宋"/>
          <w:szCs w:val="32"/>
        </w:rPr>
      </w:pPr>
      <w:r>
        <w:rPr>
          <w:rFonts w:hint="eastAsia" w:cs="仿宋"/>
        </w:rPr>
        <w:t>工作地址：</w:t>
      </w:r>
      <w:r>
        <w:rPr>
          <w:rFonts w:hint="eastAsia" w:ascii="仿宋_GB2312" w:hAnsi="Times New Roman" w:cs="Times New Roman"/>
          <w:szCs w:val="32"/>
          <w:lang w:val="en-US" w:eastAsia="zh-CN"/>
        </w:rPr>
        <w:t>江门市新会区睦洲镇新沙村民委员会晨字围</w:t>
      </w:r>
    </w:p>
    <w:p w14:paraId="12D8AA6B">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ascii="仿宋_GB2312"/>
          <w:szCs w:val="32"/>
        </w:rPr>
      </w:pPr>
      <w:r>
        <w:rPr>
          <w:rFonts w:hint="eastAsia" w:ascii="仿宋_GB2312"/>
          <w:szCs w:val="32"/>
          <w:lang w:val="en-US" w:eastAsia="zh-CN"/>
        </w:rPr>
        <w:t>朱仲强</w:t>
      </w:r>
      <w:r>
        <w:rPr>
          <w:rFonts w:hint="eastAsia" w:ascii="仿宋_GB2312"/>
          <w:szCs w:val="32"/>
        </w:rPr>
        <w:t>（</w:t>
      </w:r>
      <w:r>
        <w:rPr>
          <w:rFonts w:hint="eastAsia" w:ascii="仿宋_GB2312"/>
          <w:szCs w:val="32"/>
          <w:lang w:val="en-US" w:eastAsia="zh-CN"/>
        </w:rPr>
        <w:t>江门市威达玻璃纤维制品</w:t>
      </w:r>
      <w:r>
        <w:rPr>
          <w:rFonts w:hint="eastAsia" w:ascii="仿宋_GB2312"/>
          <w:szCs w:val="32"/>
        </w:rPr>
        <w:t>有限公司直接负责的主管人员）</w:t>
      </w:r>
      <w:r>
        <w:rPr>
          <w:rFonts w:hint="eastAsia" w:ascii="仿宋" w:hAnsi="仿宋" w:eastAsia="仿宋" w:cs="仿宋"/>
          <w:szCs w:val="32"/>
        </w:rPr>
        <w:t>环境违法一案，我局经过调查，现已审查终结。</w:t>
      </w:r>
    </w:p>
    <w:p w14:paraId="63126711">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一、环境违法事实和证据</w:t>
      </w:r>
    </w:p>
    <w:p w14:paraId="0907E626">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ascii="仿宋" w:hAnsi="仿宋" w:eastAsia="仿宋" w:cs="仿宋"/>
          <w:szCs w:val="32"/>
        </w:rPr>
      </w:pPr>
      <w:r>
        <w:rPr>
          <w:rFonts w:hint="eastAsia" w:ascii="仿宋" w:hAnsi="仿宋" w:eastAsia="仿宋" w:cs="仿宋"/>
          <w:szCs w:val="32"/>
        </w:rPr>
        <w:t>202</w:t>
      </w:r>
      <w:r>
        <w:rPr>
          <w:rFonts w:hint="eastAsia" w:ascii="仿宋" w:hAnsi="仿宋" w:eastAsia="仿宋" w:cs="仿宋"/>
          <w:szCs w:val="32"/>
          <w:lang w:val="en-US" w:eastAsia="zh-CN"/>
        </w:rPr>
        <w:t>4</w:t>
      </w:r>
      <w:r>
        <w:rPr>
          <w:rFonts w:hint="eastAsia" w:ascii="仿宋" w:hAnsi="仿宋" w:eastAsia="仿宋" w:cs="仿宋"/>
          <w:szCs w:val="32"/>
        </w:rPr>
        <w:t>年</w:t>
      </w:r>
      <w:r>
        <w:rPr>
          <w:rFonts w:hint="eastAsia" w:ascii="仿宋" w:hAnsi="仿宋" w:eastAsia="仿宋" w:cs="仿宋"/>
          <w:szCs w:val="32"/>
          <w:lang w:val="en-US" w:eastAsia="zh-CN"/>
        </w:rPr>
        <w:t>7</w:t>
      </w:r>
      <w:r>
        <w:rPr>
          <w:rFonts w:hint="eastAsia" w:ascii="仿宋" w:hAnsi="仿宋" w:eastAsia="仿宋" w:cs="仿宋"/>
          <w:szCs w:val="32"/>
        </w:rPr>
        <w:t>月，我局执法人员对</w:t>
      </w:r>
      <w:r>
        <w:rPr>
          <w:rFonts w:hint="eastAsia" w:ascii="仿宋_GB2312"/>
          <w:szCs w:val="32"/>
          <w:lang w:val="en-US" w:eastAsia="zh-CN"/>
        </w:rPr>
        <w:t>江门市威达玻璃纤维制品</w:t>
      </w:r>
      <w:r>
        <w:rPr>
          <w:rFonts w:hint="eastAsia" w:ascii="仿宋_GB2312"/>
          <w:szCs w:val="32"/>
        </w:rPr>
        <w:t>有限公司</w:t>
      </w:r>
      <w:r>
        <w:rPr>
          <w:rFonts w:hint="eastAsia"/>
          <w:szCs w:val="32"/>
        </w:rPr>
        <w:t>（以下简称：该单位）</w:t>
      </w:r>
      <w:r>
        <w:rPr>
          <w:rFonts w:hint="eastAsia" w:ascii="仿宋" w:hAnsi="仿宋" w:eastAsia="仿宋" w:cs="仿宋"/>
          <w:szCs w:val="32"/>
        </w:rPr>
        <w:t>进行的现场检查和调查发现：</w:t>
      </w:r>
    </w:p>
    <w:p w14:paraId="2B4001A9">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color w:val="000000"/>
          <w:szCs w:val="32"/>
        </w:rPr>
      </w:pPr>
      <w:r>
        <w:rPr>
          <w:rFonts w:hint="eastAsia" w:ascii="仿宋" w:hAnsi="仿宋" w:eastAsia="仿宋" w:cs="仿宋"/>
          <w:color w:val="000000"/>
          <w:szCs w:val="32"/>
        </w:rPr>
        <w:t>该</w:t>
      </w:r>
      <w:r>
        <w:rPr>
          <w:rFonts w:hint="eastAsia" w:ascii="仿宋_GB2312"/>
          <w:color w:val="000000"/>
          <w:szCs w:val="32"/>
        </w:rPr>
        <w:t>单位</w:t>
      </w:r>
      <w:r>
        <w:rPr>
          <w:rFonts w:hint="eastAsia" w:ascii="仿宋_GB2312"/>
          <w:color w:val="000000"/>
          <w:szCs w:val="32"/>
          <w:lang w:val="en-US" w:eastAsia="zh-CN"/>
        </w:rPr>
        <w:t>的</w:t>
      </w:r>
      <w:r>
        <w:rPr>
          <w:rFonts w:hint="eastAsia" w:ascii="仿宋_GB2312" w:hAnsi="Times New Roman" w:cs="Times New Roman"/>
          <w:szCs w:val="32"/>
          <w:lang w:val="en-US" w:eastAsia="zh-CN"/>
        </w:rPr>
        <w:t>玻璃纤维制品改扩建项目属《建设项目环境影响评价分类管理名录（2021年版）》第二十七类非金属矿物制品业第58项玻璃纤维和玻璃纤维增强塑料制品制造项目，应编制环境影响报告表</w:t>
      </w:r>
      <w:r>
        <w:rPr>
          <w:rFonts w:hint="eastAsia" w:ascii="仿宋_GB2312"/>
          <w:color w:val="000000"/>
          <w:szCs w:val="32"/>
        </w:rPr>
        <w:t>。</w:t>
      </w:r>
      <w:r>
        <w:rPr>
          <w:rFonts w:hint="eastAsia" w:ascii="仿宋_GB2312"/>
          <w:color w:val="000000"/>
          <w:szCs w:val="32"/>
          <w:lang w:val="en-US" w:eastAsia="zh-CN"/>
        </w:rPr>
        <w:t>该</w:t>
      </w:r>
      <w:r>
        <w:rPr>
          <w:rFonts w:hint="eastAsia" w:ascii="仿宋_GB2312"/>
          <w:color w:val="000000"/>
          <w:szCs w:val="32"/>
        </w:rPr>
        <w:t>单位存在需要配套建设的环境保护设施未经验收，建设项目已投入生产的违法行为</w:t>
      </w:r>
      <w:r>
        <w:rPr>
          <w:rFonts w:hint="eastAsia" w:ascii="仿宋" w:hAnsi="仿宋" w:eastAsia="仿宋" w:cs="仿宋"/>
          <w:color w:val="000000"/>
          <w:szCs w:val="32"/>
        </w:rPr>
        <w:t>。</w:t>
      </w:r>
    </w:p>
    <w:p w14:paraId="4113E22E">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w:t>
      </w:r>
      <w:r>
        <w:rPr>
          <w:rFonts w:hint="eastAsia" w:cs="仿宋"/>
          <w:szCs w:val="32"/>
        </w:rPr>
        <w:t>当事人签名确认的</w:t>
      </w:r>
      <w:r>
        <w:rPr>
          <w:rFonts w:hint="eastAsia" w:ascii="仿宋_GB2312"/>
          <w:szCs w:val="32"/>
        </w:rPr>
        <w:t>《江门市生态环境局现场检查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szCs w:val="32"/>
          <w:lang w:val="en-US" w:eastAsia="zh-CN"/>
        </w:rPr>
        <w:t>和《江门市威达玻璃纤维制品</w:t>
      </w:r>
      <w:r>
        <w:rPr>
          <w:rFonts w:hint="eastAsia" w:ascii="仿宋_GB2312"/>
          <w:szCs w:val="32"/>
        </w:rPr>
        <w:t>有限公司</w:t>
      </w:r>
      <w:r>
        <w:rPr>
          <w:rFonts w:hint="eastAsia" w:ascii="仿宋_GB2312"/>
          <w:szCs w:val="32"/>
          <w:lang w:val="en-US" w:eastAsia="zh-CN"/>
        </w:rPr>
        <w:t>平面图》</w:t>
      </w:r>
      <w:r>
        <w:rPr>
          <w:rFonts w:hint="eastAsia" w:ascii="仿宋_GB2312"/>
          <w:szCs w:val="32"/>
          <w:lang w:eastAsia="zh-CN"/>
        </w:rPr>
        <w:t>，</w:t>
      </w:r>
      <w:r>
        <w:rPr>
          <w:rFonts w:hint="eastAsia" w:ascii="仿宋_GB2312"/>
          <w:szCs w:val="32"/>
          <w:lang w:val="en-US" w:eastAsia="zh-CN"/>
        </w:rPr>
        <w:t>江门市新会区环境违法违规建设项目备案申请表（江门市威达玻璃纤维制品</w:t>
      </w:r>
      <w:r>
        <w:rPr>
          <w:rFonts w:hint="eastAsia" w:ascii="仿宋_GB2312"/>
          <w:szCs w:val="32"/>
        </w:rPr>
        <w:t>有限公司</w:t>
      </w:r>
      <w:r>
        <w:rPr>
          <w:rFonts w:hint="eastAsia" w:ascii="仿宋_GB2312"/>
          <w:szCs w:val="32"/>
          <w:lang w:val="en-US" w:eastAsia="zh-CN"/>
        </w:rPr>
        <w:t>），江门市新会区环境建设项目环保备案表（备案编号 2016备0194）</w:t>
      </w:r>
      <w:r>
        <w:rPr>
          <w:rFonts w:hint="eastAsia" w:ascii="仿宋_GB2312"/>
          <w:szCs w:val="32"/>
        </w:rPr>
        <w:t>和我局执法人员现场拍摄的照片等证据为证</w:t>
      </w:r>
      <w:r>
        <w:rPr>
          <w:rFonts w:hint="eastAsia" w:ascii="仿宋" w:hAnsi="仿宋" w:eastAsia="仿宋" w:cs="仿宋"/>
          <w:szCs w:val="32"/>
        </w:rPr>
        <w:t>。</w:t>
      </w:r>
    </w:p>
    <w:p w14:paraId="35058852">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上述行为违反了</w:t>
      </w:r>
      <w:r>
        <w:rPr>
          <w:rFonts w:ascii="仿宋" w:hAnsi="仿宋" w:eastAsia="仿宋" w:cs="仿宋"/>
          <w:szCs w:val="32"/>
        </w:rPr>
        <w:t>《</w:t>
      </w:r>
      <w:r>
        <w:rPr>
          <w:rFonts w:hint="eastAsia" w:ascii="仿宋" w:hAnsi="仿宋" w:eastAsia="仿宋" w:cs="仿宋"/>
          <w:szCs w:val="32"/>
        </w:rPr>
        <w:t>建设项目环境保护管理条例</w:t>
      </w:r>
      <w:r>
        <w:rPr>
          <w:rFonts w:ascii="仿宋" w:hAnsi="仿宋" w:eastAsia="仿宋" w:cs="仿宋"/>
          <w:szCs w:val="32"/>
        </w:rPr>
        <w:t>》</w:t>
      </w:r>
      <w:r>
        <w:rPr>
          <w:rFonts w:hint="eastAsia" w:ascii="仿宋" w:hAnsi="仿宋" w:eastAsia="仿宋" w:cs="仿宋"/>
          <w:szCs w:val="32"/>
        </w:rPr>
        <w:t>第十九条第一款的规定，你是该单位的法定代表人，为直接负责的主管人员，依法应当予以处罚。</w:t>
      </w:r>
    </w:p>
    <w:p w14:paraId="73847F1F">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Cs w:val="32"/>
        </w:rPr>
      </w:pPr>
      <w:r>
        <w:rPr>
          <w:rFonts w:hint="eastAsia" w:ascii="仿宋" w:hAnsi="仿宋" w:eastAsia="仿宋" w:cs="仿宋"/>
          <w:szCs w:val="32"/>
        </w:rPr>
        <w:t>我局于202</w:t>
      </w:r>
      <w:r>
        <w:rPr>
          <w:rFonts w:ascii="仿宋" w:hAnsi="仿宋" w:eastAsia="仿宋" w:cs="仿宋"/>
          <w:szCs w:val="32"/>
        </w:rPr>
        <w:t>4</w:t>
      </w:r>
      <w:r>
        <w:rPr>
          <w:rFonts w:hint="eastAsia" w:ascii="仿宋" w:hAnsi="仿宋" w:eastAsia="仿宋" w:cs="仿宋"/>
          <w:szCs w:val="32"/>
        </w:rPr>
        <w:t>年</w:t>
      </w:r>
      <w:r>
        <w:rPr>
          <w:rFonts w:hint="eastAsia" w:ascii="仿宋" w:hAnsi="仿宋" w:eastAsia="仿宋" w:cs="仿宋"/>
          <w:szCs w:val="32"/>
          <w:lang w:val="en-US" w:eastAsia="zh-CN"/>
        </w:rPr>
        <w:t>8</w:t>
      </w:r>
      <w:r>
        <w:rPr>
          <w:rFonts w:hint="eastAsia" w:ascii="仿宋" w:hAnsi="仿宋" w:eastAsia="仿宋" w:cs="仿宋"/>
          <w:szCs w:val="32"/>
        </w:rPr>
        <w:t>月</w:t>
      </w:r>
      <w:r>
        <w:rPr>
          <w:rFonts w:hint="eastAsia" w:ascii="仿宋" w:hAnsi="仿宋" w:eastAsia="仿宋" w:cs="仿宋"/>
          <w:szCs w:val="32"/>
          <w:lang w:val="en-US" w:eastAsia="zh-CN"/>
        </w:rPr>
        <w:t>22</w:t>
      </w:r>
      <w:r>
        <w:rPr>
          <w:rFonts w:hint="eastAsia" w:ascii="仿宋" w:hAnsi="仿宋" w:eastAsia="仿宋" w:cs="仿宋"/>
          <w:szCs w:val="32"/>
        </w:rPr>
        <w:t>日告知你违法事实、处罚依据和拟作出的处罚决定，并告知你有权进行陈述申辩和要求听证。你未在法定时间内提出陈述申辩，也未提出听证要求。</w:t>
      </w:r>
    </w:p>
    <w:p w14:paraId="2DFCC943">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以上事实，有我局202</w:t>
      </w:r>
      <w:r>
        <w:rPr>
          <w:rFonts w:ascii="仿宋" w:hAnsi="仿宋" w:eastAsia="仿宋" w:cs="仿宋"/>
          <w:szCs w:val="32"/>
        </w:rPr>
        <w:t>4</w:t>
      </w:r>
      <w:r>
        <w:rPr>
          <w:rFonts w:hint="eastAsia" w:ascii="仿宋" w:hAnsi="仿宋" w:eastAsia="仿宋" w:cs="仿宋"/>
          <w:szCs w:val="32"/>
        </w:rPr>
        <w:t>年</w:t>
      </w:r>
      <w:r>
        <w:rPr>
          <w:rFonts w:hint="eastAsia" w:ascii="仿宋" w:hAnsi="仿宋" w:eastAsia="仿宋" w:cs="仿宋"/>
          <w:szCs w:val="32"/>
          <w:lang w:val="en-US" w:eastAsia="zh-CN"/>
        </w:rPr>
        <w:t>8</w:t>
      </w:r>
      <w:r>
        <w:rPr>
          <w:rFonts w:hint="eastAsia" w:ascii="仿宋" w:hAnsi="仿宋" w:eastAsia="仿宋" w:cs="仿宋"/>
          <w:szCs w:val="32"/>
        </w:rPr>
        <w:t>月</w:t>
      </w:r>
      <w:r>
        <w:rPr>
          <w:rFonts w:hint="eastAsia" w:ascii="仿宋" w:hAnsi="仿宋" w:eastAsia="仿宋" w:cs="仿宋"/>
          <w:szCs w:val="32"/>
          <w:lang w:val="en-US" w:eastAsia="zh-CN"/>
        </w:rPr>
        <w:t>13</w:t>
      </w:r>
      <w:r>
        <w:rPr>
          <w:rFonts w:hint="eastAsia" w:ascii="仿宋" w:hAnsi="仿宋" w:eastAsia="仿宋" w:cs="仿宋"/>
          <w:szCs w:val="32"/>
        </w:rPr>
        <w:t>日《行政处罚听证告知书》（江新环罚听告〔202</w:t>
      </w:r>
      <w:r>
        <w:rPr>
          <w:rFonts w:ascii="仿宋" w:hAnsi="仿宋" w:eastAsia="仿宋" w:cs="仿宋"/>
          <w:szCs w:val="32"/>
        </w:rPr>
        <w:t>4</w:t>
      </w:r>
      <w:r>
        <w:rPr>
          <w:rFonts w:hint="eastAsia" w:ascii="仿宋" w:hAnsi="仿宋" w:eastAsia="仿宋" w:cs="仿宋"/>
          <w:szCs w:val="32"/>
        </w:rPr>
        <w:t>〕</w:t>
      </w:r>
      <w:r>
        <w:rPr>
          <w:rFonts w:hint="eastAsia" w:ascii="仿宋" w:hAnsi="仿宋" w:eastAsia="仿宋" w:cs="仿宋"/>
          <w:szCs w:val="32"/>
          <w:lang w:val="en-US" w:eastAsia="zh-CN"/>
        </w:rPr>
        <w:t>53</w:t>
      </w:r>
      <w:r>
        <w:rPr>
          <w:rFonts w:hint="eastAsia" w:ascii="仿宋" w:hAnsi="仿宋" w:eastAsia="仿宋" w:cs="仿宋"/>
          <w:szCs w:val="32"/>
        </w:rPr>
        <w:t>号）及202</w:t>
      </w:r>
      <w:r>
        <w:rPr>
          <w:rFonts w:ascii="仿宋" w:hAnsi="仿宋" w:eastAsia="仿宋" w:cs="仿宋"/>
          <w:szCs w:val="32"/>
        </w:rPr>
        <w:t>4</w:t>
      </w:r>
      <w:r>
        <w:rPr>
          <w:rFonts w:hint="eastAsia" w:ascii="仿宋" w:hAnsi="仿宋" w:eastAsia="仿宋" w:cs="仿宋"/>
          <w:szCs w:val="32"/>
        </w:rPr>
        <w:t>年</w:t>
      </w:r>
      <w:r>
        <w:rPr>
          <w:rFonts w:hint="eastAsia" w:ascii="仿宋" w:hAnsi="仿宋" w:eastAsia="仿宋" w:cs="仿宋"/>
          <w:szCs w:val="32"/>
          <w:lang w:val="en-US" w:eastAsia="zh-CN"/>
        </w:rPr>
        <w:t>8</w:t>
      </w:r>
      <w:r>
        <w:rPr>
          <w:rFonts w:hint="eastAsia" w:ascii="仿宋" w:hAnsi="仿宋" w:eastAsia="仿宋" w:cs="仿宋"/>
          <w:szCs w:val="32"/>
        </w:rPr>
        <w:t>月</w:t>
      </w:r>
      <w:r>
        <w:rPr>
          <w:rFonts w:ascii="仿宋" w:hAnsi="仿宋" w:eastAsia="仿宋" w:cs="仿宋"/>
          <w:szCs w:val="32"/>
        </w:rPr>
        <w:t>2</w:t>
      </w:r>
      <w:r>
        <w:rPr>
          <w:rFonts w:hint="eastAsia" w:ascii="仿宋" w:hAnsi="仿宋" w:eastAsia="仿宋" w:cs="仿宋"/>
          <w:szCs w:val="32"/>
          <w:lang w:val="en-US" w:eastAsia="zh-CN"/>
        </w:rPr>
        <w:t>2</w:t>
      </w:r>
      <w:r>
        <w:rPr>
          <w:rFonts w:hint="eastAsia" w:ascii="仿宋" w:hAnsi="仿宋" w:eastAsia="仿宋" w:cs="仿宋"/>
          <w:szCs w:val="32"/>
        </w:rPr>
        <w:t>日送达回执为证。</w:t>
      </w:r>
    </w:p>
    <w:p w14:paraId="5A3AEEDB">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14:paraId="0B05F3A7">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14:paraId="3D87E71C">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依据上述和《广东省生态环境行政处罚自由裁量权规定》附件1《广东省生态环境违法行为行政处罚罚款金额裁量表》1.8的有关规定，我局决定对你处罚款人民币</w:t>
      </w:r>
      <w:r>
        <w:rPr>
          <w:rFonts w:hint="eastAsia" w:ascii="仿宋" w:hAnsi="仿宋" w:eastAsia="仿宋" w:cs="仿宋"/>
          <w:b/>
          <w:szCs w:val="32"/>
          <w:lang w:val="en-US" w:eastAsia="zh-CN"/>
        </w:rPr>
        <w:t>6</w:t>
      </w:r>
      <w:r>
        <w:rPr>
          <w:rFonts w:hint="eastAsia" w:ascii="仿宋" w:hAnsi="仿宋" w:eastAsia="仿宋" w:cs="仿宋"/>
          <w:b/>
          <w:szCs w:val="32"/>
        </w:rPr>
        <w:t>万元（大写：</w:t>
      </w:r>
      <w:r>
        <w:rPr>
          <w:rFonts w:hint="eastAsia" w:ascii="仿宋" w:hAnsi="仿宋" w:eastAsia="仿宋" w:cs="仿宋"/>
          <w:b/>
          <w:szCs w:val="32"/>
          <w:lang w:val="en-US" w:eastAsia="zh-CN"/>
        </w:rPr>
        <w:t>陆</w:t>
      </w:r>
      <w:r>
        <w:rPr>
          <w:rFonts w:hint="eastAsia" w:ascii="仿宋" w:hAnsi="仿宋" w:eastAsia="仿宋" w:cs="仿宋"/>
          <w:b/>
          <w:szCs w:val="32"/>
        </w:rPr>
        <w:t>万元）。</w:t>
      </w:r>
    </w:p>
    <w:p w14:paraId="6BB7F629">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应于接到本处罚决定书之日起十五日内，到江门市生态环境局新会分局法规股开具《广东省非税收入一般缴款书（电子）》并将罚款缴至指定银行和账号。收款银行、账户名称、账号详见《新会区非税收入转账须知》。（江门市生态环境局新会分局地址：江门市新会区会城镇东门路11号；联系电话：0750-6109081）</w:t>
      </w:r>
    </w:p>
    <w:p w14:paraId="4C947537">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39069FB0">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14:paraId="1EECBAB9">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14:paraId="4CA13E4D">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14:paraId="103BC2E7">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7335613A">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14:paraId="028E3C79">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14:paraId="731497A3">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14:paraId="34A33F67">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ascii="仿宋" w:hAnsi="仿宋" w:eastAsia="仿宋" w:cs="仿宋"/>
          <w:kern w:val="0"/>
          <w:szCs w:val="32"/>
        </w:rPr>
      </w:pPr>
      <w:r>
        <w:rPr>
          <w:rFonts w:hint="eastAsia" w:ascii="仿宋" w:hAnsi="仿宋" w:eastAsia="仿宋" w:cs="仿宋"/>
          <w:kern w:val="0"/>
          <w:szCs w:val="32"/>
        </w:rPr>
        <w:t xml:space="preserve">                               202</w:t>
      </w:r>
      <w:r>
        <w:rPr>
          <w:rFonts w:ascii="仿宋" w:hAnsi="仿宋" w:eastAsia="仿宋" w:cs="仿宋"/>
          <w:kern w:val="0"/>
          <w:szCs w:val="32"/>
        </w:rPr>
        <w:t>4</w:t>
      </w:r>
      <w:r>
        <w:rPr>
          <w:rFonts w:hint="eastAsia" w:ascii="仿宋" w:hAnsi="仿宋" w:eastAsia="仿宋" w:cs="仿宋"/>
          <w:kern w:val="0"/>
          <w:szCs w:val="32"/>
        </w:rPr>
        <w:t>年</w:t>
      </w:r>
      <w:r>
        <w:rPr>
          <w:rFonts w:hint="eastAsia" w:ascii="仿宋" w:hAnsi="仿宋" w:eastAsia="仿宋" w:cs="仿宋"/>
          <w:kern w:val="0"/>
          <w:szCs w:val="32"/>
          <w:lang w:val="en-US" w:eastAsia="zh-CN"/>
        </w:rPr>
        <w:t>9</w:t>
      </w:r>
      <w:r>
        <w:rPr>
          <w:rFonts w:hint="eastAsia" w:ascii="仿宋" w:hAnsi="仿宋" w:eastAsia="仿宋" w:cs="仿宋"/>
          <w:kern w:val="0"/>
          <w:szCs w:val="32"/>
        </w:rPr>
        <w:t>月</w:t>
      </w:r>
      <w:r>
        <w:rPr>
          <w:rFonts w:hint="eastAsia" w:ascii="仿宋" w:hAnsi="仿宋" w:eastAsia="仿宋" w:cs="仿宋"/>
          <w:kern w:val="0"/>
          <w:szCs w:val="32"/>
          <w:lang w:val="en-US" w:eastAsia="zh-CN"/>
        </w:rPr>
        <w:t>18</w:t>
      </w:r>
      <w:r>
        <w:rPr>
          <w:rFonts w:hint="eastAsia" w:ascii="仿宋" w:hAnsi="仿宋" w:eastAsia="仿宋" w:cs="仿宋"/>
          <w:kern w:val="0"/>
          <w:szCs w:val="32"/>
        </w:rPr>
        <w:t xml:space="preserve">日 </w:t>
      </w:r>
    </w:p>
    <w:p w14:paraId="7B1BDDC7">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19C1734A">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6252794E">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498A72E2">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7997E97E">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7D0765A1">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5D826627">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14C5CDE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38C62149">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6A9CB8F7">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7BEB9187">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2914DCBB">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11DFB93D">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p>
    <w:p w14:paraId="00B689F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bookmarkStart w:id="1" w:name="_GoBack"/>
      <w:bookmarkEnd w:id="1"/>
    </w:p>
    <w:p w14:paraId="5FEB1984">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14:paraId="4F1A2BA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r>
        <w:rPr>
          <w:rFonts w:hint="eastAsia" w:ascii="仿宋" w:hAnsi="仿宋" w:eastAsia="仿宋" w:cs="仿宋"/>
          <w:kern w:val="0"/>
          <w:szCs w:val="32"/>
        </w:rPr>
        <w:t>抄送：</w:t>
      </w:r>
      <w:r>
        <w:rPr>
          <w:rFonts w:hint="eastAsia" w:ascii="仿宋" w:hAnsi="仿宋" w:eastAsia="仿宋" w:cs="仿宋"/>
          <w:kern w:val="0"/>
          <w:szCs w:val="32"/>
          <w:lang w:val="en-US" w:eastAsia="zh-CN"/>
        </w:rPr>
        <w:t>睦洲</w:t>
      </w:r>
      <w:r>
        <w:rPr>
          <w:rFonts w:hint="eastAsia" w:ascii="仿宋" w:hAnsi="仿宋" w:eastAsia="仿宋" w:cs="仿宋"/>
          <w:kern w:val="0"/>
          <w:szCs w:val="32"/>
        </w:rPr>
        <w:t>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ACD80">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1BA65B2A">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08AF3">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3F2118EA">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EC53E">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C820E">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17217">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295"/>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C72"/>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174"/>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03E"/>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54F"/>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225"/>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0969"/>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6BD3"/>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282C"/>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07FD6"/>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63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8D0"/>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1A3"/>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493"/>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4A"/>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49B"/>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BC"/>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07F"/>
    <w:rsid w:val="03FE7EAB"/>
    <w:rsid w:val="047333D2"/>
    <w:rsid w:val="04983D5F"/>
    <w:rsid w:val="04F76DD4"/>
    <w:rsid w:val="051B0039"/>
    <w:rsid w:val="063E0A32"/>
    <w:rsid w:val="067853A3"/>
    <w:rsid w:val="06A56CC2"/>
    <w:rsid w:val="08C63154"/>
    <w:rsid w:val="08E03AB3"/>
    <w:rsid w:val="09A41752"/>
    <w:rsid w:val="0A5C7E2B"/>
    <w:rsid w:val="0D026C5D"/>
    <w:rsid w:val="0D305CD2"/>
    <w:rsid w:val="0EE411DE"/>
    <w:rsid w:val="0F380715"/>
    <w:rsid w:val="10B34097"/>
    <w:rsid w:val="10E36028"/>
    <w:rsid w:val="13481A0F"/>
    <w:rsid w:val="14264F96"/>
    <w:rsid w:val="164A16A5"/>
    <w:rsid w:val="16853CCB"/>
    <w:rsid w:val="16BB2D6C"/>
    <w:rsid w:val="18CB43A7"/>
    <w:rsid w:val="19FB10D4"/>
    <w:rsid w:val="1AED1685"/>
    <w:rsid w:val="1B9A4789"/>
    <w:rsid w:val="1C5D6DE0"/>
    <w:rsid w:val="1C8F393E"/>
    <w:rsid w:val="1F3248A2"/>
    <w:rsid w:val="201523AB"/>
    <w:rsid w:val="20E617A0"/>
    <w:rsid w:val="222C6442"/>
    <w:rsid w:val="2341634B"/>
    <w:rsid w:val="252670ED"/>
    <w:rsid w:val="25DC4417"/>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3F7B0E77"/>
    <w:rsid w:val="40EC3119"/>
    <w:rsid w:val="42764AD5"/>
    <w:rsid w:val="42A25B31"/>
    <w:rsid w:val="43244531"/>
    <w:rsid w:val="439A4D79"/>
    <w:rsid w:val="45882A2B"/>
    <w:rsid w:val="472F4378"/>
    <w:rsid w:val="48825F81"/>
    <w:rsid w:val="48C621C4"/>
    <w:rsid w:val="49BA6F32"/>
    <w:rsid w:val="49C4596D"/>
    <w:rsid w:val="49CF19C3"/>
    <w:rsid w:val="49E862B8"/>
    <w:rsid w:val="4AA77651"/>
    <w:rsid w:val="4BC66ACD"/>
    <w:rsid w:val="4CFE2E04"/>
    <w:rsid w:val="4D965046"/>
    <w:rsid w:val="50A447B5"/>
    <w:rsid w:val="537F46B4"/>
    <w:rsid w:val="548F7932"/>
    <w:rsid w:val="562C577E"/>
    <w:rsid w:val="562C712C"/>
    <w:rsid w:val="56494CBE"/>
    <w:rsid w:val="570322C8"/>
    <w:rsid w:val="58CA2088"/>
    <w:rsid w:val="59172546"/>
    <w:rsid w:val="5AAD3E10"/>
    <w:rsid w:val="5BB608A5"/>
    <w:rsid w:val="5ED53B93"/>
    <w:rsid w:val="5EEB1905"/>
    <w:rsid w:val="602D574A"/>
    <w:rsid w:val="623B4595"/>
    <w:rsid w:val="62BB6394"/>
    <w:rsid w:val="63C93BBB"/>
    <w:rsid w:val="64DA6310"/>
    <w:rsid w:val="65D106AB"/>
    <w:rsid w:val="662C3C3B"/>
    <w:rsid w:val="69B1292E"/>
    <w:rsid w:val="6BD36413"/>
    <w:rsid w:val="6CAC4EE0"/>
    <w:rsid w:val="6CF7043C"/>
    <w:rsid w:val="6D391EE1"/>
    <w:rsid w:val="6E7A1325"/>
    <w:rsid w:val="7088492D"/>
    <w:rsid w:val="728C4FED"/>
    <w:rsid w:val="730C565B"/>
    <w:rsid w:val="74317442"/>
    <w:rsid w:val="75F23E97"/>
    <w:rsid w:val="779A5EF1"/>
    <w:rsid w:val="779E1C22"/>
    <w:rsid w:val="78EB04B8"/>
    <w:rsid w:val="79BC1E8F"/>
    <w:rsid w:val="79EB071C"/>
    <w:rsid w:val="79F44681"/>
    <w:rsid w:val="7AF65FE7"/>
    <w:rsid w:val="7B7452F6"/>
    <w:rsid w:val="7FF16F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autoRedefine/>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1570</Words>
  <Characters>1649</Characters>
  <Lines>14</Lines>
  <Paragraphs>3</Paragraphs>
  <TotalTime>2</TotalTime>
  <ScaleCrop>false</ScaleCrop>
  <LinksUpToDate>false</LinksUpToDate>
  <CharactersWithSpaces>1707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2024-03-04T09:22:00Z</dcterms:created>
  <dc:creator>Administrator</dc:creator>
  <cp:lastModifiedBy>(*^_^*)</cp:lastModifiedBy>
  <cp:lastPrinted>2024-03-05T08:28:00Z</cp:lastPrinted>
  <dcterms:modified xsi:type="dcterms:W3CDTF">2024-09-20T07:50:31Z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487F9B5C25C846ED8ED6EF93B3DC9775_13</vt:lpwstr>
  </property>
  <property fmtid="{D5CDD505-2E9C-101B-9397-08002B2CF9AE}" pid="4" name="KSOSaveFontToCloudKey">
    <vt:lpwstr>0_btnclosed</vt:lpwstr>
  </property>
</Properties>
</file>