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当事人：江门市通泰照明科技有限公司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统一社会信用代码：91440700MA57814G53</w:t>
      </w:r>
    </w:p>
    <w:p>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Cs w:val="32"/>
        </w:rPr>
        <w:t>经营场所：广东省江门市新会区睦洲镇南安村民委员会牛角洪围、东洪丰围（自编08室）（信息申报制）</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法定代表人：郑瑞玲</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江门市通泰照明科技有限公司环境违法一案，我局经过调查，现已审查终结。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2023年6月、8月，我局执法人员对江门市通泰照明科技有限公司进行的现场检查和调查发现：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照明器材配件制造项目属《建设项目环境影响评价分类管理名录（2021年版）》第三十类金属制品业第67项金属表面处理及热处理加工中的其他项目，应编制环境影响报告表，但你单位未向环境保护行政主管部门报批环境影响报告表，擅自开工建设。上述建设项目投资额为人民币80万元。</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我局于2023年10</w:t>
      </w:r>
      <w:r>
        <w:rPr>
          <w:rFonts w:hint="eastAsia" w:ascii="仿宋" w:hAnsi="仿宋" w:eastAsia="仿宋" w:cs="仿宋"/>
          <w:szCs w:val="32"/>
        </w:rPr>
        <w:t>月27</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以上事实，有我局2023年10</w:t>
      </w:r>
      <w:r>
        <w:rPr>
          <w:rFonts w:hint="eastAsia" w:ascii="仿宋" w:hAnsi="仿宋" w:eastAsia="仿宋" w:cs="仿宋"/>
          <w:szCs w:val="32"/>
        </w:rPr>
        <w:t>月26</w:t>
      </w:r>
      <w:r>
        <w:rPr>
          <w:rFonts w:hint="eastAsia" w:ascii="仿宋" w:hAnsi="仿宋" w:eastAsia="仿宋" w:cs="仿宋"/>
          <w:szCs w:val="32"/>
        </w:rPr>
        <w:t>日《行政处罚事先告知书》（江新环罚告〔2023〕83</w:t>
      </w:r>
      <w:r>
        <w:rPr>
          <w:rFonts w:hint="eastAsia" w:ascii="仿宋" w:hAnsi="仿宋" w:eastAsia="仿宋" w:cs="仿宋"/>
          <w:szCs w:val="32"/>
        </w:rPr>
        <w:t>号）及2023年10</w:t>
      </w:r>
      <w:r>
        <w:rPr>
          <w:rFonts w:hint="eastAsia" w:ascii="仿宋" w:hAnsi="仿宋" w:eastAsia="仿宋" w:cs="仿宋"/>
          <w:szCs w:val="32"/>
        </w:rPr>
        <w:t>月27</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hint="eastAsia"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依据上述和《广东省生态环境行政处罚自由裁量权规定》附件1《广东省生态环境违法行为行政处罚罚款金额裁量表》1.1的有关规定，我局决定对你单位处罚款人民币1.4</w:t>
      </w:r>
      <w:r>
        <w:rPr>
          <w:rFonts w:hint="eastAsia" w:ascii="仿宋" w:hAnsi="仿宋" w:eastAsia="仿宋" w:cs="仿宋"/>
          <w:b/>
          <w:szCs w:val="32"/>
        </w:rPr>
        <w:t>万元（大写：壹万肆仟元）。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2023年11</w:t>
      </w:r>
      <w:r>
        <w:rPr>
          <w:rFonts w:hint="eastAsia" w:ascii="仿宋" w:hAnsi="仿宋" w:eastAsia="仿宋" w:cs="仿宋"/>
          <w:kern w:val="0"/>
          <w:szCs w:val="32"/>
        </w:rPr>
        <w:t>月</w:t>
      </w:r>
      <w:r>
        <w:rPr>
          <w:rFonts w:hint="eastAsia" w:ascii="仿宋" w:hAnsi="仿宋" w:eastAsia="仿宋" w:cs="仿宋"/>
          <w:kern w:val="0"/>
          <w:szCs w:val="32"/>
          <w:lang w:val="en-US" w:eastAsia="zh-CN"/>
        </w:rPr>
        <w:t>14</w:t>
      </w:r>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bookmarkStart w:id="0" w:name="_GoBack"/>
      <w:bookmarkEnd w:id="0"/>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3A3"/>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4FCA"/>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958"/>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2240"/>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23A"/>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0394"/>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3C06"/>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3BF"/>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68451F0"/>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234</Words>
  <Characters>1340</Characters>
  <Lines>11</Lines>
  <Paragraphs>3</Paragraphs>
  <TotalTime>4</TotalTime>
  <ScaleCrop>false</ScaleCrop>
  <LinksUpToDate>false</LinksUpToDate>
  <CharactersWithSpaces>1571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2023-11-13T04:06:00Z</dcterms:created>
  <dc:creator>Administrator</dc:creator>
  <cp:lastModifiedBy>(*^_^*)</cp:lastModifiedBy>
  <cp:lastPrinted>2023-09-28T03:00:00Z</cp:lastPrinted>
  <dcterms:modified xsi:type="dcterms:W3CDTF">2023-11-15T07:29:16Z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7752A189C4D043F1ABA95B48E4574BBD_13</vt:lpwstr>
  </property>
  <property fmtid="{D5CDD505-2E9C-101B-9397-08002B2CF9AE}" pid="4" name="KSOSaveFontToCloudKey">
    <vt:lpwstr>0_btnclosed</vt:lpwstr>
  </property>
</Properties>
</file>