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3</w:t>
      </w:r>
      <w:r>
        <w:rPr>
          <w:rFonts w:hint="eastAsia"/>
          <w:kern w:val="0"/>
        </w:rPr>
        <w:t>〕</w:t>
      </w:r>
      <w:r>
        <w:rPr>
          <w:rFonts w:hint="eastAsia"/>
          <w:kern w:val="0"/>
          <w:lang w:val="en-US" w:eastAsia="zh-CN"/>
        </w:rPr>
        <w:t>57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eastAsia="zh-CN"/>
        </w:rPr>
      </w:pPr>
      <w:r>
        <w:rPr>
          <w:rFonts w:hint="eastAsia" w:ascii="仿宋" w:hAnsi="仿宋" w:eastAsia="仿宋" w:cs="仿宋"/>
          <w:sz w:val="32"/>
          <w:szCs w:val="32"/>
        </w:rPr>
        <w:t>当事人：</w:t>
      </w:r>
      <w:r>
        <w:rPr>
          <w:rFonts w:hint="eastAsia" w:ascii="仿宋" w:hAnsi="仿宋" w:eastAsia="仿宋" w:cs="仿宋"/>
          <w:szCs w:val="32"/>
          <w:lang w:val="en-US" w:eastAsia="zh-CN"/>
        </w:rPr>
        <w:t>江电照明电器（江门）</w:t>
      </w:r>
      <w:r>
        <w:rPr>
          <w:rFonts w:hint="eastAsia" w:ascii="仿宋" w:hAnsi="仿宋" w:eastAsia="仿宋" w:cs="仿宋"/>
          <w:szCs w:val="32"/>
        </w:rPr>
        <w:t>有限公司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统一社会信用代码：</w:t>
      </w:r>
      <w:r>
        <w:rPr>
          <w:rFonts w:hint="eastAsia" w:ascii="仿宋" w:hAnsi="仿宋" w:eastAsia="仿宋" w:cs="仿宋"/>
          <w:szCs w:val="32"/>
          <w:lang w:val="en-US" w:eastAsia="zh-CN"/>
        </w:rPr>
        <w:t>91440705MA53D4K91Y</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lang w:val="en-US" w:eastAsia="zh-CN"/>
        </w:rPr>
      </w:pPr>
      <w:r>
        <w:rPr>
          <w:rFonts w:hint="eastAsia" w:ascii="仿宋" w:hAnsi="仿宋" w:eastAsia="仿宋" w:cs="仿宋"/>
          <w:spacing w:val="0"/>
          <w:sz w:val="32"/>
          <w:szCs w:val="32"/>
        </w:rPr>
        <w:t>经营场所</w:t>
      </w:r>
      <w:r>
        <w:rPr>
          <w:rFonts w:hint="eastAsia" w:ascii="仿宋" w:hAnsi="仿宋" w:eastAsia="仿宋" w:cs="仿宋"/>
          <w:spacing w:val="-11"/>
          <w:sz w:val="32"/>
          <w:szCs w:val="32"/>
        </w:rPr>
        <w:t>：</w:t>
      </w:r>
      <w:r>
        <w:rPr>
          <w:rFonts w:hint="eastAsia" w:ascii="仿宋" w:hAnsi="仿宋" w:eastAsia="仿宋" w:cs="仿宋"/>
          <w:szCs w:val="32"/>
          <w:lang w:val="en-US" w:eastAsia="zh-CN"/>
        </w:rPr>
        <w:t>江门市新会区睦洲镇汇金三路52号（自编1#厂房）</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法定代表人</w:t>
      </w:r>
      <w:r>
        <w:rPr>
          <w:rFonts w:hint="eastAsia" w:ascii="仿宋" w:hAnsi="仿宋" w:eastAsia="仿宋" w:cs="仿宋"/>
          <w:sz w:val="32"/>
          <w:szCs w:val="32"/>
        </w:rPr>
        <w:t>：</w:t>
      </w:r>
      <w:r>
        <w:rPr>
          <w:rFonts w:hint="eastAsia" w:ascii="仿宋" w:hAnsi="仿宋" w:eastAsia="仿宋" w:cs="仿宋"/>
          <w:szCs w:val="32"/>
          <w:lang w:val="en-US" w:eastAsia="zh-CN"/>
        </w:rPr>
        <w:t>张荣威</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Cs w:val="32"/>
          <w:lang w:val="en-US" w:eastAsia="zh-CN"/>
        </w:rPr>
        <w:t>江电照明电器（江门）</w:t>
      </w:r>
      <w:r>
        <w:rPr>
          <w:rFonts w:hint="eastAsia" w:ascii="仿宋" w:hAnsi="仿宋" w:eastAsia="仿宋" w:cs="仿宋"/>
          <w:szCs w:val="32"/>
        </w:rPr>
        <w:t>有限公</w:t>
      </w:r>
      <w:r>
        <w:rPr>
          <w:rFonts w:hint="eastAsia" w:ascii="仿宋" w:hAnsi="仿宋" w:eastAsia="仿宋" w:cs="仿宋"/>
          <w:sz w:val="32"/>
          <w:szCs w:val="32"/>
        </w:rPr>
        <w:t>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2023年</w:t>
      </w:r>
      <w:r>
        <w:rPr>
          <w:rFonts w:hint="eastAsia" w:ascii="仿宋" w:hAnsi="仿宋" w:eastAsia="仿宋" w:cs="仿宋"/>
          <w:szCs w:val="32"/>
          <w:lang w:val="en-US" w:eastAsia="zh-CN"/>
        </w:rPr>
        <w:t>7月、8月</w:t>
      </w:r>
      <w:r>
        <w:rPr>
          <w:rFonts w:hint="eastAsia" w:ascii="仿宋" w:hAnsi="仿宋" w:eastAsia="仿宋" w:cs="仿宋"/>
          <w:sz w:val="32"/>
          <w:szCs w:val="32"/>
        </w:rPr>
        <w:t>，我局执法人员对</w:t>
      </w:r>
      <w:r>
        <w:rPr>
          <w:rFonts w:hint="eastAsia" w:ascii="仿宋" w:hAnsi="仿宋" w:eastAsia="仿宋" w:cs="仿宋"/>
          <w:szCs w:val="32"/>
          <w:lang w:val="en-US" w:eastAsia="zh-CN"/>
        </w:rPr>
        <w:t>江电照明电器（江门）</w:t>
      </w:r>
      <w:r>
        <w:rPr>
          <w:rFonts w:hint="eastAsia" w:ascii="仿宋" w:hAnsi="仿宋" w:eastAsia="仿宋" w:cs="仿宋"/>
          <w:szCs w:val="32"/>
        </w:rPr>
        <w:t>有限公司</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color w:val="auto"/>
          <w:sz w:val="32"/>
          <w:szCs w:val="32"/>
        </w:rPr>
      </w:pPr>
      <w:r>
        <w:rPr>
          <w:rFonts w:hint="eastAsia" w:ascii="仿宋" w:hAnsi="仿宋" w:eastAsia="仿宋" w:cs="仿宋"/>
          <w:szCs w:val="32"/>
          <w:lang w:val="en-US" w:eastAsia="zh-CN"/>
        </w:rPr>
        <w:t>你</w:t>
      </w:r>
      <w:r>
        <w:rPr>
          <w:rFonts w:hint="eastAsia" w:ascii="仿宋" w:hAnsi="仿宋" w:eastAsia="仿宋" w:cs="仿宋"/>
          <w:szCs w:val="32"/>
          <w:lang w:eastAsia="zh-CN"/>
        </w:rPr>
        <w:t>单位</w:t>
      </w:r>
      <w:r>
        <w:rPr>
          <w:rFonts w:hint="eastAsia" w:ascii="仿宋" w:hAnsi="仿宋" w:eastAsia="仿宋" w:cs="仿宋"/>
          <w:szCs w:val="32"/>
          <w:lang w:val="en-US" w:eastAsia="zh-CN"/>
        </w:rPr>
        <w:t>的LED灯带塑料制品加工生产项目属《建设项目环境影响评价分类管理名录（2021年版）》第二十六类橡胶和塑料制品业第53项塑料制品业的其他项目，应编制环境影响报告表，但你单位未向环境保护行政主管部门报批环境影响报告表，擅自开工建设，主体工程现已建成。上述建设项目投资额为人民币10万元</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 w:hAnsi="仿宋" w:eastAsia="仿宋" w:cs="仿宋"/>
          <w:szCs w:val="32"/>
        </w:rPr>
        <w:t>有当事人签名确认的《江门市生态环境局现场检查</w:t>
      </w:r>
      <w:r>
        <w:rPr>
          <w:rFonts w:hint="eastAsia" w:ascii="仿宋" w:hAnsi="仿宋" w:eastAsia="仿宋" w:cs="仿宋"/>
          <w:szCs w:val="32"/>
          <w:lang w:eastAsia="zh-CN"/>
        </w:rPr>
        <w:t>（</w:t>
      </w:r>
      <w:r>
        <w:rPr>
          <w:rFonts w:hint="eastAsia" w:ascii="仿宋" w:hAnsi="仿宋" w:eastAsia="仿宋" w:cs="仿宋"/>
          <w:szCs w:val="32"/>
          <w:lang w:val="en-US" w:eastAsia="zh-CN"/>
        </w:rPr>
        <w:t>勘察</w:t>
      </w:r>
      <w:r>
        <w:rPr>
          <w:rFonts w:hint="eastAsia" w:ascii="仿宋" w:hAnsi="仿宋" w:eastAsia="仿宋" w:cs="仿宋"/>
          <w:szCs w:val="32"/>
          <w:lang w:eastAsia="zh-CN"/>
        </w:rPr>
        <w:t>）</w:t>
      </w:r>
      <w:r>
        <w:rPr>
          <w:rFonts w:hint="eastAsia" w:ascii="仿宋" w:hAnsi="仿宋" w:eastAsia="仿宋" w:cs="仿宋"/>
          <w:szCs w:val="32"/>
          <w:lang w:val="en-US" w:eastAsia="zh-CN"/>
        </w:rPr>
        <w:t>记</w:t>
      </w:r>
      <w:r>
        <w:rPr>
          <w:rFonts w:hint="eastAsia" w:ascii="仿宋" w:hAnsi="仿宋" w:eastAsia="仿宋" w:cs="仿宋"/>
          <w:szCs w:val="32"/>
        </w:rPr>
        <w:t>录》、《江门市生态环境局调查询问笔录》</w:t>
      </w:r>
      <w:r>
        <w:rPr>
          <w:rFonts w:hint="eastAsia" w:ascii="仿宋" w:hAnsi="仿宋" w:eastAsia="仿宋" w:cs="仿宋"/>
          <w:szCs w:val="32"/>
          <w:lang w:eastAsia="zh-CN"/>
        </w:rPr>
        <w:t>，</w:t>
      </w:r>
      <w:r>
        <w:rPr>
          <w:rFonts w:hint="eastAsia" w:ascii="仿宋" w:hAnsi="仿宋" w:eastAsia="仿宋" w:cs="仿宋"/>
          <w:szCs w:val="32"/>
        </w:rPr>
        <w:t>当事人出具的《</w:t>
      </w:r>
      <w:r>
        <w:rPr>
          <w:rFonts w:hint="eastAsia" w:ascii="仿宋" w:hAnsi="仿宋" w:eastAsia="仿宋" w:cs="仿宋"/>
          <w:szCs w:val="32"/>
          <w:lang w:val="en-US" w:eastAsia="zh-CN"/>
        </w:rPr>
        <w:t>建设项目总</w:t>
      </w:r>
      <w:r>
        <w:rPr>
          <w:rFonts w:hint="eastAsia" w:ascii="仿宋" w:hAnsi="仿宋" w:eastAsia="仿宋" w:cs="仿宋"/>
          <w:szCs w:val="32"/>
        </w:rPr>
        <w:t>投资额认定</w:t>
      </w:r>
      <w:r>
        <w:rPr>
          <w:rFonts w:hint="eastAsia" w:ascii="仿宋" w:hAnsi="仿宋" w:eastAsia="仿宋" w:cs="仿宋"/>
          <w:szCs w:val="32"/>
          <w:lang w:val="en-US" w:eastAsia="zh-CN"/>
        </w:rPr>
        <w:t>书</w:t>
      </w:r>
      <w:r>
        <w:rPr>
          <w:rFonts w:hint="eastAsia" w:ascii="仿宋" w:hAnsi="仿宋" w:eastAsia="仿宋" w:cs="仿宋"/>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 w:hAnsi="仿宋" w:eastAsia="仿宋" w:cs="仿宋"/>
          <w:sz w:val="32"/>
          <w:szCs w:val="32"/>
          <w:lang w:eastAsia="zh-CN"/>
        </w:rPr>
        <w:t>单位</w:t>
      </w:r>
      <w:r>
        <w:rPr>
          <w:rFonts w:hint="eastAsia" w:ascii="仿宋" w:hAnsi="仿宋" w:eastAsia="仿宋" w:cs="仿宋"/>
          <w:sz w:val="32"/>
          <w:szCs w:val="32"/>
        </w:rPr>
        <w:t>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违法事实、处罚依据和拟作出的处罚决定，并告知你</w:t>
      </w:r>
      <w:r>
        <w:rPr>
          <w:rFonts w:hint="eastAsia" w:ascii="仿宋" w:hAnsi="仿宋" w:eastAsia="仿宋" w:cs="仿宋"/>
          <w:sz w:val="32"/>
          <w:szCs w:val="32"/>
          <w:lang w:val="en-US" w:eastAsia="zh-CN"/>
        </w:rPr>
        <w:t>单位</w:t>
      </w:r>
      <w:r>
        <w:rPr>
          <w:rFonts w:hint="eastAsia" w:ascii="仿宋" w:hAnsi="仿宋" w:eastAsia="仿宋" w:cs="仿宋"/>
          <w:sz w:val="32"/>
          <w:szCs w:val="32"/>
        </w:rPr>
        <w:t>有权进行陈述申辩。你</w:t>
      </w:r>
      <w:r>
        <w:rPr>
          <w:rFonts w:hint="eastAsia" w:ascii="仿宋" w:hAnsi="仿宋" w:eastAsia="仿宋" w:cs="仿宋"/>
          <w:sz w:val="32"/>
          <w:szCs w:val="32"/>
          <w:lang w:val="en-US" w:eastAsia="zh-CN"/>
        </w:rPr>
        <w:t>单位</w:t>
      </w:r>
      <w:r>
        <w:rPr>
          <w:rFonts w:hint="eastAsia" w:ascii="仿宋" w:hAnsi="仿宋" w:eastAsia="仿宋" w:cs="仿宋"/>
          <w:sz w:val="32"/>
          <w:szCs w:val="32"/>
        </w:rPr>
        <w:t>未提出陈述申辩。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66</w:t>
      </w:r>
      <w:r>
        <w:rPr>
          <w:rFonts w:hint="eastAsia" w:ascii="仿宋" w:hAnsi="仿宋" w:eastAsia="仿宋" w:cs="仿宋"/>
          <w:sz w:val="32"/>
          <w:szCs w:val="32"/>
        </w:rPr>
        <w:t>号）及</w:t>
      </w:r>
      <w:r>
        <w:rPr>
          <w:rFonts w:hint="eastAsia" w:ascii="仿宋" w:hAnsi="仿宋" w:eastAsia="仿宋" w:cs="仿宋"/>
          <w:sz w:val="32"/>
          <w:szCs w:val="32"/>
          <w:lang w:val="en-US" w:eastAsia="zh-CN"/>
        </w:rPr>
        <w:t>2023年8月30日</w:t>
      </w:r>
      <w:r>
        <w:rPr>
          <w:rFonts w:hint="eastAsia" w:ascii="仿宋" w:hAnsi="仿宋" w:eastAsia="仿宋" w:cs="仿宋"/>
          <w:sz w:val="32"/>
          <w:szCs w:val="32"/>
        </w:rPr>
        <w:t>送达回执为证。</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w:t>
      </w:r>
      <w:r>
        <w:rPr>
          <w:rFonts w:hint="eastAsia" w:ascii="仿宋" w:hAnsi="仿宋" w:eastAsia="仿宋" w:cs="仿宋"/>
          <w:b/>
          <w:kern w:val="0"/>
          <w:sz w:val="32"/>
          <w:szCs w:val="32"/>
          <w:lang w:val="en-US" w:eastAsia="zh-CN"/>
        </w:rPr>
        <w:t>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lang w:eastAsia="zh-CN"/>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1.1</w:t>
      </w:r>
      <w:r>
        <w:rPr>
          <w:rFonts w:hint="eastAsia" w:ascii="仿宋" w:hAnsi="仿宋" w:eastAsia="仿宋" w:cs="仿宋"/>
          <w:b/>
          <w:sz w:val="32"/>
          <w:szCs w:val="32"/>
          <w:lang w:eastAsia="zh-CN"/>
        </w:rPr>
        <w:t>的有关规定，我局决定对你单位处罚款人民币</w:t>
      </w:r>
      <w:r>
        <w:rPr>
          <w:rFonts w:hint="eastAsia" w:ascii="仿宋" w:hAnsi="仿宋" w:eastAsia="仿宋" w:cs="仿宋"/>
          <w:b/>
          <w:sz w:val="32"/>
          <w:szCs w:val="32"/>
          <w:lang w:val="en-US" w:eastAsia="zh-CN"/>
        </w:rPr>
        <w:t>1750</w:t>
      </w:r>
      <w:r>
        <w:rPr>
          <w:rFonts w:hint="eastAsia" w:ascii="仿宋" w:hAnsi="仿宋" w:eastAsia="仿宋" w:cs="仿宋"/>
          <w:b/>
          <w:sz w:val="32"/>
          <w:szCs w:val="32"/>
          <w:lang w:eastAsia="zh-CN"/>
        </w:rPr>
        <w:t>元（大写：</w:t>
      </w:r>
      <w:r>
        <w:rPr>
          <w:rFonts w:hint="eastAsia" w:ascii="仿宋" w:hAnsi="仿宋" w:eastAsia="仿宋" w:cs="仿宋"/>
          <w:b/>
          <w:sz w:val="32"/>
          <w:szCs w:val="32"/>
          <w:lang w:val="en-US" w:eastAsia="zh-CN"/>
        </w:rPr>
        <w:t>壹仟柒佰伍拾</w:t>
      </w:r>
      <w:r>
        <w:rPr>
          <w:rFonts w:hint="eastAsia" w:ascii="仿宋" w:hAnsi="仿宋" w:eastAsia="仿宋" w:cs="仿宋"/>
          <w:b/>
          <w:sz w:val="32"/>
          <w:szCs w:val="32"/>
          <w:lang w:eastAsia="zh-CN"/>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w:t>
      </w:r>
      <w:r>
        <w:rPr>
          <w:rFonts w:hint="eastAsia" w:ascii="仿宋" w:hAnsi="仿宋" w:eastAsia="仿宋" w:cs="仿宋"/>
          <w:kern w:val="2"/>
          <w:sz w:val="32"/>
          <w:szCs w:val="32"/>
          <w:lang w:eastAsia="zh-CN"/>
        </w:rPr>
        <w:t>单位</w:t>
      </w:r>
      <w:r>
        <w:rPr>
          <w:rFonts w:hint="eastAsia" w:ascii="仿宋" w:hAnsi="仿宋" w:eastAsia="仿宋" w:cs="仿宋"/>
          <w:kern w:val="2"/>
          <w:sz w:val="32"/>
          <w:szCs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三</w:t>
      </w:r>
      <w:r>
        <w:rPr>
          <w:rFonts w:hint="eastAsia" w:ascii="仿宋" w:hAnsi="仿宋" w:eastAsia="仿宋" w:cs="仿宋"/>
          <w:b/>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如不服本处罚决定，可在收到本</w:t>
      </w:r>
      <w:r>
        <w:rPr>
          <w:rFonts w:hint="eastAsia" w:ascii="仿宋" w:hAnsi="仿宋" w:eastAsia="仿宋" w:cs="仿宋"/>
          <w:kern w:val="0"/>
          <w:sz w:val="32"/>
          <w:szCs w:val="32"/>
          <w:lang w:eastAsia="zh-CN"/>
        </w:rPr>
        <w:t>处罚</w:t>
      </w:r>
      <w:r>
        <w:rPr>
          <w:rFonts w:hint="eastAsia" w:ascii="仿宋" w:hAnsi="仿宋" w:eastAsia="仿宋" w:cs="仿宋"/>
          <w:kern w:val="0"/>
          <w:sz w:val="32"/>
          <w:szCs w:val="32"/>
        </w:rPr>
        <w:t>决定</w:t>
      </w:r>
      <w:r>
        <w:rPr>
          <w:rFonts w:hint="eastAsia" w:ascii="仿宋" w:hAnsi="仿宋" w:eastAsia="仿宋" w:cs="仿宋"/>
          <w:kern w:val="0"/>
          <w:sz w:val="32"/>
          <w:szCs w:val="32"/>
          <w:lang w:eastAsia="zh-CN"/>
        </w:rPr>
        <w:t>书</w:t>
      </w:r>
      <w:r>
        <w:rPr>
          <w:rFonts w:hint="eastAsia" w:ascii="仿宋" w:hAnsi="仿宋" w:eastAsia="仿宋" w:cs="仿宋"/>
          <w:kern w:val="0"/>
          <w:sz w:val="32"/>
          <w:szCs w:val="32"/>
        </w:rPr>
        <w:t>之日起</w:t>
      </w:r>
      <w:r>
        <w:rPr>
          <w:rFonts w:hint="eastAsia" w:ascii="仿宋" w:hAnsi="仿宋" w:eastAsia="仿宋" w:cs="仿宋"/>
          <w:kern w:val="0"/>
          <w:sz w:val="32"/>
          <w:szCs w:val="32"/>
          <w:lang w:eastAsia="zh-CN"/>
        </w:rPr>
        <w:t>六十</w:t>
      </w:r>
      <w:r>
        <w:rPr>
          <w:rFonts w:hint="eastAsia" w:ascii="仿宋" w:hAnsi="仿宋" w:eastAsia="仿宋" w:cs="仿宋"/>
          <w:kern w:val="0"/>
          <w:sz w:val="32"/>
          <w:szCs w:val="32"/>
        </w:rPr>
        <w:t>日内向江门市人民政府提出行政复议申请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受理地址：江门市人民政府行政复议办公室，江门市蓬江区西园里中三号之一江门市人民政府西侧门</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20</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jc w:val="both"/>
        <w:textAlignment w:val="auto"/>
        <w:rPr>
          <w:rFonts w:ascii="仿宋_GB2312" w:hAnsi="宋体"/>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lang w:eastAsia="zh-CN"/>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27533C"/>
    <w:rsid w:val="015B1BB4"/>
    <w:rsid w:val="02B17662"/>
    <w:rsid w:val="02DA7F65"/>
    <w:rsid w:val="03020908"/>
    <w:rsid w:val="047333D2"/>
    <w:rsid w:val="04983D5F"/>
    <w:rsid w:val="04F76DD4"/>
    <w:rsid w:val="051B0039"/>
    <w:rsid w:val="056D430E"/>
    <w:rsid w:val="063E0A32"/>
    <w:rsid w:val="06A56CC2"/>
    <w:rsid w:val="08E03AB3"/>
    <w:rsid w:val="0A5C7E2B"/>
    <w:rsid w:val="0D026C5D"/>
    <w:rsid w:val="0D305CD2"/>
    <w:rsid w:val="0D42194E"/>
    <w:rsid w:val="0EE411DE"/>
    <w:rsid w:val="0FBA3010"/>
    <w:rsid w:val="10B34097"/>
    <w:rsid w:val="10E36028"/>
    <w:rsid w:val="13481A0F"/>
    <w:rsid w:val="164A16A5"/>
    <w:rsid w:val="16BB2D6C"/>
    <w:rsid w:val="19CE4B59"/>
    <w:rsid w:val="19FB10D4"/>
    <w:rsid w:val="1AED1685"/>
    <w:rsid w:val="1B9A4789"/>
    <w:rsid w:val="1C5D6DE0"/>
    <w:rsid w:val="1F3248A2"/>
    <w:rsid w:val="201523AB"/>
    <w:rsid w:val="20E617A0"/>
    <w:rsid w:val="222C6442"/>
    <w:rsid w:val="225D18D9"/>
    <w:rsid w:val="2341634B"/>
    <w:rsid w:val="25DC4417"/>
    <w:rsid w:val="28CB2D97"/>
    <w:rsid w:val="2B0378E1"/>
    <w:rsid w:val="2B812ED4"/>
    <w:rsid w:val="2BAF007C"/>
    <w:rsid w:val="2C1E043E"/>
    <w:rsid w:val="2CD77C60"/>
    <w:rsid w:val="2DA42B43"/>
    <w:rsid w:val="2DF906E3"/>
    <w:rsid w:val="2E442D9C"/>
    <w:rsid w:val="30624308"/>
    <w:rsid w:val="30FF50DE"/>
    <w:rsid w:val="310274C8"/>
    <w:rsid w:val="3106021B"/>
    <w:rsid w:val="318F6C0A"/>
    <w:rsid w:val="32257A5E"/>
    <w:rsid w:val="32D37D7A"/>
    <w:rsid w:val="37056953"/>
    <w:rsid w:val="386F51D4"/>
    <w:rsid w:val="39900FC9"/>
    <w:rsid w:val="3B9A5572"/>
    <w:rsid w:val="40EC3119"/>
    <w:rsid w:val="42A25B31"/>
    <w:rsid w:val="45882A2B"/>
    <w:rsid w:val="45F3660B"/>
    <w:rsid w:val="46A80A43"/>
    <w:rsid w:val="48532C5E"/>
    <w:rsid w:val="48C621C4"/>
    <w:rsid w:val="4999580E"/>
    <w:rsid w:val="49BA6F32"/>
    <w:rsid w:val="49C4596D"/>
    <w:rsid w:val="49CF19C3"/>
    <w:rsid w:val="49E862B8"/>
    <w:rsid w:val="4AA77651"/>
    <w:rsid w:val="4BC66ACD"/>
    <w:rsid w:val="4CFE2E04"/>
    <w:rsid w:val="4EA7421F"/>
    <w:rsid w:val="4F4246BC"/>
    <w:rsid w:val="50A447B5"/>
    <w:rsid w:val="548F7932"/>
    <w:rsid w:val="562C577E"/>
    <w:rsid w:val="562C712C"/>
    <w:rsid w:val="56494CBE"/>
    <w:rsid w:val="570322C8"/>
    <w:rsid w:val="58CA2088"/>
    <w:rsid w:val="59172546"/>
    <w:rsid w:val="5AAD3E10"/>
    <w:rsid w:val="5ED53B93"/>
    <w:rsid w:val="5EEB1905"/>
    <w:rsid w:val="602D574A"/>
    <w:rsid w:val="61AB60F1"/>
    <w:rsid w:val="62BB6394"/>
    <w:rsid w:val="63C93BBB"/>
    <w:rsid w:val="64DA6310"/>
    <w:rsid w:val="661070A1"/>
    <w:rsid w:val="662C3C3B"/>
    <w:rsid w:val="69B1292E"/>
    <w:rsid w:val="6BD36413"/>
    <w:rsid w:val="6CAC4EE0"/>
    <w:rsid w:val="6CF7043C"/>
    <w:rsid w:val="730C565B"/>
    <w:rsid w:val="743C5964"/>
    <w:rsid w:val="758E0FB4"/>
    <w:rsid w:val="75F23E97"/>
    <w:rsid w:val="75FC4A48"/>
    <w:rsid w:val="768609A5"/>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1381</Words>
  <Characters>1474</Characters>
  <Lines>11</Lines>
  <Paragraphs>3</Paragraphs>
  <TotalTime>10</TotalTime>
  <ScaleCrop>false</ScaleCrop>
  <LinksUpToDate>false</LinksUpToDate>
  <CharactersWithSpaces>1536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法规股</cp:lastModifiedBy>
  <cp:lastPrinted>2023-09-19T06:38:00Z</cp:lastPrinted>
  <dcterms:modified xsi:type="dcterms:W3CDTF">2023-09-21T01:11:32Z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2CC8FAC9250C407690FBA3D9AEE7A614_13</vt:lpwstr>
  </property>
  <property fmtid="{D5CDD505-2E9C-101B-9397-08002B2CF9AE}" pid="4" name="KSOSaveFontToCloudKey">
    <vt:lpwstr>0_btnclosed</vt:lpwstr>
  </property>
</Properties>
</file>