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46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w:t>
      </w:r>
      <w:r>
        <w:rPr>
          <w:rFonts w:hint="eastAsia" w:ascii="仿宋" w:hAnsi="仿宋" w:eastAsia="仿宋" w:cs="仿宋"/>
          <w:sz w:val="32"/>
          <w:szCs w:val="32"/>
          <w:lang w:val="en-US" w:eastAsia="zh-CN"/>
        </w:rPr>
        <w:t>江门市华绰照明科技</w:t>
      </w:r>
      <w:r>
        <w:rPr>
          <w:rFonts w:hint="eastAsia" w:ascii="仿宋" w:hAnsi="仿宋" w:eastAsia="仿宋" w:cs="仿宋"/>
          <w:sz w:val="3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 w:hAnsi="仿宋" w:eastAsia="仿宋" w:cs="仿宋"/>
          <w:sz w:val="32"/>
          <w:szCs w:val="32"/>
          <w:lang w:val="en-US" w:eastAsia="zh-CN"/>
        </w:rPr>
        <w:t>91440705597437327Y</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lang w:val="en-US" w:eastAsia="zh-CN"/>
        </w:rPr>
      </w:pPr>
      <w:r>
        <w:rPr>
          <w:rFonts w:hint="eastAsia" w:ascii="仿宋" w:hAnsi="仿宋" w:eastAsia="仿宋" w:cs="仿宋"/>
          <w:spacing w:val="0"/>
          <w:sz w:val="32"/>
          <w:szCs w:val="32"/>
        </w:rPr>
        <w:t>经营场所</w:t>
      </w:r>
      <w:r>
        <w:rPr>
          <w:rFonts w:hint="eastAsia" w:ascii="仿宋" w:hAnsi="仿宋" w:eastAsia="仿宋" w:cs="仿宋"/>
          <w:spacing w:val="-11"/>
          <w:sz w:val="32"/>
          <w:szCs w:val="32"/>
        </w:rPr>
        <w:t>：</w:t>
      </w:r>
      <w:r>
        <w:rPr>
          <w:rFonts w:hint="eastAsia" w:ascii="仿宋" w:hAnsi="仿宋" w:eastAsia="仿宋" w:cs="仿宋"/>
          <w:sz w:val="32"/>
          <w:szCs w:val="32"/>
        </w:rPr>
        <w:t>江门市新会区睦</w:t>
      </w:r>
      <w:r>
        <w:rPr>
          <w:rFonts w:hint="eastAsia" w:ascii="仿宋" w:hAnsi="仿宋" w:eastAsia="仿宋" w:cs="仿宋"/>
          <w:sz w:val="32"/>
          <w:szCs w:val="32"/>
          <w:lang w:val="en-US" w:eastAsia="zh-CN"/>
        </w:rPr>
        <w:t>洲</w:t>
      </w:r>
      <w:r>
        <w:rPr>
          <w:rFonts w:hint="eastAsia" w:ascii="仿宋" w:hAnsi="仿宋" w:eastAsia="仿宋" w:cs="仿宋"/>
          <w:sz w:val="32"/>
          <w:szCs w:val="32"/>
        </w:rPr>
        <w:t>镇</w:t>
      </w:r>
      <w:r>
        <w:rPr>
          <w:rFonts w:hint="eastAsia" w:ascii="仿宋" w:hAnsi="仿宋" w:eastAsia="仿宋" w:cs="仿宋"/>
          <w:sz w:val="32"/>
          <w:szCs w:val="32"/>
          <w:lang w:val="en-US" w:eastAsia="zh-CN"/>
        </w:rPr>
        <w:t>睦洲大道中6号（1#厂房）A栋一层102A</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法定代表人</w:t>
      </w:r>
      <w:r>
        <w:rPr>
          <w:rFonts w:hint="eastAsia" w:ascii="仿宋" w:hAnsi="仿宋" w:eastAsia="仿宋" w:cs="仿宋"/>
          <w:sz w:val="32"/>
          <w:szCs w:val="32"/>
        </w:rPr>
        <w:t>：</w:t>
      </w:r>
      <w:r>
        <w:rPr>
          <w:rFonts w:hint="eastAsia" w:ascii="仿宋" w:hAnsi="仿宋" w:eastAsia="仿宋" w:cs="仿宋"/>
          <w:sz w:val="32"/>
          <w:szCs w:val="32"/>
          <w:lang w:val="en-US" w:eastAsia="zh-CN"/>
        </w:rPr>
        <w:t>王义峰</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江门市华绰照明科技</w:t>
      </w:r>
      <w:r>
        <w:rPr>
          <w:rFonts w:hint="eastAsia" w:ascii="仿宋" w:hAnsi="仿宋" w:eastAsia="仿宋" w:cs="仿宋"/>
          <w:sz w:val="32"/>
          <w:szCs w:val="32"/>
        </w:rPr>
        <w:t>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2023年6</w:t>
      </w:r>
      <w:r>
        <w:rPr>
          <w:rFonts w:hint="eastAsia" w:ascii="仿宋" w:hAnsi="仿宋" w:eastAsia="仿宋" w:cs="仿宋"/>
          <w:sz w:val="32"/>
          <w:szCs w:val="32"/>
        </w:rPr>
        <w:t>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7月</w:t>
      </w:r>
      <w:r>
        <w:rPr>
          <w:rFonts w:hint="eastAsia" w:ascii="仿宋" w:hAnsi="仿宋" w:eastAsia="仿宋" w:cs="仿宋"/>
          <w:sz w:val="32"/>
          <w:szCs w:val="32"/>
        </w:rPr>
        <w:t>，我局执法人员对</w:t>
      </w:r>
      <w:r>
        <w:rPr>
          <w:rFonts w:hint="eastAsia" w:ascii="仿宋" w:hAnsi="仿宋" w:eastAsia="仿宋" w:cs="仿宋"/>
          <w:sz w:val="32"/>
          <w:szCs w:val="32"/>
          <w:lang w:val="en-US" w:eastAsia="zh-CN"/>
        </w:rPr>
        <w:t>江门市华绰照明科技</w:t>
      </w:r>
      <w:r>
        <w:rPr>
          <w:rFonts w:hint="eastAsia" w:ascii="仿宋" w:hAnsi="仿宋" w:eastAsia="仿宋" w:cs="仿宋"/>
          <w:sz w:val="32"/>
          <w:szCs w:val="32"/>
        </w:rPr>
        <w:t>有限公司进行的现场检查和调查发现：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color w:val="auto"/>
          <w:sz w:val="32"/>
          <w:szCs w:val="32"/>
        </w:rPr>
      </w:pPr>
      <w:r>
        <w:rPr>
          <w:rFonts w:hint="eastAsia" w:ascii="仿宋" w:hAnsi="仿宋" w:eastAsia="仿宋" w:cs="仿宋"/>
          <w:sz w:val="32"/>
          <w:szCs w:val="32"/>
          <w:lang w:val="en-US" w:eastAsia="zh-CN"/>
        </w:rPr>
        <w:t>你</w:t>
      </w:r>
      <w:r>
        <w:rPr>
          <w:rFonts w:hint="eastAsia" w:ascii="仿宋" w:hAnsi="仿宋" w:eastAsia="仿宋" w:cs="仿宋"/>
          <w:sz w:val="32"/>
          <w:szCs w:val="32"/>
          <w:lang w:eastAsia="zh-CN"/>
        </w:rPr>
        <w:t>单位</w:t>
      </w:r>
      <w:r>
        <w:rPr>
          <w:rFonts w:hint="eastAsia" w:ascii="仿宋" w:hAnsi="仿宋" w:eastAsia="仿宋" w:cs="仿宋"/>
          <w:sz w:val="32"/>
          <w:szCs w:val="32"/>
          <w:lang w:val="en-US" w:eastAsia="zh-CN"/>
        </w:rPr>
        <w:t>的塑料制品加工生产项目属《建设项目环境影响评价分类管理名录（2021年版）》第二十六类橡胶和塑料制品业第53项塑料制品业的其他项目，应编制环境影响报告表，但你单位未向环境保护行政主管部门报批影响报告表，擅自开工建设，主体工程现已建成。上述建设项目投资额为人民币20万元</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以上事实，有当事人签名确认的《江门市生态环境局现场检查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勘察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记</w:t>
      </w:r>
      <w:r>
        <w:rPr>
          <w:rFonts w:hint="eastAsia" w:ascii="仿宋" w:hAnsi="仿宋" w:eastAsia="仿宋" w:cs="仿宋"/>
          <w:sz w:val="32"/>
          <w:szCs w:val="32"/>
        </w:rPr>
        <w:t>录》、《江门市生态环境局调查询问笔录》、当事人出具的《</w:t>
      </w:r>
      <w:r>
        <w:rPr>
          <w:rFonts w:hint="eastAsia" w:ascii="仿宋" w:hAnsi="仿宋" w:eastAsia="仿宋" w:cs="仿宋"/>
          <w:sz w:val="32"/>
          <w:szCs w:val="32"/>
          <w:lang w:val="en-US" w:eastAsia="zh-CN"/>
        </w:rPr>
        <w:t>建设项目总</w:t>
      </w:r>
      <w:r>
        <w:rPr>
          <w:rFonts w:hint="eastAsia" w:ascii="仿宋" w:hAnsi="仿宋" w:eastAsia="仿宋" w:cs="仿宋"/>
          <w:sz w:val="32"/>
          <w:szCs w:val="32"/>
        </w:rPr>
        <w:t>投资额认定</w:t>
      </w:r>
      <w:r>
        <w:rPr>
          <w:rFonts w:hint="eastAsia" w:ascii="仿宋" w:hAnsi="仿宋" w:eastAsia="仿宋" w:cs="仿宋"/>
          <w:sz w:val="32"/>
          <w:szCs w:val="32"/>
          <w:lang w:val="en-US" w:eastAsia="zh-CN"/>
        </w:rPr>
        <w:t>书</w:t>
      </w:r>
      <w:r>
        <w:rPr>
          <w:rFonts w:hint="eastAsia" w:ascii="仿宋" w:hAnsi="仿宋" w:eastAsia="仿宋" w:cs="仿宋"/>
          <w:sz w:val="3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有权进行陈述申辩。你</w:t>
      </w:r>
      <w:r>
        <w:rPr>
          <w:rFonts w:hint="eastAsia" w:ascii="仿宋" w:hAnsi="仿宋" w:eastAsia="仿宋" w:cs="仿宋"/>
          <w:sz w:val="32"/>
          <w:szCs w:val="32"/>
          <w:lang w:val="en-US" w:eastAsia="zh-CN"/>
        </w:rPr>
        <w:t>单位</w:t>
      </w:r>
      <w:r>
        <w:rPr>
          <w:rFonts w:hint="eastAsia" w:ascii="仿宋" w:hAnsi="仿宋" w:eastAsia="仿宋" w:cs="仿宋"/>
          <w:sz w:val="32"/>
          <w:szCs w:val="32"/>
        </w:rPr>
        <w:t>未提出陈述申辩。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56</w:t>
      </w:r>
      <w:r>
        <w:rPr>
          <w:rFonts w:hint="eastAsia" w:ascii="仿宋" w:hAnsi="仿宋" w:eastAsia="仿宋" w:cs="仿宋"/>
          <w:sz w:val="32"/>
          <w:szCs w:val="32"/>
        </w:rPr>
        <w:t>号）及</w:t>
      </w:r>
      <w:r>
        <w:rPr>
          <w:rFonts w:hint="eastAsia" w:ascii="仿宋" w:hAnsi="仿宋" w:eastAsia="仿宋" w:cs="仿宋"/>
          <w:sz w:val="32"/>
          <w:szCs w:val="32"/>
          <w:lang w:val="en-US" w:eastAsia="zh-CN"/>
        </w:rPr>
        <w:t>2023年7月21日</w:t>
      </w:r>
      <w:r>
        <w:rPr>
          <w:rFonts w:hint="eastAsia" w:ascii="仿宋" w:hAnsi="仿宋" w:eastAsia="仿宋" w:cs="仿宋"/>
          <w:sz w:val="32"/>
          <w:szCs w:val="32"/>
        </w:rPr>
        <w:t>送达回执为证。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1.1</w:t>
      </w:r>
      <w:r>
        <w:rPr>
          <w:rFonts w:hint="eastAsia" w:ascii="仿宋" w:hAnsi="仿宋" w:eastAsia="仿宋" w:cs="仿宋"/>
          <w:b/>
          <w:sz w:val="32"/>
          <w:szCs w:val="32"/>
          <w:lang w:eastAsia="zh-CN"/>
        </w:rPr>
        <w:t>的有关规定，我局决定对你单位处罚款人民币</w:t>
      </w:r>
      <w:r>
        <w:rPr>
          <w:rFonts w:hint="eastAsia" w:ascii="仿宋" w:hAnsi="仿宋" w:eastAsia="仿宋" w:cs="仿宋"/>
          <w:b/>
          <w:sz w:val="32"/>
          <w:szCs w:val="32"/>
          <w:lang w:val="en-US" w:eastAsia="zh-CN"/>
        </w:rPr>
        <w:t>2000</w:t>
      </w:r>
      <w:r>
        <w:rPr>
          <w:rFonts w:hint="eastAsia" w:ascii="仿宋" w:hAnsi="仿宋" w:eastAsia="仿宋" w:cs="仿宋"/>
          <w:b/>
          <w:sz w:val="32"/>
          <w:szCs w:val="32"/>
          <w:lang w:eastAsia="zh-CN"/>
        </w:rPr>
        <w:t>元（大写：</w:t>
      </w:r>
      <w:r>
        <w:rPr>
          <w:rFonts w:hint="eastAsia" w:ascii="仿宋" w:hAnsi="仿宋" w:eastAsia="仿宋" w:cs="仿宋"/>
          <w:b/>
          <w:sz w:val="32"/>
          <w:szCs w:val="32"/>
          <w:lang w:val="en-US" w:eastAsia="zh-CN"/>
        </w:rPr>
        <w:t>贰仟</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8</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MDNiNGMxMmZmM2JhODE3NmEzMjVlNzY2YTFkOTc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2B17662"/>
    <w:rsid w:val="03020908"/>
    <w:rsid w:val="047333D2"/>
    <w:rsid w:val="04983D5F"/>
    <w:rsid w:val="04F76DD4"/>
    <w:rsid w:val="051B0039"/>
    <w:rsid w:val="056D430E"/>
    <w:rsid w:val="063E0A32"/>
    <w:rsid w:val="06A56CC2"/>
    <w:rsid w:val="08E03AB3"/>
    <w:rsid w:val="0A5C7E2B"/>
    <w:rsid w:val="0D026C5D"/>
    <w:rsid w:val="0D305CD2"/>
    <w:rsid w:val="0D42194E"/>
    <w:rsid w:val="0EE411DE"/>
    <w:rsid w:val="0FBA3010"/>
    <w:rsid w:val="10B34097"/>
    <w:rsid w:val="10E36028"/>
    <w:rsid w:val="13481A0F"/>
    <w:rsid w:val="164A16A5"/>
    <w:rsid w:val="16BB2D6C"/>
    <w:rsid w:val="19FB10D4"/>
    <w:rsid w:val="1AED1685"/>
    <w:rsid w:val="1B9A4789"/>
    <w:rsid w:val="1C5D6DE0"/>
    <w:rsid w:val="1F3248A2"/>
    <w:rsid w:val="201523AB"/>
    <w:rsid w:val="20E617A0"/>
    <w:rsid w:val="222C6442"/>
    <w:rsid w:val="225D18D9"/>
    <w:rsid w:val="2341634B"/>
    <w:rsid w:val="25DC4417"/>
    <w:rsid w:val="28CB2D97"/>
    <w:rsid w:val="2B0378E1"/>
    <w:rsid w:val="2B812ED4"/>
    <w:rsid w:val="2BAF007C"/>
    <w:rsid w:val="2C1E043E"/>
    <w:rsid w:val="2CD77C60"/>
    <w:rsid w:val="2DA42B43"/>
    <w:rsid w:val="2DF906E3"/>
    <w:rsid w:val="2E442D9C"/>
    <w:rsid w:val="30624308"/>
    <w:rsid w:val="30FF50DE"/>
    <w:rsid w:val="310274C8"/>
    <w:rsid w:val="3106021B"/>
    <w:rsid w:val="318F6C0A"/>
    <w:rsid w:val="32257A5E"/>
    <w:rsid w:val="32D37D7A"/>
    <w:rsid w:val="37056953"/>
    <w:rsid w:val="386F51D4"/>
    <w:rsid w:val="39900FC9"/>
    <w:rsid w:val="3B9A5572"/>
    <w:rsid w:val="40EC3119"/>
    <w:rsid w:val="42A25B31"/>
    <w:rsid w:val="45882A2B"/>
    <w:rsid w:val="45F3660B"/>
    <w:rsid w:val="46A80A43"/>
    <w:rsid w:val="48532C5E"/>
    <w:rsid w:val="48C621C4"/>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8CA2088"/>
    <w:rsid w:val="59172546"/>
    <w:rsid w:val="5AAD3E10"/>
    <w:rsid w:val="5ED53B93"/>
    <w:rsid w:val="5EEB1905"/>
    <w:rsid w:val="602D574A"/>
    <w:rsid w:val="61AB60F1"/>
    <w:rsid w:val="62BB6394"/>
    <w:rsid w:val="63C93BBB"/>
    <w:rsid w:val="64DA6310"/>
    <w:rsid w:val="662C3C3B"/>
    <w:rsid w:val="69B1292E"/>
    <w:rsid w:val="6BD36413"/>
    <w:rsid w:val="6CAC4EE0"/>
    <w:rsid w:val="6CF7043C"/>
    <w:rsid w:val="730C565B"/>
    <w:rsid w:val="758E0FB4"/>
    <w:rsid w:val="75F23E97"/>
    <w:rsid w:val="768609A5"/>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11</TotalTime>
  <ScaleCrop>false</ScaleCrop>
  <LinksUpToDate>false</LinksUpToDate>
  <CharactersWithSpaces>1536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2022-08-12T07:37:00Z</cp:lastPrinted>
  <dcterms:modified xsi:type="dcterms:W3CDTF">2023-08-08T08:20:50Z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1DC014DBFDEC40B7A5433999D059F3E7_13</vt:lpwstr>
  </property>
  <property fmtid="{D5CDD505-2E9C-101B-9397-08002B2CF9AE}" pid="4" name="KSOSaveFontToCloudKey">
    <vt:lpwstr>0_btnclosed</vt:lpwstr>
  </property>
</Properties>
</file>