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eastAsia" w:asciiTheme="minorEastAsia" w:hAnsiTheme="minorEastAsia" w:eastAsiaTheme="minorEastAsia" w:cstheme="minorEastAsia"/>
        </w:rPr>
      </w:pPr>
      <w:bookmarkStart w:id="0" w:name="_Toc111642846"/>
      <w:r>
        <w:rPr>
          <w:rFonts w:hint="eastAsia" w:asciiTheme="minorEastAsia" w:hAnsiTheme="minorEastAsia" w:eastAsiaTheme="minorEastAsia" w:cstheme="minorEastAsia"/>
        </w:rPr>
        <w:t>附件</w:t>
      </w:r>
      <w:r>
        <w:rPr>
          <w:rFonts w:hint="eastAsia" w:asciiTheme="minorEastAsia" w:hAnsiTheme="minorEastAsia" w:eastAsiaTheme="minorEastAsia" w:cstheme="minorEastAsia"/>
        </w:rPr>
        <w:t>2</w:t>
      </w:r>
      <w:r>
        <w:rPr>
          <w:rFonts w:hint="eastAsia" w:asciiTheme="minorEastAsia" w:hAnsiTheme="minorEastAsia" w:eastAsiaTheme="minorEastAsia" w:cstheme="minorEastAsia"/>
        </w:rPr>
        <w:t>：项目技术规范要求</w:t>
      </w:r>
      <w:bookmarkEnd w:id="0"/>
    </w:p>
    <w:p>
      <w:pPr>
        <w:pStyle w:val="6"/>
        <w:numPr>
          <w:ilvl w:val="0"/>
          <w:numId w:val="0"/>
        </w:numPr>
        <w:tabs>
          <w:tab w:val="left" w:pos="960"/>
          <w:tab w:val="left" w:pos="2880"/>
        </w:tabs>
        <w:spacing w:line="240" w:lineRule="auto"/>
        <w:ind w:firstLine="643" w:firstLineChars="200"/>
        <w:rPr>
          <w:rFonts w:hint="eastAsia" w:asciiTheme="minorEastAsia" w:hAnsiTheme="minorEastAsia" w:eastAsiaTheme="minorEastAsia" w:cstheme="minorEastAsia"/>
          <w:b/>
          <w:bCs/>
          <w:kern w:val="2"/>
          <w:sz w:val="32"/>
          <w:szCs w:val="32"/>
          <w:lang w:val="en-US" w:eastAsia="zh-CN" w:bidi="ar-SA"/>
        </w:rPr>
      </w:pPr>
      <w:bookmarkStart w:id="1" w:name="_Toc511738556"/>
      <w:bookmarkStart w:id="2" w:name="_Toc111642847"/>
      <w:r>
        <w:rPr>
          <w:rFonts w:hint="eastAsia" w:asciiTheme="minorEastAsia" w:hAnsiTheme="minorEastAsia" w:eastAsiaTheme="minorEastAsia" w:cstheme="minorEastAsia"/>
          <w:b/>
          <w:bCs/>
          <w:kern w:val="2"/>
          <w:sz w:val="32"/>
          <w:szCs w:val="32"/>
          <w:lang w:val="en-US" w:eastAsia="zh-CN" w:bidi="ar-SA"/>
        </w:rPr>
        <w:t>1.1系统建设</w:t>
      </w:r>
      <w:bookmarkEnd w:id="1"/>
      <w:r>
        <w:rPr>
          <w:rFonts w:hint="eastAsia" w:asciiTheme="minorEastAsia" w:hAnsiTheme="minorEastAsia" w:eastAsiaTheme="minorEastAsia" w:cstheme="minorEastAsia"/>
          <w:b/>
          <w:bCs/>
          <w:kern w:val="2"/>
          <w:sz w:val="32"/>
          <w:szCs w:val="32"/>
          <w:lang w:val="en-US" w:eastAsia="zh-CN" w:bidi="ar-SA"/>
        </w:rPr>
        <w:t>要求</w:t>
      </w:r>
      <w:bookmarkEnd w:id="2"/>
    </w:p>
    <w:p>
      <w:pPr>
        <w:pStyle w:val="6"/>
        <w:numPr>
          <w:ilvl w:val="0"/>
          <w:numId w:val="0"/>
        </w:numPr>
        <w:tabs>
          <w:tab w:val="left" w:pos="960"/>
          <w:tab w:val="left" w:pos="2880"/>
        </w:tabs>
        <w:spacing w:line="240" w:lineRule="auto"/>
        <w:ind w:firstLine="643" w:firstLineChars="200"/>
        <w:rPr>
          <w:rFonts w:hint="eastAsia" w:asciiTheme="minorEastAsia" w:hAnsiTheme="minorEastAsia" w:eastAsiaTheme="minorEastAsia" w:cstheme="minorEastAsia"/>
          <w:b/>
          <w:bCs/>
          <w:kern w:val="2"/>
          <w:sz w:val="32"/>
          <w:szCs w:val="32"/>
          <w:lang w:val="en-US" w:eastAsia="zh-CN" w:bidi="ar-SA"/>
        </w:rPr>
      </w:pPr>
      <w:bookmarkStart w:id="3" w:name="_Toc6831"/>
      <w:bookmarkStart w:id="4" w:name="_Toc111642848"/>
      <w:r>
        <w:rPr>
          <w:rFonts w:hint="eastAsia" w:asciiTheme="minorEastAsia" w:hAnsiTheme="minorEastAsia" w:eastAsiaTheme="minorEastAsia" w:cstheme="minorEastAsia"/>
          <w:b/>
          <w:bCs/>
          <w:kern w:val="2"/>
          <w:sz w:val="32"/>
          <w:szCs w:val="32"/>
          <w:lang w:val="en-US" w:eastAsia="zh-CN" w:bidi="ar-SA"/>
        </w:rPr>
        <w:t>1.1.1用户角色</w:t>
      </w:r>
      <w:bookmarkEnd w:id="3"/>
      <w:r>
        <w:rPr>
          <w:rFonts w:hint="eastAsia" w:asciiTheme="minorEastAsia" w:hAnsiTheme="minorEastAsia" w:eastAsiaTheme="minorEastAsia" w:cstheme="minorEastAsia"/>
          <w:b/>
          <w:bCs/>
          <w:kern w:val="2"/>
          <w:sz w:val="32"/>
          <w:szCs w:val="32"/>
          <w:lang w:val="en-US" w:eastAsia="zh-CN" w:bidi="ar-SA"/>
        </w:rPr>
        <w:t>设计要求</w:t>
      </w:r>
      <w:bookmarkEnd w:id="4"/>
    </w:p>
    <w:p>
      <w:pPr>
        <w:spacing w:line="360" w:lineRule="auto"/>
        <w:ind w:firstLine="480" w:firstLineChars="200"/>
        <w:rPr>
          <w:rFonts w:hint="eastAsia" w:asciiTheme="minorEastAsia" w:hAnsiTheme="minorEastAsia" w:eastAsiaTheme="minorEastAsia" w:cstheme="minorEastAsia"/>
          <w:color w:val="000000"/>
          <w:sz w:val="24"/>
          <w:szCs w:val="24"/>
          <w:lang w:val="zh-TW" w:eastAsia="zh-TW" w:bidi="zh-TW"/>
        </w:rPr>
      </w:pPr>
      <w:r>
        <w:rPr>
          <w:rFonts w:hint="eastAsia" w:asciiTheme="minorEastAsia" w:hAnsiTheme="minorEastAsia" w:eastAsiaTheme="minorEastAsia" w:cstheme="minorEastAsia"/>
          <w:color w:val="000000"/>
          <w:sz w:val="24"/>
          <w:szCs w:val="24"/>
          <w:lang w:val="zh-TW" w:eastAsia="zh-TW" w:bidi="zh-TW"/>
        </w:rPr>
        <w:t>本次项目涉及的用户包括江门市住建部门用户、建设单位用户、运营单位用户、保障对象用户和社会公众用户。用户角色如下：</w:t>
      </w:r>
    </w:p>
    <w:tbl>
      <w:tblPr>
        <w:tblStyle w:val="12"/>
        <w:tblW w:w="8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0"/>
        <w:gridCol w:w="1559"/>
        <w:gridCol w:w="5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2040" w:type="dxa"/>
            <w:vAlign w:val="center"/>
          </w:tcPr>
          <w:p>
            <w:pPr>
              <w:pStyle w:val="14"/>
              <w:spacing w:line="240" w:lineRule="auto"/>
              <w:ind w:firstLine="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用户角色</w:t>
            </w:r>
          </w:p>
        </w:tc>
        <w:tc>
          <w:tcPr>
            <w:tcW w:w="1559" w:type="dxa"/>
            <w:vAlign w:val="center"/>
          </w:tcPr>
          <w:p>
            <w:pPr>
              <w:pStyle w:val="14"/>
              <w:spacing w:line="240" w:lineRule="auto"/>
              <w:ind w:firstLine="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用户数量</w:t>
            </w:r>
          </w:p>
        </w:tc>
        <w:tc>
          <w:tcPr>
            <w:tcW w:w="5346" w:type="dxa"/>
            <w:vAlign w:val="center"/>
          </w:tcPr>
          <w:p>
            <w:pPr>
              <w:pStyle w:val="14"/>
              <w:spacing w:line="240" w:lineRule="auto"/>
              <w:ind w:firstLine="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应用场景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2040" w:type="dxa"/>
            <w:vAlign w:val="center"/>
          </w:tcPr>
          <w:p>
            <w:pPr>
              <w:pStyle w:val="14"/>
              <w:spacing w:line="560" w:lineRule="exact"/>
              <w:ind w:firstLine="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住建部门用户</w:t>
            </w:r>
          </w:p>
        </w:tc>
        <w:tc>
          <w:tcPr>
            <w:tcW w:w="1559" w:type="dxa"/>
            <w:vAlign w:val="center"/>
          </w:tcPr>
          <w:p>
            <w:pPr>
              <w:pStyle w:val="14"/>
              <w:spacing w:line="560" w:lineRule="exact"/>
              <w:ind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不限</w:t>
            </w:r>
          </w:p>
        </w:tc>
        <w:tc>
          <w:tcPr>
            <w:tcW w:w="5346" w:type="dxa"/>
            <w:vAlign w:val="center"/>
          </w:tcPr>
          <w:p>
            <w:pPr>
              <w:pStyle w:val="14"/>
              <w:spacing w:line="560" w:lineRule="exact"/>
              <w:ind w:firstLine="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受理</w:t>
            </w:r>
            <w:r>
              <w:rPr>
                <w:rFonts w:hint="eastAsia" w:asciiTheme="minorEastAsia" w:hAnsiTheme="minorEastAsia" w:eastAsiaTheme="minorEastAsia" w:cstheme="minorEastAsia"/>
                <w:sz w:val="24"/>
                <w:szCs w:val="24"/>
                <w:lang w:val="en-US" w:eastAsia="zh-CN"/>
              </w:rPr>
              <w:t>保租房</w:t>
            </w:r>
            <w:r>
              <w:rPr>
                <w:rFonts w:hint="eastAsia" w:asciiTheme="minorEastAsia" w:hAnsiTheme="minorEastAsia" w:eastAsiaTheme="minorEastAsia" w:cstheme="minorEastAsia"/>
                <w:sz w:val="24"/>
                <w:szCs w:val="24"/>
              </w:rPr>
              <w:t>相关业务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2040" w:type="dxa"/>
            <w:vAlign w:val="center"/>
          </w:tcPr>
          <w:p>
            <w:pPr>
              <w:pStyle w:val="14"/>
              <w:spacing w:line="560" w:lineRule="exact"/>
              <w:ind w:firstLine="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建设单位</w:t>
            </w:r>
            <w:r>
              <w:rPr>
                <w:rFonts w:hint="eastAsia" w:asciiTheme="minorEastAsia" w:hAnsiTheme="minorEastAsia" w:eastAsiaTheme="minorEastAsia" w:cstheme="minorEastAsia"/>
                <w:sz w:val="24"/>
                <w:szCs w:val="24"/>
              </w:rPr>
              <w:t>用户</w:t>
            </w:r>
          </w:p>
        </w:tc>
        <w:tc>
          <w:tcPr>
            <w:tcW w:w="1559" w:type="dxa"/>
            <w:vAlign w:val="center"/>
          </w:tcPr>
          <w:p>
            <w:pPr>
              <w:pStyle w:val="14"/>
              <w:spacing w:line="560" w:lineRule="exact"/>
              <w:ind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不限</w:t>
            </w:r>
          </w:p>
        </w:tc>
        <w:tc>
          <w:tcPr>
            <w:tcW w:w="5346" w:type="dxa"/>
            <w:vAlign w:val="center"/>
          </w:tcPr>
          <w:p>
            <w:pPr>
              <w:pStyle w:val="14"/>
              <w:spacing w:line="560" w:lineRule="exact"/>
              <w:ind w:firstLine="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办理</w:t>
            </w:r>
            <w:r>
              <w:rPr>
                <w:rFonts w:hint="eastAsia" w:asciiTheme="minorEastAsia" w:hAnsiTheme="minorEastAsia" w:eastAsiaTheme="minorEastAsia" w:cstheme="minorEastAsia"/>
                <w:sz w:val="24"/>
                <w:szCs w:val="24"/>
                <w:lang w:val="en-US" w:eastAsia="zh-CN"/>
              </w:rPr>
              <w:t>保租房项目建设相</w:t>
            </w:r>
            <w:r>
              <w:rPr>
                <w:rFonts w:hint="eastAsia" w:asciiTheme="minorEastAsia" w:hAnsiTheme="minorEastAsia" w:eastAsiaTheme="minorEastAsia" w:cstheme="minorEastAsia"/>
                <w:sz w:val="24"/>
                <w:szCs w:val="24"/>
              </w:rPr>
              <w:t>关业务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2040" w:type="dxa"/>
            <w:vAlign w:val="center"/>
          </w:tcPr>
          <w:p>
            <w:pPr>
              <w:pStyle w:val="14"/>
              <w:spacing w:line="560" w:lineRule="exact"/>
              <w:ind w:firstLine="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运营单位用户</w:t>
            </w:r>
          </w:p>
        </w:tc>
        <w:tc>
          <w:tcPr>
            <w:tcW w:w="1559" w:type="dxa"/>
            <w:vAlign w:val="center"/>
          </w:tcPr>
          <w:p>
            <w:pPr>
              <w:pStyle w:val="14"/>
              <w:spacing w:line="560" w:lineRule="exact"/>
              <w:ind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不限</w:t>
            </w:r>
          </w:p>
        </w:tc>
        <w:tc>
          <w:tcPr>
            <w:tcW w:w="5346" w:type="dxa"/>
            <w:vAlign w:val="center"/>
          </w:tcPr>
          <w:p>
            <w:pPr>
              <w:pStyle w:val="14"/>
              <w:spacing w:line="560" w:lineRule="exact"/>
              <w:ind w:firstLine="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办理保租房项目运营相关业务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2040" w:type="dxa"/>
            <w:vAlign w:val="center"/>
          </w:tcPr>
          <w:p>
            <w:pPr>
              <w:pStyle w:val="14"/>
              <w:spacing w:line="560" w:lineRule="exact"/>
              <w:ind w:firstLine="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保障对象</w:t>
            </w:r>
          </w:p>
        </w:tc>
        <w:tc>
          <w:tcPr>
            <w:tcW w:w="1559" w:type="dxa"/>
            <w:vAlign w:val="center"/>
          </w:tcPr>
          <w:p>
            <w:pPr>
              <w:pStyle w:val="14"/>
              <w:spacing w:line="560" w:lineRule="exact"/>
              <w:ind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不限</w:t>
            </w:r>
          </w:p>
        </w:tc>
        <w:tc>
          <w:tcPr>
            <w:tcW w:w="5346" w:type="dxa"/>
            <w:vAlign w:val="center"/>
          </w:tcPr>
          <w:p>
            <w:pPr>
              <w:pStyle w:val="14"/>
              <w:spacing w:line="560" w:lineRule="exact"/>
              <w:ind w:firstLine="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办理本人的保租房签约、交租等业务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2040" w:type="dxa"/>
            <w:vAlign w:val="center"/>
          </w:tcPr>
          <w:p>
            <w:pPr>
              <w:pStyle w:val="14"/>
              <w:spacing w:line="560" w:lineRule="exact"/>
              <w:ind w:firstLine="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社会公众</w:t>
            </w:r>
            <w:r>
              <w:rPr>
                <w:rFonts w:hint="eastAsia" w:asciiTheme="minorEastAsia" w:hAnsiTheme="minorEastAsia" w:eastAsiaTheme="minorEastAsia" w:cstheme="minorEastAsia"/>
                <w:sz w:val="24"/>
                <w:szCs w:val="24"/>
              </w:rPr>
              <w:t>用户</w:t>
            </w:r>
          </w:p>
        </w:tc>
        <w:tc>
          <w:tcPr>
            <w:tcW w:w="1559" w:type="dxa"/>
            <w:vAlign w:val="center"/>
          </w:tcPr>
          <w:p>
            <w:pPr>
              <w:pStyle w:val="14"/>
              <w:spacing w:line="560" w:lineRule="exact"/>
              <w:ind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不限</w:t>
            </w:r>
          </w:p>
        </w:tc>
        <w:tc>
          <w:tcPr>
            <w:tcW w:w="5346" w:type="dxa"/>
            <w:vAlign w:val="center"/>
          </w:tcPr>
          <w:p>
            <w:pPr>
              <w:pStyle w:val="14"/>
              <w:spacing w:line="560" w:lineRule="exact"/>
              <w:ind w:firstLine="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了解有关保租房的相关政策，反馈有关问题</w:t>
            </w:r>
          </w:p>
        </w:tc>
      </w:tr>
    </w:tbl>
    <w:p>
      <w:pPr>
        <w:pStyle w:val="14"/>
        <w:spacing w:line="560" w:lineRule="exact"/>
        <w:ind w:firstLine="0"/>
        <w:jc w:val="both"/>
        <w:rPr>
          <w:rFonts w:hint="eastAsia" w:asciiTheme="minorEastAsia" w:hAnsiTheme="minorEastAsia" w:eastAsiaTheme="minorEastAsia" w:cstheme="minorEastAsia"/>
          <w:sz w:val="32"/>
          <w:szCs w:val="32"/>
        </w:rPr>
      </w:pPr>
    </w:p>
    <w:p>
      <w:pPr>
        <w:pStyle w:val="6"/>
        <w:numPr>
          <w:ilvl w:val="0"/>
          <w:numId w:val="0"/>
        </w:numPr>
        <w:tabs>
          <w:tab w:val="left" w:pos="960"/>
          <w:tab w:val="left" w:pos="2880"/>
        </w:tabs>
        <w:spacing w:line="240" w:lineRule="auto"/>
        <w:ind w:firstLine="643" w:firstLineChars="200"/>
        <w:jc w:val="left"/>
        <w:rPr>
          <w:rFonts w:hint="eastAsia" w:asciiTheme="minorEastAsia" w:hAnsiTheme="minorEastAsia" w:eastAsiaTheme="minorEastAsia" w:cstheme="minorEastAsia"/>
          <w:sz w:val="32"/>
        </w:rPr>
      </w:pPr>
      <w:bookmarkStart w:id="5" w:name="bookmark85"/>
      <w:bookmarkEnd w:id="5"/>
      <w:bookmarkStart w:id="6" w:name="_Toc19212"/>
      <w:bookmarkStart w:id="7" w:name="_Toc111642849"/>
      <w:r>
        <w:rPr>
          <w:rFonts w:hint="eastAsia" w:asciiTheme="minorEastAsia" w:hAnsiTheme="minorEastAsia" w:eastAsiaTheme="minorEastAsia" w:cstheme="minorEastAsia"/>
          <w:sz w:val="32"/>
          <w:lang w:val="en-US" w:eastAsia="zh-CN"/>
        </w:rPr>
        <w:t>1.1.2项目功能</w:t>
      </w:r>
      <w:bookmarkEnd w:id="6"/>
      <w:r>
        <w:rPr>
          <w:rFonts w:hint="eastAsia" w:asciiTheme="minorEastAsia" w:hAnsiTheme="minorEastAsia" w:eastAsiaTheme="minorEastAsia" w:cstheme="minorEastAsia"/>
          <w:sz w:val="32"/>
          <w:lang w:val="en-US" w:eastAsia="zh-CN"/>
        </w:rPr>
        <w:t>要求</w:t>
      </w:r>
      <w:bookmarkEnd w:id="7"/>
    </w:p>
    <w:p>
      <w:pPr>
        <w:spacing w:line="360" w:lineRule="auto"/>
        <w:ind w:firstLine="480" w:firstLineChars="200"/>
        <w:rPr>
          <w:rFonts w:hint="eastAsia" w:asciiTheme="minorEastAsia" w:hAnsiTheme="minorEastAsia" w:eastAsiaTheme="minorEastAsia" w:cstheme="minorEastAsia"/>
          <w:color w:val="000000"/>
          <w:sz w:val="24"/>
          <w:szCs w:val="24"/>
          <w:lang w:val="zh-TW" w:eastAsia="zh-TW" w:bidi="zh-TW"/>
        </w:rPr>
      </w:pPr>
      <w:r>
        <w:rPr>
          <w:rFonts w:hint="eastAsia" w:asciiTheme="minorEastAsia" w:hAnsiTheme="minorEastAsia" w:eastAsiaTheme="minorEastAsia" w:cstheme="minorEastAsia"/>
          <w:color w:val="000000"/>
          <w:sz w:val="24"/>
          <w:szCs w:val="24"/>
          <w:lang w:val="zh-TW" w:eastAsia="zh-TW" w:bidi="zh-TW"/>
        </w:rPr>
        <w:t>江门市保租房管理平台项目的建设需从全局角度考虑，实现与现行房地产交易综合管理信息系统的无缝对接，实现保租房建设、出租和运营管理的全过程监督管控，实现与不动产登记、税务、银行、公安、民政之间的数据共享，并满足如下要求：</w:t>
      </w:r>
    </w:p>
    <w:p>
      <w:pPr>
        <w:spacing w:line="360" w:lineRule="auto"/>
        <w:ind w:firstLine="480" w:firstLineChars="200"/>
        <w:rPr>
          <w:rFonts w:hint="eastAsia" w:asciiTheme="minorEastAsia" w:hAnsiTheme="minorEastAsia" w:eastAsiaTheme="minorEastAsia" w:cstheme="minorEastAsia"/>
          <w:color w:val="000000"/>
          <w:sz w:val="24"/>
          <w:szCs w:val="24"/>
          <w:lang w:val="zh-TW" w:eastAsia="zh-TW" w:bidi="zh-TW"/>
        </w:rPr>
      </w:pPr>
      <w:r>
        <w:rPr>
          <w:rFonts w:hint="eastAsia" w:asciiTheme="minorEastAsia" w:hAnsiTheme="minorEastAsia" w:eastAsiaTheme="minorEastAsia" w:cstheme="minorEastAsia"/>
          <w:color w:val="000000"/>
          <w:sz w:val="24"/>
          <w:szCs w:val="24"/>
          <w:lang w:val="zh-TW" w:eastAsia="zh-TW" w:bidi="zh-TW"/>
        </w:rPr>
        <w:t>（1）业务流程化，并支持业务流程自定义、业务规则自定义、表单权证自定义；</w:t>
      </w:r>
    </w:p>
    <w:p>
      <w:pPr>
        <w:spacing w:line="360" w:lineRule="auto"/>
        <w:ind w:firstLine="480" w:firstLineChars="200"/>
        <w:rPr>
          <w:rFonts w:hint="eastAsia" w:asciiTheme="minorEastAsia" w:hAnsiTheme="minorEastAsia" w:eastAsiaTheme="minorEastAsia" w:cstheme="minorEastAsia"/>
          <w:color w:val="000000"/>
          <w:sz w:val="24"/>
          <w:szCs w:val="24"/>
          <w:lang w:val="zh-TW" w:eastAsia="zh-TW" w:bidi="zh-TW"/>
        </w:rPr>
      </w:pPr>
      <w:bookmarkStart w:id="8" w:name="_Toc9797736"/>
      <w:r>
        <w:rPr>
          <w:rFonts w:hint="eastAsia" w:asciiTheme="minorEastAsia" w:hAnsiTheme="minorEastAsia" w:eastAsiaTheme="minorEastAsia" w:cstheme="minorEastAsia"/>
          <w:color w:val="000000"/>
          <w:sz w:val="24"/>
          <w:szCs w:val="24"/>
          <w:lang w:val="zh-TW" w:eastAsia="zh-TW" w:bidi="zh-TW"/>
        </w:rPr>
        <w:t>（2）支持在线申请、职能部门受理审核的业务办理模式；</w:t>
      </w:r>
      <w:bookmarkEnd w:id="8"/>
    </w:p>
    <w:p>
      <w:pPr>
        <w:spacing w:line="360" w:lineRule="auto"/>
        <w:ind w:firstLine="480" w:firstLineChars="200"/>
        <w:rPr>
          <w:rFonts w:hint="eastAsia" w:asciiTheme="minorEastAsia" w:hAnsiTheme="minorEastAsia" w:eastAsiaTheme="minorEastAsia" w:cstheme="minorEastAsia"/>
          <w:color w:val="000000"/>
          <w:sz w:val="24"/>
          <w:szCs w:val="24"/>
          <w:lang w:val="zh-TW" w:eastAsia="zh-TW" w:bidi="zh-TW"/>
        </w:rPr>
      </w:pPr>
      <w:r>
        <w:rPr>
          <w:rFonts w:hint="eastAsia" w:asciiTheme="minorEastAsia" w:hAnsiTheme="minorEastAsia" w:eastAsiaTheme="minorEastAsia" w:cstheme="minorEastAsia"/>
          <w:color w:val="000000"/>
          <w:sz w:val="24"/>
          <w:szCs w:val="24"/>
          <w:lang w:val="zh-TW" w:eastAsia="zh-TW" w:bidi="zh-TW"/>
        </w:rPr>
        <w:t>（3）支持基于保租房楼盘表的数据共享利用，根据用户权限展现保租房房源的房屋物理状况、房屋使用状态、房屋承租人员、房屋维修等信息；</w:t>
      </w:r>
    </w:p>
    <w:p>
      <w:pPr>
        <w:spacing w:line="360" w:lineRule="auto"/>
        <w:ind w:firstLine="480" w:firstLineChars="200"/>
        <w:rPr>
          <w:rFonts w:hint="eastAsia" w:asciiTheme="minorEastAsia" w:hAnsiTheme="minorEastAsia" w:eastAsiaTheme="minorEastAsia" w:cstheme="minorEastAsia"/>
          <w:color w:val="000000"/>
          <w:sz w:val="24"/>
          <w:szCs w:val="24"/>
          <w:lang w:val="zh-TW" w:eastAsia="zh-TW" w:bidi="zh-TW"/>
        </w:rPr>
      </w:pPr>
      <w:r>
        <w:rPr>
          <w:rFonts w:hint="eastAsia" w:asciiTheme="minorEastAsia" w:hAnsiTheme="minorEastAsia" w:eastAsiaTheme="minorEastAsia" w:cstheme="minorEastAsia"/>
          <w:color w:val="000000"/>
          <w:sz w:val="24"/>
          <w:szCs w:val="24"/>
          <w:lang w:val="zh-TW" w:eastAsia="zh-TW" w:bidi="zh-TW"/>
        </w:rPr>
        <w:t>（4）使用移动互联技术，实现保租房业务办理“只跑一次”或者“零跑腿”。</w:t>
      </w:r>
    </w:p>
    <w:p>
      <w:pPr>
        <w:spacing w:line="360" w:lineRule="auto"/>
        <w:ind w:firstLine="480" w:firstLineChars="200"/>
        <w:rPr>
          <w:rFonts w:hint="eastAsia" w:asciiTheme="minorEastAsia" w:hAnsiTheme="minorEastAsia" w:eastAsiaTheme="minorEastAsia" w:cstheme="minorEastAsia"/>
          <w:color w:val="000000"/>
          <w:sz w:val="24"/>
          <w:szCs w:val="24"/>
          <w:lang w:val="zh-TW" w:eastAsia="zh-TW" w:bidi="zh-TW"/>
        </w:rPr>
      </w:pPr>
      <w:r>
        <w:rPr>
          <w:rFonts w:hint="eastAsia" w:asciiTheme="minorEastAsia" w:hAnsiTheme="minorEastAsia" w:eastAsiaTheme="minorEastAsia" w:cstheme="minorEastAsia"/>
          <w:color w:val="000000"/>
          <w:sz w:val="24"/>
          <w:szCs w:val="24"/>
          <w:lang w:val="zh-TW" w:eastAsia="zh-TW" w:bidi="zh-TW"/>
        </w:rPr>
        <w:t>（5）使用电子签章技术、人证核验技术，支持签订电子租赁合同。</w:t>
      </w:r>
    </w:p>
    <w:p>
      <w:pPr>
        <w:pStyle w:val="6"/>
        <w:numPr>
          <w:ilvl w:val="0"/>
          <w:numId w:val="0"/>
        </w:numPr>
        <w:tabs>
          <w:tab w:val="left" w:pos="960"/>
          <w:tab w:val="left" w:pos="2880"/>
        </w:tabs>
        <w:spacing w:line="240" w:lineRule="auto"/>
        <w:ind w:firstLine="643" w:firstLineChars="200"/>
        <w:jc w:val="left"/>
        <w:rPr>
          <w:rFonts w:hint="eastAsia" w:asciiTheme="minorEastAsia" w:hAnsiTheme="minorEastAsia" w:eastAsiaTheme="minorEastAsia" w:cstheme="minorEastAsia"/>
          <w:sz w:val="32"/>
          <w:lang w:val="en-US" w:eastAsia="zh-CN"/>
        </w:rPr>
      </w:pPr>
      <w:bookmarkStart w:id="9" w:name="bookmark86"/>
      <w:bookmarkEnd w:id="9"/>
      <w:bookmarkStart w:id="10" w:name="_Toc136"/>
      <w:bookmarkStart w:id="11" w:name="_Toc111642850"/>
      <w:r>
        <w:rPr>
          <w:rFonts w:hint="eastAsia" w:asciiTheme="minorEastAsia" w:hAnsiTheme="minorEastAsia" w:eastAsiaTheme="minorEastAsia" w:cstheme="minorEastAsia"/>
          <w:sz w:val="32"/>
          <w:lang w:val="en-US" w:eastAsia="zh-CN"/>
        </w:rPr>
        <w:t>1.1.3系统性能要求</w:t>
      </w:r>
      <w:bookmarkEnd w:id="10"/>
      <w:bookmarkEnd w:id="11"/>
    </w:p>
    <w:p>
      <w:pPr>
        <w:spacing w:line="360" w:lineRule="auto"/>
        <w:ind w:firstLine="480" w:firstLineChars="200"/>
        <w:rPr>
          <w:rFonts w:hint="eastAsia" w:asciiTheme="minorEastAsia" w:hAnsiTheme="minorEastAsia" w:eastAsiaTheme="minorEastAsia" w:cstheme="minorEastAsia"/>
          <w:color w:val="000000"/>
          <w:sz w:val="24"/>
          <w:szCs w:val="24"/>
          <w:lang w:val="zh-TW" w:eastAsia="zh-TW" w:bidi="zh-TW"/>
        </w:rPr>
      </w:pPr>
      <w:r>
        <w:rPr>
          <w:rFonts w:hint="eastAsia" w:asciiTheme="minorEastAsia" w:hAnsiTheme="minorEastAsia" w:eastAsiaTheme="minorEastAsia" w:cstheme="minorEastAsia"/>
          <w:color w:val="000000"/>
          <w:sz w:val="24"/>
          <w:szCs w:val="24"/>
          <w:lang w:val="zh-TW" w:eastAsia="zh-TW" w:bidi="zh-TW"/>
        </w:rPr>
        <w:t>接口响应时间：≤1秒</w:t>
      </w:r>
    </w:p>
    <w:p>
      <w:pPr>
        <w:spacing w:line="360" w:lineRule="auto"/>
        <w:ind w:firstLine="480" w:firstLineChars="200"/>
        <w:rPr>
          <w:rFonts w:hint="eastAsia" w:asciiTheme="minorEastAsia" w:hAnsiTheme="minorEastAsia" w:eastAsiaTheme="minorEastAsia" w:cstheme="minorEastAsia"/>
          <w:color w:val="000000"/>
          <w:sz w:val="24"/>
          <w:szCs w:val="24"/>
          <w:lang w:val="zh-TW" w:eastAsia="zh-TW" w:bidi="zh-TW"/>
        </w:rPr>
      </w:pPr>
      <w:r>
        <w:rPr>
          <w:rFonts w:hint="eastAsia" w:asciiTheme="minorEastAsia" w:hAnsiTheme="minorEastAsia" w:eastAsiaTheme="minorEastAsia" w:cstheme="minorEastAsia"/>
          <w:color w:val="000000"/>
          <w:sz w:val="24"/>
          <w:szCs w:val="24"/>
          <w:lang w:val="zh-TW" w:eastAsia="zh-TW" w:bidi="zh-TW"/>
        </w:rPr>
        <w:t>用户操作应时间：≤1秒</w:t>
      </w:r>
    </w:p>
    <w:p>
      <w:pPr>
        <w:spacing w:line="360" w:lineRule="auto"/>
        <w:ind w:firstLine="480" w:firstLineChars="200"/>
        <w:rPr>
          <w:rFonts w:hint="eastAsia" w:asciiTheme="minorEastAsia" w:hAnsiTheme="minorEastAsia" w:eastAsiaTheme="minorEastAsia" w:cstheme="minorEastAsia"/>
          <w:color w:val="000000"/>
          <w:sz w:val="24"/>
          <w:szCs w:val="24"/>
          <w:lang w:val="zh-TW" w:eastAsia="zh-TW" w:bidi="zh-TW"/>
        </w:rPr>
      </w:pPr>
      <w:r>
        <w:rPr>
          <w:rFonts w:hint="eastAsia" w:asciiTheme="minorEastAsia" w:hAnsiTheme="minorEastAsia" w:eastAsiaTheme="minorEastAsia" w:cstheme="minorEastAsia"/>
          <w:color w:val="000000"/>
          <w:sz w:val="24"/>
          <w:szCs w:val="24"/>
          <w:lang w:val="zh-TW" w:eastAsia="zh-TW" w:bidi="zh-TW"/>
        </w:rPr>
        <w:t>最大并发量：≥500</w:t>
      </w:r>
    </w:p>
    <w:p>
      <w:pPr>
        <w:pStyle w:val="6"/>
        <w:numPr>
          <w:ilvl w:val="0"/>
          <w:numId w:val="0"/>
        </w:numPr>
        <w:tabs>
          <w:tab w:val="left" w:pos="960"/>
          <w:tab w:val="left" w:pos="2880"/>
        </w:tabs>
        <w:spacing w:line="240" w:lineRule="auto"/>
        <w:ind w:firstLine="643" w:firstLineChars="200"/>
        <w:rPr>
          <w:rFonts w:hint="eastAsia" w:asciiTheme="minorEastAsia" w:hAnsiTheme="minorEastAsia" w:eastAsiaTheme="minorEastAsia" w:cstheme="minorEastAsia"/>
          <w:sz w:val="32"/>
        </w:rPr>
      </w:pPr>
      <w:bookmarkStart w:id="12" w:name="_Toc26314"/>
      <w:bookmarkStart w:id="13" w:name="_Toc111642851"/>
      <w:r>
        <w:rPr>
          <w:rFonts w:hint="eastAsia" w:asciiTheme="minorEastAsia" w:hAnsiTheme="minorEastAsia" w:eastAsiaTheme="minorEastAsia" w:cstheme="minorEastAsia"/>
          <w:sz w:val="32"/>
          <w:lang w:val="en-US" w:eastAsia="zh-CN"/>
        </w:rPr>
        <w:t>1.1.4</w:t>
      </w:r>
      <w:r>
        <w:rPr>
          <w:rFonts w:hint="eastAsia" w:asciiTheme="minorEastAsia" w:hAnsiTheme="minorEastAsia" w:eastAsiaTheme="minorEastAsia" w:cstheme="minorEastAsia"/>
          <w:sz w:val="32"/>
        </w:rPr>
        <w:t>数据</w:t>
      </w:r>
      <w:bookmarkEnd w:id="12"/>
      <w:r>
        <w:rPr>
          <w:rFonts w:hint="eastAsia" w:asciiTheme="minorEastAsia" w:hAnsiTheme="minorEastAsia" w:eastAsiaTheme="minorEastAsia" w:cstheme="minorEastAsia"/>
          <w:sz w:val="32"/>
        </w:rPr>
        <w:t>对接要求</w:t>
      </w:r>
      <w:bookmarkEnd w:id="13"/>
    </w:p>
    <w:p>
      <w:pPr>
        <w:pStyle w:val="14"/>
        <w:spacing w:line="560" w:lineRule="exact"/>
        <w:ind w:firstLine="64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根据业务需求</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本项目完成业务功能需要的外部</w:t>
      </w:r>
      <w:r>
        <w:rPr>
          <w:rFonts w:hint="eastAsia" w:asciiTheme="minorEastAsia" w:hAnsiTheme="minorEastAsia" w:eastAsiaTheme="minorEastAsia" w:cstheme="minorEastAsia"/>
          <w:sz w:val="24"/>
          <w:szCs w:val="24"/>
          <w:lang w:eastAsia="zh-CN"/>
        </w:rPr>
        <w:t>数据资源有以下几类：</w:t>
      </w:r>
    </w:p>
    <w:tbl>
      <w:tblPr>
        <w:tblStyle w:val="12"/>
        <w:tblW w:w="89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6"/>
        <w:gridCol w:w="2835"/>
        <w:gridCol w:w="1568"/>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3256" w:type="dxa"/>
            <w:vAlign w:val="center"/>
          </w:tcPr>
          <w:p>
            <w:pPr>
              <w:pStyle w:val="14"/>
              <w:spacing w:line="560" w:lineRule="exact"/>
              <w:ind w:firstLine="0"/>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数据资源类型</w:t>
            </w:r>
          </w:p>
        </w:tc>
        <w:tc>
          <w:tcPr>
            <w:tcW w:w="2835" w:type="dxa"/>
            <w:vAlign w:val="center"/>
          </w:tcPr>
          <w:p>
            <w:pPr>
              <w:pStyle w:val="14"/>
              <w:spacing w:line="560" w:lineRule="exact"/>
              <w:ind w:firstLine="0"/>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数据来源部门</w:t>
            </w:r>
          </w:p>
        </w:tc>
        <w:tc>
          <w:tcPr>
            <w:tcW w:w="1568" w:type="dxa"/>
            <w:vAlign w:val="center"/>
          </w:tcPr>
          <w:p>
            <w:pPr>
              <w:pStyle w:val="14"/>
              <w:spacing w:line="560" w:lineRule="exact"/>
              <w:ind w:firstLine="0"/>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接入方式</w:t>
            </w:r>
          </w:p>
        </w:tc>
        <w:tc>
          <w:tcPr>
            <w:tcW w:w="1245" w:type="dxa"/>
            <w:vAlign w:val="center"/>
          </w:tcPr>
          <w:p>
            <w:pPr>
              <w:pStyle w:val="14"/>
              <w:spacing w:line="560" w:lineRule="exact"/>
              <w:ind w:firstLine="0"/>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更新周期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vAlign w:val="center"/>
          </w:tcPr>
          <w:p>
            <w:pPr>
              <w:pStyle w:val="14"/>
              <w:spacing w:line="560" w:lineRule="exact"/>
              <w:ind w:firstLine="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保租房项目建设单位和运营单位信息</w:t>
            </w:r>
          </w:p>
        </w:tc>
        <w:tc>
          <w:tcPr>
            <w:tcW w:w="2835" w:type="dxa"/>
            <w:vAlign w:val="center"/>
          </w:tcPr>
          <w:p>
            <w:pPr>
              <w:pStyle w:val="14"/>
              <w:spacing w:line="560" w:lineRule="exact"/>
              <w:ind w:firstLine="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住建局（房产交易平台楼盘表系统）</w:t>
            </w:r>
          </w:p>
        </w:tc>
        <w:tc>
          <w:tcPr>
            <w:tcW w:w="1568" w:type="dxa"/>
            <w:vAlign w:val="center"/>
          </w:tcPr>
          <w:p>
            <w:pPr>
              <w:pStyle w:val="14"/>
              <w:spacing w:line="560" w:lineRule="exact"/>
              <w:ind w:firstLine="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数据库共享访问</w:t>
            </w:r>
          </w:p>
        </w:tc>
        <w:tc>
          <w:tcPr>
            <w:tcW w:w="1245" w:type="dxa"/>
            <w:vAlign w:val="center"/>
          </w:tcPr>
          <w:p>
            <w:pPr>
              <w:pStyle w:val="14"/>
              <w:spacing w:line="560" w:lineRule="exact"/>
              <w:ind w:firstLine="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实时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vAlign w:val="center"/>
          </w:tcPr>
          <w:p>
            <w:pPr>
              <w:pStyle w:val="14"/>
              <w:spacing w:line="560" w:lineRule="exact"/>
              <w:ind w:firstLine="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部分保租房项目和房源</w:t>
            </w:r>
            <w:r>
              <w:rPr>
                <w:rFonts w:hint="eastAsia" w:asciiTheme="minorEastAsia" w:hAnsiTheme="minorEastAsia" w:eastAsiaTheme="minorEastAsia" w:cstheme="minorEastAsia"/>
                <w:sz w:val="24"/>
                <w:szCs w:val="24"/>
                <w:lang w:eastAsia="zh-CN"/>
              </w:rPr>
              <w:t>数据</w:t>
            </w:r>
          </w:p>
        </w:tc>
        <w:tc>
          <w:tcPr>
            <w:tcW w:w="2835" w:type="dxa"/>
            <w:vAlign w:val="center"/>
          </w:tcPr>
          <w:p>
            <w:pPr>
              <w:pStyle w:val="14"/>
              <w:spacing w:line="560" w:lineRule="exact"/>
              <w:ind w:firstLine="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住建局（房产交易平台楼盘表系统）</w:t>
            </w:r>
          </w:p>
        </w:tc>
        <w:tc>
          <w:tcPr>
            <w:tcW w:w="1568" w:type="dxa"/>
            <w:vAlign w:val="center"/>
          </w:tcPr>
          <w:p>
            <w:pPr>
              <w:pStyle w:val="14"/>
              <w:spacing w:line="560" w:lineRule="exact"/>
              <w:ind w:firstLine="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数据库共享访问</w:t>
            </w:r>
          </w:p>
        </w:tc>
        <w:tc>
          <w:tcPr>
            <w:tcW w:w="1245" w:type="dxa"/>
            <w:vAlign w:val="center"/>
          </w:tcPr>
          <w:p>
            <w:pPr>
              <w:pStyle w:val="14"/>
              <w:spacing w:line="560" w:lineRule="exact"/>
              <w:ind w:firstLine="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实时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vAlign w:val="center"/>
          </w:tcPr>
          <w:p>
            <w:pPr>
              <w:pStyle w:val="14"/>
              <w:spacing w:line="560" w:lineRule="exact"/>
              <w:ind w:firstLine="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保障对象户籍、婚姻、社保、纳税、车辆、住房</w:t>
            </w:r>
          </w:p>
        </w:tc>
        <w:tc>
          <w:tcPr>
            <w:tcW w:w="2835" w:type="dxa"/>
            <w:vAlign w:val="center"/>
          </w:tcPr>
          <w:p>
            <w:pPr>
              <w:pStyle w:val="14"/>
              <w:spacing w:line="560" w:lineRule="exact"/>
              <w:ind w:firstLine="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公安、民政、人社、税务、不动产登记等部门</w:t>
            </w:r>
          </w:p>
        </w:tc>
        <w:tc>
          <w:tcPr>
            <w:tcW w:w="1568" w:type="dxa"/>
            <w:vAlign w:val="center"/>
          </w:tcPr>
          <w:p>
            <w:pPr>
              <w:pStyle w:val="14"/>
              <w:spacing w:line="560" w:lineRule="exact"/>
              <w:ind w:firstLine="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接口</w:t>
            </w:r>
          </w:p>
        </w:tc>
        <w:tc>
          <w:tcPr>
            <w:tcW w:w="1245" w:type="dxa"/>
            <w:vAlign w:val="center"/>
          </w:tcPr>
          <w:p>
            <w:pPr>
              <w:pStyle w:val="14"/>
              <w:spacing w:line="560" w:lineRule="exact"/>
              <w:ind w:firstLine="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实时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vAlign w:val="center"/>
          </w:tcPr>
          <w:p>
            <w:pPr>
              <w:pStyle w:val="14"/>
              <w:spacing w:line="560" w:lineRule="exact"/>
              <w:ind w:firstLine="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保租房业务受理数据</w:t>
            </w:r>
          </w:p>
        </w:tc>
        <w:tc>
          <w:tcPr>
            <w:tcW w:w="2835" w:type="dxa"/>
            <w:vAlign w:val="center"/>
          </w:tcPr>
          <w:p>
            <w:pPr>
              <w:pStyle w:val="14"/>
              <w:spacing w:line="560" w:lineRule="exact"/>
              <w:ind w:firstLine="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政数局（政务一体化平台）</w:t>
            </w:r>
          </w:p>
        </w:tc>
        <w:tc>
          <w:tcPr>
            <w:tcW w:w="1568" w:type="dxa"/>
            <w:vAlign w:val="center"/>
          </w:tcPr>
          <w:p>
            <w:pPr>
              <w:pStyle w:val="14"/>
              <w:spacing w:line="560" w:lineRule="exact"/>
              <w:ind w:firstLine="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接口</w:t>
            </w:r>
          </w:p>
        </w:tc>
        <w:tc>
          <w:tcPr>
            <w:tcW w:w="1245" w:type="dxa"/>
            <w:vAlign w:val="center"/>
          </w:tcPr>
          <w:p>
            <w:pPr>
              <w:pStyle w:val="14"/>
              <w:spacing w:line="560" w:lineRule="exact"/>
              <w:ind w:firstLine="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实时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vAlign w:val="center"/>
          </w:tcPr>
          <w:p>
            <w:pPr>
              <w:pStyle w:val="14"/>
              <w:spacing w:line="560" w:lineRule="exact"/>
              <w:ind w:firstLine="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保租房租金收款数据</w:t>
            </w:r>
          </w:p>
        </w:tc>
        <w:tc>
          <w:tcPr>
            <w:tcW w:w="2835" w:type="dxa"/>
            <w:vAlign w:val="center"/>
          </w:tcPr>
          <w:p>
            <w:pPr>
              <w:pStyle w:val="14"/>
              <w:spacing w:line="560" w:lineRule="exact"/>
              <w:ind w:firstLine="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银行、支付机构</w:t>
            </w:r>
          </w:p>
        </w:tc>
        <w:tc>
          <w:tcPr>
            <w:tcW w:w="1568" w:type="dxa"/>
            <w:vAlign w:val="center"/>
          </w:tcPr>
          <w:p>
            <w:pPr>
              <w:pStyle w:val="14"/>
              <w:spacing w:line="560" w:lineRule="exact"/>
              <w:ind w:firstLine="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接口</w:t>
            </w:r>
          </w:p>
        </w:tc>
        <w:tc>
          <w:tcPr>
            <w:tcW w:w="1245" w:type="dxa"/>
            <w:vAlign w:val="center"/>
          </w:tcPr>
          <w:p>
            <w:pPr>
              <w:pStyle w:val="14"/>
              <w:spacing w:line="560" w:lineRule="exact"/>
              <w:ind w:firstLine="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实时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vAlign w:val="center"/>
          </w:tcPr>
          <w:p>
            <w:pPr>
              <w:pStyle w:val="14"/>
              <w:spacing w:line="560" w:lineRule="exact"/>
              <w:ind w:firstLine="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保租房租金电子票据</w:t>
            </w:r>
          </w:p>
        </w:tc>
        <w:tc>
          <w:tcPr>
            <w:tcW w:w="2835" w:type="dxa"/>
            <w:vAlign w:val="center"/>
          </w:tcPr>
          <w:p>
            <w:pPr>
              <w:pStyle w:val="14"/>
              <w:spacing w:line="560" w:lineRule="exact"/>
              <w:ind w:firstLine="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财政部门</w:t>
            </w:r>
          </w:p>
        </w:tc>
        <w:tc>
          <w:tcPr>
            <w:tcW w:w="1568" w:type="dxa"/>
            <w:vAlign w:val="center"/>
          </w:tcPr>
          <w:p>
            <w:pPr>
              <w:pStyle w:val="14"/>
              <w:spacing w:line="560" w:lineRule="exact"/>
              <w:ind w:firstLine="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接口</w:t>
            </w:r>
          </w:p>
        </w:tc>
        <w:tc>
          <w:tcPr>
            <w:tcW w:w="1245" w:type="dxa"/>
            <w:vAlign w:val="center"/>
          </w:tcPr>
          <w:p>
            <w:pPr>
              <w:pStyle w:val="14"/>
              <w:spacing w:line="560" w:lineRule="exact"/>
              <w:ind w:firstLine="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实时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vAlign w:val="center"/>
          </w:tcPr>
          <w:p>
            <w:pPr>
              <w:pStyle w:val="14"/>
              <w:spacing w:line="560" w:lineRule="exact"/>
              <w:ind w:firstLine="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保租房门禁出入信息</w:t>
            </w:r>
          </w:p>
        </w:tc>
        <w:tc>
          <w:tcPr>
            <w:tcW w:w="2835" w:type="dxa"/>
            <w:vAlign w:val="center"/>
          </w:tcPr>
          <w:p>
            <w:pPr>
              <w:pStyle w:val="14"/>
              <w:spacing w:line="560" w:lineRule="exact"/>
              <w:ind w:firstLine="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保租房项目运营单位</w:t>
            </w:r>
          </w:p>
        </w:tc>
        <w:tc>
          <w:tcPr>
            <w:tcW w:w="1568" w:type="dxa"/>
            <w:vAlign w:val="center"/>
          </w:tcPr>
          <w:p>
            <w:pPr>
              <w:pStyle w:val="14"/>
              <w:spacing w:line="560" w:lineRule="exact"/>
              <w:ind w:firstLine="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接口</w:t>
            </w:r>
          </w:p>
        </w:tc>
        <w:tc>
          <w:tcPr>
            <w:tcW w:w="1245" w:type="dxa"/>
            <w:vAlign w:val="center"/>
          </w:tcPr>
          <w:p>
            <w:pPr>
              <w:pStyle w:val="14"/>
              <w:spacing w:line="560" w:lineRule="exact"/>
              <w:ind w:firstLine="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实时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vAlign w:val="center"/>
          </w:tcPr>
          <w:p>
            <w:pPr>
              <w:pStyle w:val="14"/>
              <w:spacing w:line="560" w:lineRule="exact"/>
              <w:ind w:firstLine="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保租房项目周边地图数据</w:t>
            </w:r>
          </w:p>
        </w:tc>
        <w:tc>
          <w:tcPr>
            <w:tcW w:w="2835" w:type="dxa"/>
            <w:vAlign w:val="center"/>
          </w:tcPr>
          <w:p>
            <w:pPr>
              <w:pStyle w:val="14"/>
              <w:spacing w:line="560" w:lineRule="exact"/>
              <w:ind w:firstLine="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百度地图</w:t>
            </w:r>
          </w:p>
        </w:tc>
        <w:tc>
          <w:tcPr>
            <w:tcW w:w="1568" w:type="dxa"/>
            <w:vAlign w:val="center"/>
          </w:tcPr>
          <w:p>
            <w:pPr>
              <w:pStyle w:val="14"/>
              <w:spacing w:line="560" w:lineRule="exact"/>
              <w:ind w:firstLine="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接口</w:t>
            </w:r>
          </w:p>
        </w:tc>
        <w:tc>
          <w:tcPr>
            <w:tcW w:w="1245" w:type="dxa"/>
            <w:vAlign w:val="center"/>
          </w:tcPr>
          <w:p>
            <w:pPr>
              <w:pStyle w:val="14"/>
              <w:spacing w:line="560" w:lineRule="exact"/>
              <w:ind w:firstLine="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实时</w:t>
            </w:r>
          </w:p>
        </w:tc>
      </w:tr>
    </w:tbl>
    <w:p>
      <w:pPr>
        <w:pStyle w:val="14"/>
        <w:spacing w:line="560" w:lineRule="exact"/>
        <w:ind w:firstLine="0"/>
        <w:jc w:val="both"/>
        <w:rPr>
          <w:rFonts w:hint="eastAsia" w:asciiTheme="minorEastAsia" w:hAnsiTheme="minorEastAsia" w:eastAsiaTheme="minorEastAsia" w:cstheme="minorEastAsia"/>
          <w:sz w:val="32"/>
          <w:szCs w:val="32"/>
          <w:lang w:eastAsia="zh-CN"/>
        </w:rPr>
      </w:pPr>
    </w:p>
    <w:p>
      <w:pPr>
        <w:pStyle w:val="6"/>
        <w:numPr>
          <w:ilvl w:val="0"/>
          <w:numId w:val="0"/>
        </w:numPr>
        <w:tabs>
          <w:tab w:val="left" w:pos="960"/>
          <w:tab w:val="left" w:pos="2880"/>
        </w:tabs>
        <w:spacing w:line="240" w:lineRule="auto"/>
        <w:ind w:firstLine="643" w:firstLineChars="200"/>
        <w:rPr>
          <w:rFonts w:hint="eastAsia" w:asciiTheme="minorEastAsia" w:hAnsiTheme="minorEastAsia" w:eastAsiaTheme="minorEastAsia" w:cstheme="minorEastAsia"/>
          <w:sz w:val="32"/>
          <w:lang w:val="en-US" w:eastAsia="zh-CN"/>
        </w:rPr>
      </w:pPr>
      <w:bookmarkStart w:id="14" w:name="_Toc27497"/>
      <w:bookmarkStart w:id="15" w:name="_Toc111642852"/>
      <w:r>
        <w:rPr>
          <w:rFonts w:hint="eastAsia" w:asciiTheme="minorEastAsia" w:hAnsiTheme="minorEastAsia" w:eastAsiaTheme="minorEastAsia" w:cstheme="minorEastAsia"/>
          <w:sz w:val="32"/>
          <w:lang w:val="en-US" w:eastAsia="zh-CN"/>
        </w:rPr>
        <w:t>1.1.5关联系统和接口</w:t>
      </w:r>
      <w:bookmarkEnd w:id="14"/>
      <w:r>
        <w:rPr>
          <w:rFonts w:hint="eastAsia" w:asciiTheme="minorEastAsia" w:hAnsiTheme="minorEastAsia" w:eastAsiaTheme="minorEastAsia" w:cstheme="minorEastAsia"/>
          <w:sz w:val="32"/>
          <w:lang w:val="en-US" w:eastAsia="zh-CN"/>
        </w:rPr>
        <w:t>要求</w:t>
      </w:r>
      <w:bookmarkEnd w:id="15"/>
    </w:p>
    <w:p>
      <w:pPr>
        <w:spacing w:line="360" w:lineRule="auto"/>
        <w:ind w:firstLine="480" w:firstLineChars="200"/>
        <w:rPr>
          <w:rFonts w:hint="eastAsia" w:asciiTheme="minorEastAsia" w:hAnsiTheme="minorEastAsia" w:eastAsiaTheme="minorEastAsia" w:cstheme="minorEastAsia"/>
          <w:color w:val="000000"/>
          <w:sz w:val="24"/>
          <w:szCs w:val="24"/>
          <w:lang w:val="zh-TW" w:bidi="zh-TW"/>
        </w:rPr>
      </w:pPr>
      <w:r>
        <w:rPr>
          <w:rFonts w:hint="eastAsia" w:asciiTheme="minorEastAsia" w:hAnsiTheme="minorEastAsia" w:cstheme="minorEastAsia"/>
          <w:color w:val="000000"/>
          <w:sz w:val="24"/>
          <w:szCs w:val="24"/>
          <w:lang w:val="zh-TW" w:eastAsia="zh-CN" w:bidi="zh-TW"/>
        </w:rPr>
        <w:t>（</w:t>
      </w:r>
      <w:r>
        <w:rPr>
          <w:rFonts w:hint="eastAsia" w:asciiTheme="minorEastAsia" w:hAnsiTheme="minorEastAsia" w:eastAsiaTheme="minorEastAsia" w:cstheme="minorEastAsia"/>
          <w:color w:val="000000"/>
          <w:sz w:val="24"/>
          <w:szCs w:val="24"/>
          <w:lang w:val="zh-TW" w:eastAsia="zh-TW" w:bidi="zh-TW"/>
        </w:rPr>
        <w:t>1）关联系统需求</w:t>
      </w:r>
    </w:p>
    <w:p>
      <w:pPr>
        <w:spacing w:line="360" w:lineRule="auto"/>
        <w:ind w:firstLine="480" w:firstLineChars="200"/>
        <w:rPr>
          <w:rFonts w:hint="eastAsia" w:asciiTheme="minorEastAsia" w:hAnsiTheme="minorEastAsia" w:eastAsiaTheme="minorEastAsia" w:cstheme="minorEastAsia"/>
          <w:color w:val="000000"/>
          <w:sz w:val="24"/>
          <w:szCs w:val="24"/>
          <w:lang w:bidi="zh-TW"/>
        </w:rPr>
      </w:pPr>
      <w:r>
        <w:rPr>
          <w:rFonts w:hint="eastAsia" w:asciiTheme="minorEastAsia" w:hAnsiTheme="minorEastAsia" w:eastAsiaTheme="minorEastAsia" w:cstheme="minorEastAsia"/>
          <w:color w:val="000000"/>
          <w:sz w:val="24"/>
          <w:szCs w:val="24"/>
          <w:lang w:val="zh-TW" w:eastAsia="zh-TW" w:bidi="zh-TW"/>
        </w:rPr>
        <w:t>根据业务办理需求，本项目系统需要与</w:t>
      </w:r>
      <w:r>
        <w:rPr>
          <w:rFonts w:hint="eastAsia" w:asciiTheme="minorEastAsia" w:hAnsiTheme="minorEastAsia" w:eastAsiaTheme="minorEastAsia" w:cstheme="minorEastAsia"/>
          <w:color w:val="000000"/>
          <w:sz w:val="24"/>
          <w:szCs w:val="24"/>
          <w:lang w:bidi="zh-TW"/>
        </w:rPr>
        <w:t>住建局房产交易平台对接，共享从业主体和楼盘表信息。并需要与公安、税务、民政、社保等部门业务系统对接，获取保障对象个人信息。与财政、银行、支付机构等部门业务系统对接，交换保租房租金收款及票据信息。</w:t>
      </w:r>
    </w:p>
    <w:p>
      <w:pPr>
        <w:spacing w:line="360" w:lineRule="auto"/>
        <w:ind w:firstLine="480" w:firstLineChars="200"/>
        <w:rPr>
          <w:rFonts w:hint="eastAsia" w:asciiTheme="minorEastAsia" w:hAnsiTheme="minorEastAsia" w:eastAsiaTheme="minorEastAsia" w:cstheme="minorEastAsia"/>
          <w:color w:val="000000"/>
          <w:sz w:val="24"/>
          <w:szCs w:val="24"/>
          <w:lang w:val="zh-TW" w:eastAsia="zh-TW" w:bidi="zh-TW"/>
        </w:rPr>
      </w:pPr>
      <w:r>
        <w:rPr>
          <w:rFonts w:hint="eastAsia" w:asciiTheme="minorEastAsia" w:hAnsiTheme="minorEastAsia" w:cstheme="minorEastAsia"/>
          <w:color w:val="000000"/>
          <w:sz w:val="24"/>
          <w:szCs w:val="24"/>
          <w:lang w:val="zh-TW" w:eastAsia="zh-CN" w:bidi="zh-TW"/>
        </w:rPr>
        <w:t>（</w:t>
      </w:r>
      <w:r>
        <w:rPr>
          <w:rFonts w:hint="eastAsia" w:asciiTheme="minorEastAsia" w:hAnsiTheme="minorEastAsia" w:eastAsiaTheme="minorEastAsia" w:cstheme="minorEastAsia"/>
          <w:color w:val="000000"/>
          <w:sz w:val="24"/>
          <w:szCs w:val="24"/>
          <w:lang w:val="zh-TW" w:eastAsia="zh-TW" w:bidi="zh-TW"/>
        </w:rPr>
        <w:t>2）接口需求分析</w:t>
      </w:r>
    </w:p>
    <w:p>
      <w:pPr>
        <w:pStyle w:val="14"/>
        <w:numPr>
          <w:ilvl w:val="0"/>
          <w:numId w:val="1"/>
        </w:numPr>
        <w:tabs>
          <w:tab w:val="left" w:pos="1142"/>
        </w:tabs>
        <w:spacing w:line="360" w:lineRule="auto"/>
        <w:ind w:firstLine="567"/>
        <w:rPr>
          <w:rFonts w:hint="eastAsia" w:asciiTheme="minorEastAsia" w:hAnsiTheme="minorEastAsia" w:eastAsiaTheme="minorEastAsia" w:cstheme="minorEastAsia"/>
          <w:sz w:val="24"/>
          <w:szCs w:val="24"/>
        </w:rPr>
      </w:pPr>
      <w:bookmarkStart w:id="16" w:name="_Toc100227934"/>
      <w:r>
        <w:rPr>
          <w:rFonts w:hint="eastAsia" w:asciiTheme="minorEastAsia" w:hAnsiTheme="minorEastAsia" w:eastAsiaTheme="minorEastAsia" w:cstheme="minorEastAsia"/>
          <w:sz w:val="24"/>
          <w:szCs w:val="24"/>
        </w:rPr>
        <w:t>不动产登记业务系统接口</w:t>
      </w:r>
      <w:bookmarkEnd w:id="16"/>
    </w:p>
    <w:p>
      <w:pPr>
        <w:spacing w:line="360" w:lineRule="auto"/>
        <w:ind w:right="301" w:firstLine="480" w:firstLineChars="20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单向接口，采用加密消息中间件机制，保租房管理平台通过接口获取申请人和共同申请人房屋产权信息。</w:t>
      </w:r>
    </w:p>
    <w:p>
      <w:pPr>
        <w:pStyle w:val="14"/>
        <w:numPr>
          <w:ilvl w:val="0"/>
          <w:numId w:val="1"/>
        </w:numPr>
        <w:tabs>
          <w:tab w:val="left" w:pos="1142"/>
        </w:tabs>
        <w:spacing w:line="360" w:lineRule="auto"/>
        <w:ind w:firstLine="567"/>
        <w:rPr>
          <w:rFonts w:hint="eastAsia" w:asciiTheme="minorEastAsia" w:hAnsiTheme="minorEastAsia" w:eastAsiaTheme="minorEastAsia" w:cstheme="minorEastAsia"/>
          <w:sz w:val="24"/>
          <w:szCs w:val="24"/>
        </w:rPr>
      </w:pPr>
      <w:bookmarkStart w:id="17" w:name="_Toc100227935"/>
      <w:r>
        <w:rPr>
          <w:rFonts w:hint="eastAsia" w:asciiTheme="minorEastAsia" w:hAnsiTheme="minorEastAsia" w:eastAsiaTheme="minorEastAsia" w:cstheme="minorEastAsia"/>
          <w:sz w:val="24"/>
          <w:szCs w:val="24"/>
        </w:rPr>
        <w:t>税务系统接口</w:t>
      </w:r>
      <w:bookmarkEnd w:id="17"/>
    </w:p>
    <w:p>
      <w:pPr>
        <w:spacing w:line="360" w:lineRule="auto"/>
        <w:ind w:right="301" w:firstLine="480" w:firstLineChars="20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单向接口，采用加密消息中间件机制，保租房管理平台通过接口获取申请人和共同申请人收入、纳税信息。</w:t>
      </w:r>
    </w:p>
    <w:p>
      <w:pPr>
        <w:pStyle w:val="14"/>
        <w:numPr>
          <w:ilvl w:val="0"/>
          <w:numId w:val="1"/>
        </w:numPr>
        <w:tabs>
          <w:tab w:val="left" w:pos="1142"/>
        </w:tabs>
        <w:spacing w:line="360" w:lineRule="auto"/>
        <w:ind w:firstLine="567"/>
        <w:rPr>
          <w:rFonts w:hint="eastAsia" w:asciiTheme="minorEastAsia" w:hAnsiTheme="minorEastAsia" w:eastAsiaTheme="minorEastAsia" w:cstheme="minorEastAsia"/>
          <w:sz w:val="24"/>
          <w:szCs w:val="24"/>
        </w:rPr>
      </w:pPr>
      <w:bookmarkStart w:id="18" w:name="_Toc100227936"/>
      <w:r>
        <w:rPr>
          <w:rFonts w:hint="eastAsia" w:asciiTheme="minorEastAsia" w:hAnsiTheme="minorEastAsia" w:eastAsiaTheme="minorEastAsia" w:cstheme="minorEastAsia"/>
          <w:sz w:val="24"/>
          <w:szCs w:val="24"/>
        </w:rPr>
        <w:t>社保系统接口</w:t>
      </w:r>
      <w:bookmarkEnd w:id="18"/>
    </w:p>
    <w:p>
      <w:pPr>
        <w:spacing w:line="360" w:lineRule="auto"/>
        <w:ind w:right="301" w:firstLine="480" w:firstLineChars="20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单向接口，采用加密消息中间件机制，保租房管理平台通过接口获取申请人和共同申请人缴纳社保信息。</w:t>
      </w:r>
    </w:p>
    <w:p>
      <w:pPr>
        <w:pStyle w:val="14"/>
        <w:numPr>
          <w:ilvl w:val="0"/>
          <w:numId w:val="1"/>
        </w:numPr>
        <w:tabs>
          <w:tab w:val="left" w:pos="1142"/>
        </w:tabs>
        <w:spacing w:line="360" w:lineRule="auto"/>
        <w:ind w:firstLine="567"/>
        <w:rPr>
          <w:rFonts w:hint="eastAsia" w:asciiTheme="minorEastAsia" w:hAnsiTheme="minorEastAsia" w:eastAsiaTheme="minorEastAsia" w:cstheme="minorEastAsia"/>
          <w:sz w:val="24"/>
          <w:szCs w:val="24"/>
        </w:rPr>
      </w:pPr>
      <w:bookmarkStart w:id="19" w:name="_Toc100227937"/>
      <w:r>
        <w:rPr>
          <w:rFonts w:hint="eastAsia" w:asciiTheme="minorEastAsia" w:hAnsiTheme="minorEastAsia" w:eastAsiaTheme="minorEastAsia" w:cstheme="minorEastAsia"/>
          <w:sz w:val="24"/>
          <w:szCs w:val="24"/>
        </w:rPr>
        <w:t>公安系统接口</w:t>
      </w:r>
      <w:bookmarkEnd w:id="19"/>
    </w:p>
    <w:p>
      <w:pPr>
        <w:spacing w:line="360" w:lineRule="auto"/>
        <w:ind w:right="301" w:firstLine="480" w:firstLineChars="20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单向接口，采用加密消息中间件机制，保租房管理平台通过接口获取申请人和共同申请人户籍、身份信息。</w:t>
      </w:r>
    </w:p>
    <w:p>
      <w:pPr>
        <w:pStyle w:val="14"/>
        <w:numPr>
          <w:ilvl w:val="0"/>
          <w:numId w:val="1"/>
        </w:numPr>
        <w:tabs>
          <w:tab w:val="left" w:pos="1142"/>
        </w:tabs>
        <w:spacing w:line="360" w:lineRule="auto"/>
        <w:ind w:firstLine="567"/>
        <w:rPr>
          <w:rFonts w:hint="eastAsia" w:asciiTheme="minorEastAsia" w:hAnsiTheme="minorEastAsia" w:eastAsiaTheme="minorEastAsia" w:cstheme="minorEastAsia"/>
          <w:color w:val="auto"/>
          <w:sz w:val="24"/>
          <w:szCs w:val="24"/>
          <w:lang w:val="en-US" w:eastAsia="zh-CN" w:bidi="ar-SA"/>
        </w:rPr>
      </w:pPr>
      <w:bookmarkStart w:id="20" w:name="_Toc100227938"/>
      <w:r>
        <w:rPr>
          <w:rFonts w:hint="eastAsia" w:asciiTheme="minorEastAsia" w:hAnsiTheme="minorEastAsia" w:eastAsiaTheme="minorEastAsia" w:cstheme="minorEastAsia"/>
          <w:color w:val="auto"/>
          <w:sz w:val="24"/>
          <w:szCs w:val="24"/>
          <w:lang w:val="en-US" w:eastAsia="zh-CN" w:bidi="ar-SA"/>
        </w:rPr>
        <w:t>民政系统接口</w:t>
      </w:r>
      <w:bookmarkEnd w:id="20"/>
    </w:p>
    <w:p>
      <w:pPr>
        <w:spacing w:line="360" w:lineRule="auto"/>
        <w:ind w:right="301" w:firstLine="480" w:firstLineChars="20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单向接口，采用加密消息中间件机制，保租房管理平台通过接口获取申请人和共同申请人婚姻、低保信息。</w:t>
      </w:r>
    </w:p>
    <w:p>
      <w:pPr>
        <w:pStyle w:val="14"/>
        <w:numPr>
          <w:ilvl w:val="0"/>
          <w:numId w:val="1"/>
        </w:numPr>
        <w:tabs>
          <w:tab w:val="left" w:pos="1142"/>
        </w:tabs>
        <w:spacing w:line="360" w:lineRule="auto"/>
        <w:ind w:firstLine="567"/>
        <w:rPr>
          <w:rFonts w:hint="eastAsia" w:asciiTheme="minorEastAsia" w:hAnsiTheme="minorEastAsia" w:eastAsiaTheme="minorEastAsia" w:cstheme="minorEastAsia"/>
          <w:color w:val="auto"/>
          <w:sz w:val="24"/>
          <w:szCs w:val="24"/>
          <w:lang w:val="en-US" w:eastAsia="zh-CN" w:bidi="ar-SA"/>
        </w:rPr>
      </w:pPr>
      <w:bookmarkStart w:id="21" w:name="_Toc100227939"/>
      <w:r>
        <w:rPr>
          <w:rFonts w:hint="eastAsia" w:asciiTheme="minorEastAsia" w:hAnsiTheme="minorEastAsia" w:eastAsiaTheme="minorEastAsia" w:cstheme="minorEastAsia"/>
          <w:color w:val="auto"/>
          <w:sz w:val="24"/>
          <w:szCs w:val="24"/>
          <w:lang w:val="en-US" w:eastAsia="zh-CN" w:bidi="ar-SA"/>
        </w:rPr>
        <w:t>市场监督系统接口</w:t>
      </w:r>
      <w:bookmarkEnd w:id="21"/>
    </w:p>
    <w:p>
      <w:pPr>
        <w:spacing w:line="360" w:lineRule="auto"/>
        <w:ind w:right="301" w:firstLine="480" w:firstLineChars="20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单向接口，采用加密消息中间件机制，保租房管理平台通过接口查询申请人和共同申请人是否为企业法人。</w:t>
      </w:r>
    </w:p>
    <w:p>
      <w:pPr>
        <w:pStyle w:val="14"/>
        <w:numPr>
          <w:ilvl w:val="0"/>
          <w:numId w:val="1"/>
        </w:numPr>
        <w:tabs>
          <w:tab w:val="left" w:pos="1142"/>
        </w:tabs>
        <w:spacing w:line="360" w:lineRule="auto"/>
        <w:ind w:firstLine="567"/>
        <w:rPr>
          <w:rFonts w:hint="eastAsia" w:asciiTheme="minorEastAsia" w:hAnsiTheme="minorEastAsia" w:eastAsiaTheme="minorEastAsia" w:cstheme="minorEastAsia"/>
          <w:color w:val="auto"/>
          <w:sz w:val="24"/>
          <w:szCs w:val="24"/>
          <w:lang w:val="en-US" w:eastAsia="zh-CN" w:bidi="ar-SA"/>
        </w:rPr>
      </w:pPr>
      <w:bookmarkStart w:id="22" w:name="_Toc100227940"/>
      <w:r>
        <w:rPr>
          <w:rFonts w:hint="eastAsia" w:asciiTheme="minorEastAsia" w:hAnsiTheme="minorEastAsia" w:eastAsiaTheme="minorEastAsia" w:cstheme="minorEastAsia"/>
          <w:color w:val="auto"/>
          <w:sz w:val="24"/>
          <w:szCs w:val="24"/>
          <w:lang w:val="en-US" w:eastAsia="zh-CN" w:bidi="ar-SA"/>
        </w:rPr>
        <w:t>车辆管理系统接口</w:t>
      </w:r>
      <w:bookmarkEnd w:id="22"/>
    </w:p>
    <w:p>
      <w:pPr>
        <w:spacing w:line="360" w:lineRule="auto"/>
        <w:ind w:right="301" w:firstLine="480" w:firstLineChars="20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单向接口，采用加密消息中间件机制，保租房管理平台通过接口获取申请人和共同申请人机动车辆信息。</w:t>
      </w:r>
    </w:p>
    <w:p>
      <w:pPr>
        <w:pStyle w:val="14"/>
        <w:numPr>
          <w:ilvl w:val="0"/>
          <w:numId w:val="1"/>
        </w:numPr>
        <w:tabs>
          <w:tab w:val="left" w:pos="1142"/>
        </w:tabs>
        <w:spacing w:line="360" w:lineRule="auto"/>
        <w:ind w:firstLine="567"/>
        <w:rPr>
          <w:rFonts w:hint="eastAsia" w:asciiTheme="minorEastAsia" w:hAnsiTheme="minorEastAsia" w:eastAsiaTheme="minorEastAsia" w:cstheme="minorEastAsia"/>
          <w:color w:val="auto"/>
          <w:sz w:val="24"/>
          <w:szCs w:val="24"/>
          <w:lang w:val="en-US" w:eastAsia="zh-CN" w:bidi="ar-SA"/>
        </w:rPr>
      </w:pPr>
      <w:bookmarkStart w:id="23" w:name="_Toc100227941"/>
      <w:r>
        <w:rPr>
          <w:rFonts w:hint="eastAsia" w:asciiTheme="minorEastAsia" w:hAnsiTheme="minorEastAsia" w:eastAsiaTheme="minorEastAsia" w:cstheme="minorEastAsia"/>
          <w:color w:val="auto"/>
          <w:sz w:val="24"/>
          <w:szCs w:val="24"/>
          <w:lang w:val="en-US" w:eastAsia="zh-CN" w:bidi="ar-SA"/>
        </w:rPr>
        <w:t>江门市政务一体化平台接口</w:t>
      </w:r>
      <w:bookmarkEnd w:id="23"/>
    </w:p>
    <w:p>
      <w:pPr>
        <w:spacing w:line="360" w:lineRule="auto"/>
        <w:ind w:right="301" w:firstLine="480" w:firstLineChars="20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双向接口，采用加密消息中间件机制，保租房管理平台通过接口获取业务受理信息、电子文件，推送办理结果信息。</w:t>
      </w:r>
    </w:p>
    <w:p>
      <w:pPr>
        <w:pStyle w:val="14"/>
        <w:numPr>
          <w:ilvl w:val="0"/>
          <w:numId w:val="1"/>
        </w:numPr>
        <w:tabs>
          <w:tab w:val="left" w:pos="1142"/>
        </w:tabs>
        <w:spacing w:line="360" w:lineRule="auto"/>
        <w:ind w:firstLine="567"/>
        <w:rPr>
          <w:rFonts w:hint="eastAsia" w:asciiTheme="minorEastAsia" w:hAnsiTheme="minorEastAsia" w:eastAsiaTheme="minorEastAsia" w:cstheme="minorEastAsia"/>
          <w:color w:val="auto"/>
          <w:sz w:val="24"/>
          <w:szCs w:val="24"/>
          <w:lang w:val="en-US" w:eastAsia="zh-CN" w:bidi="ar-SA"/>
        </w:rPr>
      </w:pPr>
      <w:bookmarkStart w:id="24" w:name="_Toc100227942"/>
      <w:r>
        <w:rPr>
          <w:rFonts w:hint="eastAsia" w:asciiTheme="minorEastAsia" w:hAnsiTheme="minorEastAsia" w:eastAsiaTheme="minorEastAsia" w:cstheme="minorEastAsia"/>
          <w:color w:val="auto"/>
          <w:sz w:val="24"/>
          <w:szCs w:val="24"/>
          <w:lang w:val="en-US" w:eastAsia="zh-CN" w:bidi="ar-SA"/>
        </w:rPr>
        <w:t>住建部数据上报接口</w:t>
      </w:r>
      <w:bookmarkEnd w:id="24"/>
    </w:p>
    <w:p>
      <w:pPr>
        <w:spacing w:line="360" w:lineRule="auto"/>
        <w:ind w:right="301" w:firstLine="480" w:firstLineChars="20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单向接口，采用加密消息中间件机制，保租房管理平台通过接口推送房源、保障对象、租赁合同等上报数据。</w:t>
      </w:r>
    </w:p>
    <w:p>
      <w:pPr>
        <w:pStyle w:val="14"/>
        <w:numPr>
          <w:ilvl w:val="0"/>
          <w:numId w:val="1"/>
        </w:numPr>
        <w:tabs>
          <w:tab w:val="left" w:pos="1142"/>
        </w:tabs>
        <w:spacing w:line="360" w:lineRule="auto"/>
        <w:ind w:firstLine="567"/>
        <w:rPr>
          <w:rFonts w:hint="eastAsia" w:asciiTheme="minorEastAsia" w:hAnsiTheme="minorEastAsia" w:eastAsiaTheme="minorEastAsia" w:cstheme="minorEastAsia"/>
          <w:color w:val="auto"/>
          <w:sz w:val="24"/>
          <w:szCs w:val="24"/>
          <w:lang w:val="en-US" w:eastAsia="zh-CN" w:bidi="ar-SA"/>
        </w:rPr>
      </w:pPr>
      <w:bookmarkStart w:id="25" w:name="_Toc100227943"/>
      <w:r>
        <w:rPr>
          <w:rFonts w:hint="eastAsia" w:asciiTheme="minorEastAsia" w:hAnsiTheme="minorEastAsia" w:eastAsiaTheme="minorEastAsia" w:cstheme="minorEastAsia"/>
          <w:color w:val="auto"/>
          <w:sz w:val="24"/>
          <w:szCs w:val="24"/>
          <w:lang w:val="en-US" w:eastAsia="zh-CN" w:bidi="ar-SA"/>
        </w:rPr>
        <w:t>银行系统接口</w:t>
      </w:r>
      <w:bookmarkEnd w:id="25"/>
    </w:p>
    <w:p>
      <w:pPr>
        <w:spacing w:line="360" w:lineRule="auto"/>
        <w:ind w:right="301" w:firstLine="480" w:firstLineChars="20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双向接口，采用加密消息中间件机制，保租房管理平台通过接口推送收款业务编号、收款金额，银行系统（包括工商银行、农业银行、中国银行、建设银行、农信社系统）返回支付结果及收款账户资金流水。</w:t>
      </w:r>
    </w:p>
    <w:p>
      <w:pPr>
        <w:pStyle w:val="14"/>
        <w:numPr>
          <w:ilvl w:val="0"/>
          <w:numId w:val="1"/>
        </w:numPr>
        <w:tabs>
          <w:tab w:val="left" w:pos="1142"/>
        </w:tabs>
        <w:spacing w:line="360" w:lineRule="auto"/>
        <w:ind w:firstLine="567"/>
        <w:rPr>
          <w:rFonts w:hint="eastAsia" w:asciiTheme="minorEastAsia" w:hAnsiTheme="minorEastAsia" w:eastAsiaTheme="minorEastAsia" w:cstheme="minorEastAsia"/>
          <w:color w:val="auto"/>
          <w:sz w:val="24"/>
          <w:szCs w:val="24"/>
          <w:lang w:val="en-US" w:eastAsia="zh-CN" w:bidi="ar-SA"/>
        </w:rPr>
      </w:pPr>
      <w:bookmarkStart w:id="26" w:name="_Toc100227945"/>
      <w:r>
        <w:rPr>
          <w:rFonts w:hint="eastAsia" w:asciiTheme="minorEastAsia" w:hAnsiTheme="minorEastAsia" w:eastAsiaTheme="minorEastAsia" w:cstheme="minorEastAsia"/>
          <w:color w:val="auto"/>
          <w:sz w:val="24"/>
          <w:szCs w:val="24"/>
          <w:lang w:val="en-US" w:eastAsia="zh-CN" w:bidi="ar-SA"/>
        </w:rPr>
        <w:t>电子票据系统</w:t>
      </w:r>
      <w:bookmarkEnd w:id="26"/>
    </w:p>
    <w:p>
      <w:pPr>
        <w:spacing w:line="360" w:lineRule="auto"/>
        <w:ind w:right="301" w:firstLine="480" w:firstLineChars="20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双向接口，采用加密消息中间件机制，保租房管理平台通过接口推送收款信息，电子票据系统生成电子票据，返回电子票据查看地址。</w:t>
      </w:r>
    </w:p>
    <w:p>
      <w:pPr>
        <w:pStyle w:val="14"/>
        <w:numPr>
          <w:ilvl w:val="0"/>
          <w:numId w:val="1"/>
        </w:numPr>
        <w:tabs>
          <w:tab w:val="left" w:pos="1142"/>
        </w:tabs>
        <w:spacing w:line="360" w:lineRule="auto"/>
        <w:ind w:firstLine="567"/>
        <w:rPr>
          <w:rFonts w:hint="eastAsia" w:asciiTheme="minorEastAsia" w:hAnsiTheme="minorEastAsia" w:eastAsiaTheme="minorEastAsia" w:cstheme="minorEastAsia"/>
          <w:color w:val="auto"/>
          <w:sz w:val="24"/>
          <w:szCs w:val="24"/>
          <w:lang w:val="en-US" w:eastAsia="zh-CN" w:bidi="ar-SA"/>
        </w:rPr>
      </w:pPr>
      <w:bookmarkStart w:id="27" w:name="_Toc100227946"/>
      <w:r>
        <w:rPr>
          <w:rFonts w:hint="eastAsia" w:asciiTheme="minorEastAsia" w:hAnsiTheme="minorEastAsia" w:eastAsiaTheme="minorEastAsia" w:cstheme="minorEastAsia"/>
          <w:color w:val="auto"/>
          <w:sz w:val="24"/>
          <w:szCs w:val="24"/>
          <w:lang w:val="en-US" w:eastAsia="zh-CN" w:bidi="ar-SA"/>
        </w:rPr>
        <w:t>会计系统接口</w:t>
      </w:r>
      <w:bookmarkEnd w:id="27"/>
    </w:p>
    <w:p>
      <w:pPr>
        <w:spacing w:line="360" w:lineRule="auto"/>
        <w:ind w:right="301" w:firstLine="480" w:firstLineChars="20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单向接口，采用加密消息中间件机制，保租房管理平台通过接口推送租金收取数据。</w:t>
      </w:r>
    </w:p>
    <w:p>
      <w:pPr>
        <w:pStyle w:val="14"/>
        <w:numPr>
          <w:ilvl w:val="0"/>
          <w:numId w:val="1"/>
        </w:numPr>
        <w:tabs>
          <w:tab w:val="left" w:pos="1142"/>
        </w:tabs>
        <w:spacing w:line="360" w:lineRule="auto"/>
        <w:ind w:firstLine="567"/>
        <w:rPr>
          <w:rFonts w:hint="eastAsia" w:asciiTheme="minorEastAsia" w:hAnsiTheme="minorEastAsia" w:eastAsiaTheme="minorEastAsia" w:cstheme="minorEastAsia"/>
          <w:color w:val="auto"/>
          <w:sz w:val="24"/>
          <w:szCs w:val="24"/>
          <w:lang w:val="en-US" w:eastAsia="zh-CN" w:bidi="ar-SA"/>
        </w:rPr>
      </w:pPr>
      <w:bookmarkStart w:id="28" w:name="_Toc100227947"/>
      <w:r>
        <w:rPr>
          <w:rFonts w:hint="eastAsia" w:asciiTheme="minorEastAsia" w:hAnsiTheme="minorEastAsia" w:eastAsiaTheme="minorEastAsia" w:cstheme="minorEastAsia"/>
          <w:color w:val="auto"/>
          <w:sz w:val="24"/>
          <w:szCs w:val="24"/>
          <w:lang w:val="en-US" w:eastAsia="zh-CN" w:bidi="ar-SA"/>
        </w:rPr>
        <w:t>公房管理中心“智慧社区”接口</w:t>
      </w:r>
      <w:bookmarkEnd w:id="28"/>
    </w:p>
    <w:p>
      <w:pPr>
        <w:spacing w:line="360" w:lineRule="auto"/>
        <w:ind w:right="301" w:firstLine="480" w:firstLineChars="20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单向接口，采用加密消息中间件机制，保租房管理平台通过接口推送保障对象、房源数据。</w:t>
      </w:r>
    </w:p>
    <w:p>
      <w:pPr>
        <w:pStyle w:val="14"/>
        <w:numPr>
          <w:ilvl w:val="0"/>
          <w:numId w:val="1"/>
        </w:numPr>
        <w:tabs>
          <w:tab w:val="left" w:pos="1142"/>
        </w:tabs>
        <w:spacing w:line="360" w:lineRule="auto"/>
        <w:ind w:firstLine="567"/>
        <w:rPr>
          <w:rFonts w:hint="eastAsia" w:asciiTheme="minorEastAsia" w:hAnsiTheme="minorEastAsia" w:eastAsiaTheme="minorEastAsia" w:cstheme="minorEastAsia"/>
          <w:color w:val="auto"/>
          <w:sz w:val="24"/>
          <w:szCs w:val="24"/>
          <w:lang w:val="en-US" w:eastAsia="zh-CN" w:bidi="ar-SA"/>
        </w:rPr>
      </w:pPr>
      <w:bookmarkStart w:id="29" w:name="_Toc100227948"/>
      <w:r>
        <w:rPr>
          <w:rFonts w:hint="eastAsia" w:asciiTheme="minorEastAsia" w:hAnsiTheme="minorEastAsia" w:eastAsiaTheme="minorEastAsia" w:cstheme="minorEastAsia"/>
          <w:color w:val="auto"/>
          <w:sz w:val="24"/>
          <w:szCs w:val="24"/>
          <w:lang w:val="en-US" w:eastAsia="zh-CN" w:bidi="ar-SA"/>
        </w:rPr>
        <w:t>门禁监控系统</w:t>
      </w:r>
      <w:bookmarkEnd w:id="29"/>
      <w:r>
        <w:rPr>
          <w:rFonts w:hint="eastAsia" w:asciiTheme="minorEastAsia" w:hAnsiTheme="minorEastAsia" w:eastAsiaTheme="minorEastAsia" w:cstheme="minorEastAsia"/>
          <w:color w:val="auto"/>
          <w:sz w:val="24"/>
          <w:szCs w:val="24"/>
          <w:lang w:val="en-US" w:eastAsia="zh-CN" w:bidi="ar-SA"/>
        </w:rPr>
        <w:t>接口</w:t>
      </w:r>
    </w:p>
    <w:p>
      <w:pPr>
        <w:pStyle w:val="14"/>
        <w:spacing w:line="360" w:lineRule="auto"/>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单向接口，采用加密消息中间件机制，保租房管理平台通过接口获取出入人员身份信息、出入时间。</w:t>
      </w:r>
    </w:p>
    <w:p>
      <w:pPr>
        <w:pStyle w:val="14"/>
        <w:numPr>
          <w:ilvl w:val="0"/>
          <w:numId w:val="1"/>
        </w:numPr>
        <w:tabs>
          <w:tab w:val="left" w:pos="1142"/>
        </w:tabs>
        <w:spacing w:line="360" w:lineRule="auto"/>
        <w:ind w:firstLine="567"/>
        <w:rPr>
          <w:rFonts w:hint="eastAsia" w:asciiTheme="minorEastAsia" w:hAnsiTheme="minorEastAsia" w:eastAsiaTheme="minorEastAsia" w:cstheme="minorEastAsia"/>
          <w:color w:val="auto"/>
          <w:sz w:val="24"/>
          <w:szCs w:val="24"/>
          <w:lang w:val="en-US" w:eastAsia="zh-CN" w:bidi="ar-SA"/>
        </w:rPr>
      </w:pPr>
      <w:bookmarkStart w:id="30" w:name="_Toc100227949"/>
      <w:r>
        <w:rPr>
          <w:rFonts w:hint="eastAsia" w:asciiTheme="minorEastAsia" w:hAnsiTheme="minorEastAsia" w:eastAsiaTheme="minorEastAsia" w:cstheme="minorEastAsia"/>
          <w:color w:val="auto"/>
          <w:sz w:val="24"/>
          <w:szCs w:val="24"/>
          <w:lang w:val="en-US" w:eastAsia="zh-CN" w:bidi="ar-SA"/>
        </w:rPr>
        <w:t>百度地图接口</w:t>
      </w:r>
      <w:bookmarkEnd w:id="30"/>
    </w:p>
    <w:p>
      <w:pPr>
        <w:pStyle w:val="14"/>
        <w:spacing w:line="360" w:lineRule="auto"/>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单向接口，采用加密消息中间件机制，保租房管理平台通过接口获取地图信息。</w:t>
      </w:r>
    </w:p>
    <w:p>
      <w:pPr>
        <w:pStyle w:val="14"/>
        <w:numPr>
          <w:ilvl w:val="0"/>
          <w:numId w:val="1"/>
        </w:numPr>
        <w:tabs>
          <w:tab w:val="left" w:pos="1142"/>
        </w:tabs>
        <w:spacing w:line="360" w:lineRule="auto"/>
        <w:ind w:firstLine="567"/>
        <w:rPr>
          <w:rFonts w:hint="eastAsia" w:asciiTheme="minorEastAsia" w:hAnsiTheme="minorEastAsia" w:eastAsiaTheme="minorEastAsia" w:cstheme="minorEastAsia"/>
          <w:color w:val="auto"/>
          <w:sz w:val="24"/>
          <w:szCs w:val="24"/>
          <w:lang w:val="en-US" w:eastAsia="zh-CN" w:bidi="ar-SA"/>
        </w:rPr>
      </w:pPr>
      <w:r>
        <w:rPr>
          <w:rFonts w:hint="eastAsia" w:asciiTheme="minorEastAsia" w:hAnsiTheme="minorEastAsia" w:eastAsiaTheme="minorEastAsia" w:cstheme="minorEastAsia"/>
          <w:color w:val="auto"/>
          <w:sz w:val="24"/>
          <w:szCs w:val="24"/>
          <w:lang w:val="en-US" w:eastAsia="zh-CN" w:bidi="ar-SA"/>
        </w:rPr>
        <w:t>住房云链签平台接口</w:t>
      </w:r>
    </w:p>
    <w:p>
      <w:pPr>
        <w:pStyle w:val="14"/>
        <w:spacing w:line="360" w:lineRule="auto"/>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单向接口，采用加密消息中间件机制，保租房管理平台调用住房云链签平台的连签署、链支付、链共享接口，实现电子凭证的线上签署，押金、租金的线上支付，以及统一管理与所有外单位的数据共享交换。</w:t>
      </w:r>
    </w:p>
    <w:p>
      <w:pPr>
        <w:pStyle w:val="6"/>
        <w:numPr>
          <w:numId w:val="0"/>
        </w:numPr>
        <w:tabs>
          <w:tab w:val="left" w:pos="960"/>
          <w:tab w:val="left" w:pos="2880"/>
        </w:tabs>
        <w:spacing w:line="240" w:lineRule="auto"/>
        <w:ind w:firstLine="643" w:firstLineChars="200"/>
        <w:rPr>
          <w:rFonts w:hint="eastAsia" w:asciiTheme="minorEastAsia" w:hAnsiTheme="minorEastAsia" w:eastAsiaTheme="minorEastAsia" w:cstheme="minorEastAsia"/>
          <w:b/>
          <w:bCs/>
          <w:kern w:val="2"/>
          <w:sz w:val="32"/>
          <w:szCs w:val="32"/>
          <w:lang w:val="en-US" w:eastAsia="zh-CN" w:bidi="ar-SA"/>
        </w:rPr>
      </w:pPr>
      <w:bookmarkStart w:id="31" w:name="_Toc12273"/>
      <w:bookmarkStart w:id="32" w:name="_Toc111642853"/>
      <w:r>
        <w:rPr>
          <w:rFonts w:hint="eastAsia" w:asciiTheme="minorEastAsia" w:hAnsiTheme="minorEastAsia" w:eastAsiaTheme="minorEastAsia" w:cstheme="minorEastAsia"/>
          <w:b/>
          <w:bCs/>
          <w:kern w:val="2"/>
          <w:sz w:val="32"/>
          <w:szCs w:val="32"/>
          <w:lang w:val="en-US" w:eastAsia="zh-CN" w:bidi="ar-SA"/>
        </w:rPr>
        <w:t>1.1.6软件开发</w:t>
      </w:r>
      <w:bookmarkEnd w:id="31"/>
      <w:r>
        <w:rPr>
          <w:rFonts w:hint="eastAsia" w:asciiTheme="minorEastAsia" w:hAnsiTheme="minorEastAsia" w:eastAsiaTheme="minorEastAsia" w:cstheme="minorEastAsia"/>
          <w:b/>
          <w:bCs/>
          <w:kern w:val="2"/>
          <w:sz w:val="32"/>
          <w:szCs w:val="32"/>
          <w:lang w:val="en-US" w:eastAsia="zh-CN" w:bidi="ar-SA"/>
        </w:rPr>
        <w:t>要求</w:t>
      </w:r>
      <w:bookmarkEnd w:id="32"/>
    </w:p>
    <w:p>
      <w:pPr>
        <w:pStyle w:val="7"/>
        <w:keepNext w:val="0"/>
        <w:keepLines w:val="0"/>
        <w:numPr>
          <w:numId w:val="0"/>
        </w:numPr>
        <w:tabs>
          <w:tab w:val="left" w:pos="720"/>
        </w:tabs>
        <w:spacing w:before="0" w:after="120" w:afterLines="50" w:line="400" w:lineRule="exact"/>
        <w:ind w:leftChars="0"/>
        <w:jc w:val="left"/>
        <w:rPr>
          <w:rFonts w:hint="eastAsia" w:asciiTheme="minorEastAsia" w:hAnsiTheme="minorEastAsia" w:eastAsiaTheme="minorEastAsia" w:cstheme="minorEastAsia"/>
          <w:sz w:val="32"/>
          <w:szCs w:val="32"/>
        </w:rPr>
      </w:pPr>
      <w:bookmarkStart w:id="33" w:name="bookmark105"/>
      <w:bookmarkEnd w:id="33"/>
      <w:bookmarkStart w:id="34" w:name="bookmark107"/>
      <w:bookmarkEnd w:id="34"/>
      <w:bookmarkStart w:id="35" w:name="_Toc27762"/>
      <w:bookmarkStart w:id="36" w:name="_Toc100227952"/>
      <w:r>
        <w:rPr>
          <w:rFonts w:hint="eastAsia" w:asciiTheme="minorEastAsia" w:hAnsiTheme="minorEastAsia" w:eastAsiaTheme="minorEastAsia" w:cstheme="minorEastAsia"/>
          <w:sz w:val="32"/>
          <w:szCs w:val="32"/>
          <w:lang w:val="en-US" w:eastAsia="zh-CN"/>
        </w:rPr>
        <w:t xml:space="preserve">    1.1.6.1</w:t>
      </w:r>
      <w:r>
        <w:rPr>
          <w:rFonts w:hint="eastAsia" w:asciiTheme="minorEastAsia" w:hAnsiTheme="minorEastAsia" w:eastAsiaTheme="minorEastAsia" w:cstheme="minorEastAsia"/>
          <w:sz w:val="32"/>
          <w:szCs w:val="32"/>
        </w:rPr>
        <w:t>职能部门平台</w:t>
      </w:r>
      <w:bookmarkEnd w:id="35"/>
      <w:bookmarkEnd w:id="36"/>
      <w:r>
        <w:rPr>
          <w:rFonts w:hint="eastAsia" w:asciiTheme="minorEastAsia" w:hAnsiTheme="minorEastAsia" w:eastAsiaTheme="minorEastAsia" w:cstheme="minorEastAsia"/>
          <w:sz w:val="32"/>
          <w:szCs w:val="32"/>
        </w:rPr>
        <w:t>要求</w:t>
      </w:r>
    </w:p>
    <w:p>
      <w:pPr>
        <w:pStyle w:val="14"/>
        <w:spacing w:line="360" w:lineRule="auto"/>
        <w:ind w:firstLine="720" w:firstLineChars="3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职能部门平台为职能部门提供保租房业务办理，信息查询、查看，由PC端应用构成，主要包括待办已办、业务受理、专题工作管理、计划管理、项目管理、房源管理、申请人准入、保障对象管理、配给管理、配后管理、门禁管理、预警管理、主体管理、信用管理、异议投诉管理、信息发布管理、统计分析、档案管理、保障规则管理等功能。</w:t>
      </w:r>
    </w:p>
    <w:p>
      <w:pPr>
        <w:pStyle w:val="6"/>
        <w:numPr>
          <w:ilvl w:val="0"/>
          <w:numId w:val="0"/>
        </w:numPr>
        <w:tabs>
          <w:tab w:val="left" w:pos="960"/>
          <w:tab w:val="left" w:pos="2880"/>
        </w:tabs>
        <w:spacing w:line="240" w:lineRule="auto"/>
        <w:ind w:firstLine="643" w:firstLineChars="200"/>
        <w:rPr>
          <w:rFonts w:hint="eastAsia" w:asciiTheme="minorEastAsia" w:hAnsiTheme="minorEastAsia" w:eastAsiaTheme="minorEastAsia" w:cstheme="minorEastAsia"/>
          <w:b/>
          <w:bCs/>
          <w:kern w:val="2"/>
          <w:sz w:val="32"/>
          <w:szCs w:val="32"/>
          <w:lang w:val="en-US" w:eastAsia="zh-CN" w:bidi="ar-SA"/>
        </w:rPr>
      </w:pPr>
      <w:bookmarkStart w:id="37" w:name="_Toc100227953"/>
      <w:bookmarkStart w:id="38" w:name="_Toc21141"/>
      <w:r>
        <w:rPr>
          <w:rFonts w:hint="eastAsia" w:asciiTheme="minorEastAsia" w:hAnsiTheme="minorEastAsia" w:eastAsiaTheme="minorEastAsia" w:cstheme="minorEastAsia"/>
          <w:b/>
          <w:bCs/>
          <w:kern w:val="2"/>
          <w:sz w:val="32"/>
          <w:szCs w:val="32"/>
          <w:lang w:val="en-US" w:eastAsia="zh-CN" w:bidi="ar-SA"/>
        </w:rPr>
        <w:t>1.1.6.1.1待办已办</w:t>
      </w:r>
      <w:bookmarkEnd w:id="37"/>
      <w:bookmarkEnd w:id="38"/>
      <w:r>
        <w:rPr>
          <w:rFonts w:hint="eastAsia" w:asciiTheme="minorEastAsia" w:hAnsiTheme="minorEastAsia" w:eastAsiaTheme="minorEastAsia" w:cstheme="minorEastAsia"/>
          <w:b/>
          <w:bCs/>
          <w:kern w:val="2"/>
          <w:sz w:val="32"/>
          <w:szCs w:val="32"/>
          <w:lang w:val="en-US" w:eastAsia="zh-CN" w:bidi="ar-SA"/>
        </w:rPr>
        <w:t>要求</w:t>
      </w:r>
    </w:p>
    <w:p>
      <w:pPr>
        <w:pStyle w:val="6"/>
        <w:numPr>
          <w:ilvl w:val="0"/>
          <w:numId w:val="0"/>
        </w:numPr>
        <w:tabs>
          <w:tab w:val="left" w:pos="960"/>
          <w:tab w:val="left" w:pos="2880"/>
        </w:tabs>
        <w:spacing w:line="240" w:lineRule="auto"/>
        <w:ind w:firstLine="643" w:firstLineChars="200"/>
        <w:rPr>
          <w:rFonts w:hint="eastAsia" w:asciiTheme="minorEastAsia" w:hAnsiTheme="minorEastAsia" w:eastAsiaTheme="minorEastAsia" w:cstheme="minorEastAsia"/>
          <w:b/>
          <w:bCs/>
          <w:kern w:val="2"/>
          <w:sz w:val="32"/>
          <w:szCs w:val="32"/>
          <w:lang w:val="en-US" w:eastAsia="zh-CN" w:bidi="ar-SA"/>
        </w:rPr>
      </w:pPr>
      <w:bookmarkStart w:id="39" w:name="_Toc16554"/>
      <w:r>
        <w:rPr>
          <w:rFonts w:hint="eastAsia" w:asciiTheme="minorEastAsia" w:hAnsiTheme="minorEastAsia" w:eastAsiaTheme="minorEastAsia" w:cstheme="minorEastAsia"/>
          <w:b/>
          <w:bCs/>
          <w:kern w:val="2"/>
          <w:sz w:val="32"/>
          <w:szCs w:val="32"/>
          <w:lang w:val="en-US" w:eastAsia="zh-CN" w:bidi="ar-SA"/>
        </w:rPr>
        <w:t>1.1.6.1.1.1保租房数据</w:t>
      </w:r>
      <w:bookmarkEnd w:id="39"/>
      <w:r>
        <w:rPr>
          <w:rFonts w:hint="eastAsia" w:asciiTheme="minorEastAsia" w:hAnsiTheme="minorEastAsia" w:eastAsiaTheme="minorEastAsia" w:cstheme="minorEastAsia"/>
          <w:b/>
          <w:bCs/>
          <w:kern w:val="2"/>
          <w:sz w:val="32"/>
          <w:szCs w:val="32"/>
          <w:lang w:val="en-US" w:eastAsia="zh-CN" w:bidi="ar-SA"/>
        </w:rPr>
        <w:t>综合展示</w:t>
      </w:r>
    </w:p>
    <w:p>
      <w:pPr>
        <w:pStyle w:val="14"/>
        <w:spacing w:line="360" w:lineRule="auto"/>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保租房业务数据、房源数据、保障对象数据、租金收取数据可视化展示，包括待办业务数、已办业务数、房源总数、已配租房源总数、未配租房源总数、保障对象总户数、保障对象总人数、欠缴户数、欠缴金额、即将到期合同份数等。</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40" w:name="_Toc31393"/>
      <w:r>
        <w:rPr>
          <w:rFonts w:hint="eastAsia" w:asciiTheme="minorEastAsia" w:hAnsiTheme="minorEastAsia" w:eastAsiaTheme="minorEastAsia" w:cstheme="minorEastAsia"/>
          <w:sz w:val="32"/>
          <w:szCs w:val="32"/>
          <w:lang w:val="en-US" w:eastAsia="zh-CN"/>
        </w:rPr>
        <w:t>1.1.6.1.1.2</w:t>
      </w:r>
      <w:r>
        <w:rPr>
          <w:rFonts w:hint="eastAsia" w:asciiTheme="minorEastAsia" w:hAnsiTheme="minorEastAsia" w:eastAsiaTheme="minorEastAsia" w:cstheme="minorEastAsia"/>
          <w:sz w:val="32"/>
          <w:szCs w:val="32"/>
        </w:rPr>
        <w:t>待办</w:t>
      </w:r>
      <w:bookmarkEnd w:id="40"/>
    </w:p>
    <w:p>
      <w:pPr>
        <w:pStyle w:val="14"/>
        <w:spacing w:line="360" w:lineRule="auto"/>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提供保租房各项待办业务查询、查看、办理。普通业务人员可查看、办理个人的待办业务，业务主管可查看所有待办业务。</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41" w:name="_Toc20231"/>
      <w:r>
        <w:rPr>
          <w:rFonts w:hint="eastAsia" w:asciiTheme="minorEastAsia" w:hAnsiTheme="minorEastAsia" w:eastAsiaTheme="minorEastAsia" w:cstheme="minorEastAsia"/>
          <w:sz w:val="32"/>
          <w:szCs w:val="32"/>
          <w:lang w:val="en-US" w:eastAsia="zh-CN"/>
        </w:rPr>
        <w:t>1.1.6.1.1.3</w:t>
      </w:r>
      <w:r>
        <w:rPr>
          <w:rFonts w:hint="eastAsia" w:asciiTheme="minorEastAsia" w:hAnsiTheme="minorEastAsia" w:eastAsiaTheme="minorEastAsia" w:cstheme="minorEastAsia"/>
          <w:sz w:val="32"/>
          <w:szCs w:val="32"/>
        </w:rPr>
        <w:t>已办</w:t>
      </w:r>
      <w:bookmarkEnd w:id="41"/>
    </w:p>
    <w:p>
      <w:pPr>
        <w:pStyle w:val="14"/>
        <w:spacing w:line="360" w:lineRule="auto"/>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提供保租房各项已办业务查询、查看。普通业务人员可查看个人的已办业务，业务主管可查看所有已办业务。</w:t>
      </w:r>
    </w:p>
    <w:p>
      <w:pPr>
        <w:pStyle w:val="6"/>
        <w:numPr>
          <w:ilvl w:val="0"/>
          <w:numId w:val="0"/>
        </w:numPr>
        <w:tabs>
          <w:tab w:val="left" w:pos="960"/>
          <w:tab w:val="left" w:pos="2880"/>
        </w:tabs>
        <w:spacing w:line="240" w:lineRule="auto"/>
        <w:ind w:firstLine="643" w:firstLineChars="200"/>
        <w:rPr>
          <w:rFonts w:hint="eastAsia" w:asciiTheme="minorEastAsia" w:hAnsiTheme="minorEastAsia" w:eastAsiaTheme="minorEastAsia" w:cstheme="minorEastAsia"/>
          <w:b/>
          <w:bCs/>
          <w:kern w:val="2"/>
          <w:sz w:val="32"/>
          <w:szCs w:val="32"/>
          <w:lang w:val="en-US" w:eastAsia="zh-CN" w:bidi="ar-SA"/>
        </w:rPr>
      </w:pPr>
      <w:bookmarkStart w:id="42" w:name="_Toc24101"/>
      <w:bookmarkStart w:id="43" w:name="_Toc100227954"/>
      <w:r>
        <w:rPr>
          <w:rFonts w:hint="eastAsia" w:asciiTheme="minorEastAsia" w:hAnsiTheme="minorEastAsia" w:eastAsiaTheme="minorEastAsia" w:cstheme="minorEastAsia"/>
          <w:b/>
          <w:bCs/>
          <w:kern w:val="2"/>
          <w:sz w:val="32"/>
          <w:szCs w:val="32"/>
          <w:lang w:val="en-US" w:eastAsia="zh-CN" w:bidi="ar-SA"/>
        </w:rPr>
        <w:t>1.1.6.2业务受理</w:t>
      </w:r>
      <w:bookmarkEnd w:id="42"/>
      <w:bookmarkEnd w:id="43"/>
      <w:r>
        <w:rPr>
          <w:rFonts w:hint="eastAsia" w:asciiTheme="minorEastAsia" w:hAnsiTheme="minorEastAsia" w:eastAsiaTheme="minorEastAsia" w:cstheme="minorEastAsia"/>
          <w:b/>
          <w:bCs/>
          <w:kern w:val="2"/>
          <w:sz w:val="32"/>
          <w:szCs w:val="32"/>
          <w:lang w:val="en-US" w:eastAsia="zh-CN" w:bidi="ar-SA"/>
        </w:rPr>
        <w:t>要求</w:t>
      </w:r>
    </w:p>
    <w:p>
      <w:pPr>
        <w:pStyle w:val="6"/>
        <w:numPr>
          <w:ilvl w:val="0"/>
          <w:numId w:val="0"/>
        </w:numPr>
        <w:tabs>
          <w:tab w:val="left" w:pos="960"/>
          <w:tab w:val="left" w:pos="2880"/>
        </w:tabs>
        <w:spacing w:line="240" w:lineRule="auto"/>
        <w:ind w:firstLine="643" w:firstLineChars="200"/>
        <w:rPr>
          <w:rFonts w:hint="eastAsia" w:asciiTheme="minorEastAsia" w:hAnsiTheme="minorEastAsia" w:eastAsiaTheme="minorEastAsia" w:cstheme="minorEastAsia"/>
          <w:b/>
          <w:bCs/>
          <w:kern w:val="2"/>
          <w:sz w:val="32"/>
          <w:szCs w:val="32"/>
          <w:lang w:val="en-US" w:eastAsia="zh-CN" w:bidi="ar-SA"/>
        </w:rPr>
      </w:pPr>
      <w:bookmarkStart w:id="44" w:name="_Toc4687"/>
      <w:r>
        <w:rPr>
          <w:rFonts w:hint="eastAsia" w:asciiTheme="minorEastAsia" w:hAnsiTheme="minorEastAsia" w:eastAsiaTheme="minorEastAsia" w:cstheme="minorEastAsia"/>
          <w:b/>
          <w:bCs/>
          <w:kern w:val="2"/>
          <w:sz w:val="32"/>
          <w:szCs w:val="32"/>
          <w:lang w:val="en-US" w:eastAsia="zh-CN" w:bidi="ar-SA"/>
        </w:rPr>
        <w:t>1.1.6.2.1保障申请受理</w:t>
      </w:r>
      <w:bookmarkEnd w:id="44"/>
    </w:p>
    <w:p>
      <w:pPr>
        <w:pStyle w:val="14"/>
        <w:spacing w:line="360" w:lineRule="auto"/>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保租房保障资格申请业务现场受理功能。由保租房申请人提出申请，职能部门录入申请人、共同申请人、住房等信息，扫描上传文件材料，提交审核。支持通过对接不动产登记、社保、公安等系统获取申请人及共同申请人户籍、住房、社保、就业等信息，自动核准申请人保障资格。支持根据当前业务类型、业务受理时间匹配专题工作，与专题工作关联，建立专题业务。</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45" w:name="_Toc32246"/>
      <w:r>
        <w:rPr>
          <w:rFonts w:hint="eastAsia" w:asciiTheme="minorEastAsia" w:hAnsiTheme="minorEastAsia" w:eastAsiaTheme="minorEastAsia" w:cstheme="minorEastAsia"/>
          <w:b/>
          <w:bCs/>
          <w:kern w:val="2"/>
          <w:sz w:val="32"/>
          <w:szCs w:val="32"/>
          <w:lang w:val="en-US" w:eastAsia="zh-CN" w:bidi="ar-SA"/>
        </w:rPr>
        <w:t>1.1.6.2.2</w:t>
      </w:r>
      <w:r>
        <w:rPr>
          <w:rFonts w:hint="eastAsia" w:asciiTheme="minorEastAsia" w:hAnsiTheme="minorEastAsia" w:eastAsiaTheme="minorEastAsia" w:cstheme="minorEastAsia"/>
          <w:sz w:val="32"/>
          <w:szCs w:val="32"/>
        </w:rPr>
        <w:t>信息变更受理</w:t>
      </w:r>
      <w:bookmarkEnd w:id="45"/>
    </w:p>
    <w:p>
      <w:pPr>
        <w:pStyle w:val="14"/>
        <w:spacing w:line="360" w:lineRule="auto"/>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保租房保障对象信息变更业务现场受理功能。由保租房保障对象提出申请，职能部门录入申请人、共同申请人、住房等信息，扫描上传文件材料，提交审核。支持通过对接不动产登记、社保、公安等系统获取申请人及共同申请人户籍、住房、社保、就业等信息，自动核准申请人保障资格。支持获取保障对象当前租赁合同情况，办理续租。</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46" w:name="_Toc23678"/>
      <w:r>
        <w:rPr>
          <w:rFonts w:hint="eastAsia" w:asciiTheme="minorEastAsia" w:hAnsiTheme="minorEastAsia" w:eastAsiaTheme="minorEastAsia" w:cstheme="minorEastAsia"/>
          <w:b/>
          <w:bCs/>
          <w:kern w:val="2"/>
          <w:sz w:val="32"/>
          <w:szCs w:val="32"/>
          <w:lang w:val="en-US" w:eastAsia="zh-CN" w:bidi="ar-SA"/>
        </w:rPr>
        <w:t>1.1.6.2.3</w:t>
      </w:r>
      <w:r>
        <w:rPr>
          <w:rFonts w:hint="eastAsia" w:asciiTheme="minorEastAsia" w:hAnsiTheme="minorEastAsia" w:eastAsiaTheme="minorEastAsia" w:cstheme="minorEastAsia"/>
          <w:sz w:val="32"/>
          <w:szCs w:val="32"/>
        </w:rPr>
        <w:t>资格复核受理</w:t>
      </w:r>
      <w:bookmarkEnd w:id="46"/>
    </w:p>
    <w:p>
      <w:pPr>
        <w:pStyle w:val="14"/>
        <w:spacing w:line="360" w:lineRule="auto"/>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保租房保障对象资格复核业务现场受理功能。由保租房保障对象提出申请，职能部门录入申请人、共同申请人、住房等信息，扫描上传文件材料，提交审核。支持通过对接不动产登记、社保、公安等系统获取申请人及共同申请人户籍、住房、社保、就业等信息，自动核准申请人保障资格。支持获取保障对象当前租赁合同情况，办理续租。支持根据当前业务类型、业务受理时间匹配专题工作，与专题工作关联，建立专题业务。</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47" w:name="_Toc28316"/>
      <w:r>
        <w:rPr>
          <w:rFonts w:hint="eastAsia" w:asciiTheme="minorEastAsia" w:hAnsiTheme="minorEastAsia" w:eastAsiaTheme="minorEastAsia" w:cstheme="minorEastAsia"/>
          <w:b/>
          <w:bCs/>
          <w:kern w:val="2"/>
          <w:sz w:val="32"/>
          <w:szCs w:val="32"/>
          <w:lang w:val="en-US" w:eastAsia="zh-CN" w:bidi="ar-SA"/>
        </w:rPr>
        <w:t>1.1.6.2.4</w:t>
      </w:r>
      <w:r>
        <w:rPr>
          <w:rFonts w:hint="eastAsia" w:asciiTheme="minorEastAsia" w:hAnsiTheme="minorEastAsia" w:eastAsiaTheme="minorEastAsia" w:cstheme="minorEastAsia"/>
          <w:sz w:val="32"/>
          <w:szCs w:val="32"/>
        </w:rPr>
        <w:t>退出保障受理</w:t>
      </w:r>
      <w:bookmarkEnd w:id="47"/>
    </w:p>
    <w:p>
      <w:pPr>
        <w:pStyle w:val="14"/>
        <w:spacing w:line="360" w:lineRule="auto"/>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提供保租房保障对象退出保障业务现场受理功能。由保障对象提出申请，职能部门录入信息，扫描上传文件材料，提交审核。</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48" w:name="_Toc14487"/>
      <w:r>
        <w:rPr>
          <w:rFonts w:hint="eastAsia" w:asciiTheme="minorEastAsia" w:hAnsiTheme="minorEastAsia" w:eastAsiaTheme="minorEastAsia" w:cstheme="minorEastAsia"/>
          <w:b/>
          <w:bCs/>
          <w:kern w:val="2"/>
          <w:sz w:val="32"/>
          <w:szCs w:val="32"/>
          <w:lang w:val="en-US" w:eastAsia="zh-CN" w:bidi="ar-SA"/>
        </w:rPr>
        <w:t>1.1.6.2.5</w:t>
      </w:r>
      <w:r>
        <w:rPr>
          <w:rFonts w:hint="eastAsia" w:asciiTheme="minorEastAsia" w:hAnsiTheme="minorEastAsia" w:eastAsiaTheme="minorEastAsia" w:cstheme="minorEastAsia"/>
          <w:sz w:val="32"/>
          <w:szCs w:val="32"/>
        </w:rPr>
        <w:t>保租房业务查询</w:t>
      </w:r>
      <w:bookmarkEnd w:id="48"/>
    </w:p>
    <w:p>
      <w:pPr>
        <w:pStyle w:val="14"/>
        <w:spacing w:line="360" w:lineRule="auto"/>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提供保租房保障申请、信息变更、资格复核、退出保障业务的管理功能。查询、查看、编辑、删除、审核业务，支持单一条件、组合条件的查询模式。</w:t>
      </w:r>
    </w:p>
    <w:p>
      <w:pPr>
        <w:pStyle w:val="6"/>
        <w:numPr>
          <w:ilvl w:val="0"/>
          <w:numId w:val="0"/>
        </w:numPr>
        <w:tabs>
          <w:tab w:val="left" w:pos="960"/>
          <w:tab w:val="left" w:pos="2880"/>
        </w:tabs>
        <w:spacing w:line="240" w:lineRule="auto"/>
        <w:ind w:firstLine="643" w:firstLineChars="200"/>
        <w:rPr>
          <w:rFonts w:hint="eastAsia" w:asciiTheme="minorEastAsia" w:hAnsiTheme="minorEastAsia" w:eastAsiaTheme="minorEastAsia" w:cstheme="minorEastAsia"/>
          <w:b/>
          <w:bCs/>
          <w:kern w:val="2"/>
          <w:sz w:val="32"/>
          <w:szCs w:val="32"/>
          <w:lang w:val="en-US" w:eastAsia="zh-CN" w:bidi="ar-SA"/>
        </w:rPr>
      </w:pPr>
      <w:bookmarkStart w:id="49" w:name="_Toc100227955"/>
      <w:bookmarkStart w:id="50" w:name="_Toc32085"/>
      <w:r>
        <w:rPr>
          <w:rFonts w:hint="eastAsia" w:asciiTheme="minorEastAsia" w:hAnsiTheme="minorEastAsia" w:eastAsiaTheme="minorEastAsia" w:cstheme="minorEastAsia"/>
          <w:b/>
          <w:bCs/>
          <w:kern w:val="2"/>
          <w:sz w:val="32"/>
          <w:szCs w:val="32"/>
          <w:lang w:val="en-US" w:eastAsia="zh-CN" w:bidi="ar-SA"/>
        </w:rPr>
        <w:t>1.1.6.1.3专题工作管理</w:t>
      </w:r>
      <w:bookmarkEnd w:id="49"/>
      <w:bookmarkEnd w:id="50"/>
      <w:r>
        <w:rPr>
          <w:rFonts w:hint="eastAsia" w:asciiTheme="minorEastAsia" w:hAnsiTheme="minorEastAsia" w:eastAsiaTheme="minorEastAsia" w:cstheme="minorEastAsia"/>
          <w:b/>
          <w:bCs/>
          <w:kern w:val="2"/>
          <w:sz w:val="32"/>
          <w:szCs w:val="32"/>
          <w:lang w:val="en-US" w:eastAsia="zh-CN" w:bidi="ar-SA"/>
        </w:rPr>
        <w:t>要求</w:t>
      </w:r>
    </w:p>
    <w:p>
      <w:pPr>
        <w:pStyle w:val="6"/>
        <w:numPr>
          <w:ilvl w:val="0"/>
          <w:numId w:val="0"/>
        </w:numPr>
        <w:tabs>
          <w:tab w:val="left" w:pos="960"/>
          <w:tab w:val="left" w:pos="2880"/>
        </w:tabs>
        <w:spacing w:line="240" w:lineRule="auto"/>
        <w:ind w:firstLine="643" w:firstLineChars="200"/>
        <w:rPr>
          <w:rFonts w:hint="eastAsia" w:asciiTheme="minorEastAsia" w:hAnsiTheme="minorEastAsia" w:eastAsiaTheme="minorEastAsia" w:cstheme="minorEastAsia"/>
          <w:b/>
          <w:bCs/>
          <w:kern w:val="2"/>
          <w:sz w:val="32"/>
          <w:szCs w:val="32"/>
          <w:lang w:val="en-US" w:eastAsia="zh-CN" w:bidi="ar-SA"/>
        </w:rPr>
      </w:pPr>
      <w:bookmarkStart w:id="51" w:name="_Toc7162"/>
      <w:r>
        <w:rPr>
          <w:rFonts w:hint="eastAsia" w:asciiTheme="minorEastAsia" w:hAnsiTheme="minorEastAsia" w:eastAsiaTheme="minorEastAsia" w:cstheme="minorEastAsia"/>
          <w:b/>
          <w:bCs/>
          <w:kern w:val="2"/>
          <w:sz w:val="32"/>
          <w:szCs w:val="32"/>
          <w:lang w:val="en-US" w:eastAsia="zh-CN" w:bidi="ar-SA"/>
        </w:rPr>
        <w:t>1.1.6.1.3.1保租房专题工作管理</w:t>
      </w:r>
      <w:bookmarkEnd w:id="51"/>
    </w:p>
    <w:p>
      <w:pPr>
        <w:pStyle w:val="14"/>
        <w:spacing w:line="360" w:lineRule="auto"/>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提供保租房保障申请、资格复核等专题工作管理功能。新增、编辑、删除、查询保租房专题工作信息。支持根据业务类型、受理时间与业务关联，查看、审核专题工作下的保障申请、资格复核业务。</w:t>
      </w:r>
    </w:p>
    <w:p>
      <w:pPr>
        <w:pStyle w:val="6"/>
        <w:numPr>
          <w:ilvl w:val="0"/>
          <w:numId w:val="0"/>
        </w:numPr>
        <w:tabs>
          <w:tab w:val="left" w:pos="960"/>
          <w:tab w:val="left" w:pos="2880"/>
        </w:tabs>
        <w:spacing w:line="240" w:lineRule="auto"/>
        <w:ind w:firstLine="643" w:firstLineChars="200"/>
        <w:rPr>
          <w:rFonts w:hint="eastAsia" w:asciiTheme="minorEastAsia" w:hAnsiTheme="minorEastAsia" w:eastAsiaTheme="minorEastAsia" w:cstheme="minorEastAsia"/>
          <w:b/>
          <w:bCs/>
          <w:kern w:val="2"/>
          <w:sz w:val="32"/>
          <w:szCs w:val="32"/>
          <w:lang w:val="en-US" w:eastAsia="zh-CN" w:bidi="ar-SA"/>
        </w:rPr>
      </w:pPr>
      <w:bookmarkStart w:id="52" w:name="_Toc15006"/>
      <w:bookmarkStart w:id="53" w:name="_Toc100227956"/>
      <w:r>
        <w:rPr>
          <w:rFonts w:hint="eastAsia" w:asciiTheme="minorEastAsia" w:hAnsiTheme="minorEastAsia" w:eastAsiaTheme="minorEastAsia" w:cstheme="minorEastAsia"/>
          <w:b/>
          <w:bCs/>
          <w:kern w:val="2"/>
          <w:sz w:val="32"/>
          <w:szCs w:val="32"/>
          <w:lang w:val="en-US" w:eastAsia="zh-CN" w:bidi="ar-SA"/>
        </w:rPr>
        <w:t>1.1.6.1.4计划管理</w:t>
      </w:r>
      <w:bookmarkEnd w:id="52"/>
      <w:bookmarkEnd w:id="53"/>
      <w:r>
        <w:rPr>
          <w:rFonts w:hint="eastAsia" w:asciiTheme="minorEastAsia" w:hAnsiTheme="minorEastAsia" w:eastAsiaTheme="minorEastAsia" w:cstheme="minorEastAsia"/>
          <w:b/>
          <w:bCs/>
          <w:kern w:val="2"/>
          <w:sz w:val="32"/>
          <w:szCs w:val="32"/>
          <w:lang w:val="en-US" w:eastAsia="zh-CN" w:bidi="ar-SA"/>
        </w:rPr>
        <w:t>要求</w:t>
      </w:r>
    </w:p>
    <w:p>
      <w:pPr>
        <w:pStyle w:val="6"/>
        <w:numPr>
          <w:ilvl w:val="0"/>
          <w:numId w:val="0"/>
        </w:numPr>
        <w:tabs>
          <w:tab w:val="left" w:pos="960"/>
          <w:tab w:val="left" w:pos="2880"/>
        </w:tabs>
        <w:spacing w:line="240" w:lineRule="auto"/>
        <w:ind w:firstLine="643" w:firstLineChars="200"/>
        <w:rPr>
          <w:rFonts w:hint="eastAsia" w:asciiTheme="minorEastAsia" w:hAnsiTheme="minorEastAsia" w:eastAsiaTheme="minorEastAsia" w:cstheme="minorEastAsia"/>
          <w:b/>
          <w:bCs/>
          <w:kern w:val="2"/>
          <w:sz w:val="32"/>
          <w:szCs w:val="32"/>
          <w:lang w:val="en-US" w:eastAsia="zh-CN" w:bidi="ar-SA"/>
        </w:rPr>
      </w:pPr>
      <w:bookmarkStart w:id="54" w:name="_Toc27494"/>
      <w:r>
        <w:rPr>
          <w:rFonts w:hint="eastAsia" w:asciiTheme="minorEastAsia" w:hAnsiTheme="minorEastAsia" w:eastAsiaTheme="minorEastAsia" w:cstheme="minorEastAsia"/>
          <w:b/>
          <w:bCs/>
          <w:kern w:val="2"/>
          <w:sz w:val="32"/>
          <w:szCs w:val="32"/>
          <w:lang w:val="en-US" w:eastAsia="zh-CN" w:bidi="ar-SA"/>
        </w:rPr>
        <w:t>1.1.6.1.4.1年度建设计划管理</w:t>
      </w:r>
      <w:bookmarkEnd w:id="54"/>
    </w:p>
    <w:p>
      <w:pPr>
        <w:pStyle w:val="14"/>
        <w:spacing w:line="360" w:lineRule="auto"/>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提供保障性住房年度建设计划管理。新增、编辑、删除、查询年度建设计划信息。已经增加年度项目建设计划或项目月进度的年度建设计划不允许删除。</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55" w:name="_Toc32167"/>
      <w:r>
        <w:rPr>
          <w:rFonts w:hint="eastAsia" w:asciiTheme="minorEastAsia" w:hAnsiTheme="minorEastAsia" w:eastAsiaTheme="minorEastAsia" w:cstheme="minorEastAsia"/>
          <w:b/>
          <w:bCs/>
          <w:kern w:val="2"/>
          <w:sz w:val="32"/>
          <w:szCs w:val="32"/>
          <w:lang w:val="en-US" w:eastAsia="zh-CN" w:bidi="ar-SA"/>
        </w:rPr>
        <w:t>1.1.6.1.4.2</w:t>
      </w:r>
      <w:r>
        <w:rPr>
          <w:rFonts w:hint="eastAsia" w:asciiTheme="minorEastAsia" w:hAnsiTheme="minorEastAsia" w:eastAsiaTheme="minorEastAsia" w:cstheme="minorEastAsia"/>
          <w:sz w:val="32"/>
          <w:szCs w:val="32"/>
          <w:lang w:eastAsia="zh-CN"/>
        </w:rPr>
        <w:t>年</w:t>
      </w:r>
      <w:r>
        <w:rPr>
          <w:rFonts w:hint="eastAsia" w:asciiTheme="minorEastAsia" w:hAnsiTheme="minorEastAsia" w:eastAsiaTheme="minorEastAsia" w:cstheme="minorEastAsia"/>
          <w:sz w:val="32"/>
          <w:szCs w:val="32"/>
        </w:rPr>
        <w:t>度计划项目指标</w:t>
      </w:r>
      <w:bookmarkEnd w:id="55"/>
    </w:p>
    <w:p>
      <w:pPr>
        <w:pStyle w:val="14"/>
        <w:spacing w:line="360" w:lineRule="auto"/>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年度建设计划的项目建设计划管理。新增、编辑、删除、查询年度计划项目指标信息，包括项目年度开工套数、竣工套数、开工面积、竣工面积、开工日期、竣工日期、计划完成投资金额等。支持与年度建设计划、项目管理模块关联。</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56" w:name="_Toc14606"/>
      <w:r>
        <w:rPr>
          <w:rFonts w:hint="eastAsia" w:asciiTheme="minorEastAsia" w:hAnsiTheme="minorEastAsia" w:eastAsiaTheme="minorEastAsia" w:cstheme="minorEastAsia"/>
          <w:b/>
          <w:bCs/>
          <w:kern w:val="2"/>
          <w:sz w:val="32"/>
          <w:szCs w:val="32"/>
          <w:lang w:val="en-US" w:eastAsia="zh-CN" w:bidi="ar-SA"/>
        </w:rPr>
        <w:t>1.1.6.1.4.3</w:t>
      </w:r>
      <w:r>
        <w:rPr>
          <w:rFonts w:hint="eastAsia" w:asciiTheme="minorEastAsia" w:hAnsiTheme="minorEastAsia" w:eastAsiaTheme="minorEastAsia" w:cstheme="minorEastAsia"/>
          <w:sz w:val="32"/>
          <w:szCs w:val="32"/>
        </w:rPr>
        <w:t>年度计划房屋指标</w:t>
      </w:r>
      <w:bookmarkEnd w:id="56"/>
    </w:p>
    <w:p>
      <w:pPr>
        <w:pStyle w:val="14"/>
        <w:spacing w:line="360" w:lineRule="auto"/>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提供年度建设计划的项目房屋建设计划管理。新增、编辑、删除、查询年度计划项目指标信息，包括项目房屋类型及计划建设套数等。支持与年度建设计划、项目管理模块关联。</w:t>
      </w:r>
    </w:p>
    <w:p>
      <w:pPr>
        <w:pStyle w:val="6"/>
        <w:numPr>
          <w:ilvl w:val="0"/>
          <w:numId w:val="0"/>
        </w:numPr>
        <w:tabs>
          <w:tab w:val="left" w:pos="960"/>
          <w:tab w:val="left" w:pos="2880"/>
        </w:tabs>
        <w:spacing w:line="240" w:lineRule="auto"/>
        <w:ind w:firstLine="643" w:firstLineChars="200"/>
        <w:rPr>
          <w:rFonts w:hint="eastAsia" w:asciiTheme="minorEastAsia" w:hAnsiTheme="minorEastAsia" w:eastAsiaTheme="minorEastAsia" w:cstheme="minorEastAsia"/>
          <w:b/>
          <w:bCs/>
          <w:kern w:val="2"/>
          <w:sz w:val="32"/>
          <w:szCs w:val="32"/>
          <w:lang w:val="en-US" w:eastAsia="zh-CN" w:bidi="ar-SA"/>
        </w:rPr>
      </w:pPr>
      <w:bookmarkStart w:id="57" w:name="_Toc20617"/>
      <w:bookmarkStart w:id="58" w:name="_Toc100227957"/>
      <w:r>
        <w:rPr>
          <w:rFonts w:hint="eastAsia" w:asciiTheme="minorEastAsia" w:hAnsiTheme="minorEastAsia" w:eastAsiaTheme="minorEastAsia" w:cstheme="minorEastAsia"/>
          <w:b/>
          <w:bCs/>
          <w:kern w:val="2"/>
          <w:sz w:val="32"/>
          <w:szCs w:val="32"/>
          <w:lang w:val="en-US" w:eastAsia="zh-CN" w:bidi="ar-SA"/>
        </w:rPr>
        <w:t>1.1.6.1.5项目管理</w:t>
      </w:r>
      <w:bookmarkEnd w:id="57"/>
      <w:bookmarkEnd w:id="58"/>
      <w:r>
        <w:rPr>
          <w:rFonts w:hint="eastAsia" w:asciiTheme="minorEastAsia" w:hAnsiTheme="minorEastAsia" w:eastAsiaTheme="minorEastAsia" w:cstheme="minorEastAsia"/>
          <w:b/>
          <w:bCs/>
          <w:kern w:val="2"/>
          <w:sz w:val="32"/>
          <w:szCs w:val="32"/>
          <w:lang w:val="en-US" w:eastAsia="zh-CN" w:bidi="ar-SA"/>
        </w:rPr>
        <w:t>要求</w:t>
      </w:r>
    </w:p>
    <w:p>
      <w:pPr>
        <w:pStyle w:val="6"/>
        <w:numPr>
          <w:ilvl w:val="0"/>
          <w:numId w:val="0"/>
        </w:numPr>
        <w:tabs>
          <w:tab w:val="left" w:pos="960"/>
          <w:tab w:val="left" w:pos="2880"/>
        </w:tabs>
        <w:spacing w:line="240" w:lineRule="auto"/>
        <w:ind w:firstLine="643" w:firstLineChars="200"/>
        <w:rPr>
          <w:rFonts w:hint="eastAsia" w:asciiTheme="minorEastAsia" w:hAnsiTheme="minorEastAsia" w:eastAsiaTheme="minorEastAsia" w:cstheme="minorEastAsia"/>
          <w:b/>
          <w:bCs/>
          <w:kern w:val="2"/>
          <w:sz w:val="32"/>
          <w:szCs w:val="32"/>
          <w:lang w:val="en-US" w:eastAsia="zh-CN" w:bidi="ar-SA"/>
        </w:rPr>
      </w:pPr>
      <w:bookmarkStart w:id="59" w:name="_Toc3187"/>
      <w:r>
        <w:rPr>
          <w:rFonts w:hint="eastAsia" w:asciiTheme="minorEastAsia" w:hAnsiTheme="minorEastAsia" w:eastAsiaTheme="minorEastAsia" w:cstheme="minorEastAsia"/>
          <w:b/>
          <w:bCs/>
          <w:kern w:val="2"/>
          <w:sz w:val="32"/>
          <w:szCs w:val="32"/>
          <w:lang w:val="en-US" w:eastAsia="zh-CN" w:bidi="ar-SA"/>
        </w:rPr>
        <w:t>1.1.6.1.5.1保租房项目管理</w:t>
      </w:r>
      <w:bookmarkEnd w:id="59"/>
    </w:p>
    <w:p>
      <w:pPr>
        <w:pStyle w:val="14"/>
        <w:spacing w:line="360" w:lineRule="auto"/>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保租房项目信息查询、查看、发布管理。系统获取项目相关业务信息，提供项目相关信息汇集查看，包括项目基本信息、项目楼栋、房屋、建设进度等信息，可维护项目建设相关图档。支持面向公众发布项目信息、撤销发布；支持根据业务办理结果更新项目信息；支持单一条件、组合条件的查询模式。</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60" w:name="_Toc29520"/>
      <w:r>
        <w:rPr>
          <w:rFonts w:hint="eastAsia" w:asciiTheme="minorEastAsia" w:hAnsiTheme="minorEastAsia" w:eastAsiaTheme="minorEastAsia" w:cstheme="minorEastAsia"/>
          <w:b/>
          <w:bCs/>
          <w:kern w:val="2"/>
          <w:sz w:val="32"/>
          <w:szCs w:val="32"/>
          <w:lang w:val="en-US" w:eastAsia="zh-CN" w:bidi="ar-SA"/>
        </w:rPr>
        <w:t>1.1.6.1.5.2</w:t>
      </w:r>
      <w:r>
        <w:rPr>
          <w:rFonts w:hint="eastAsia" w:asciiTheme="minorEastAsia" w:hAnsiTheme="minorEastAsia" w:eastAsiaTheme="minorEastAsia" w:cstheme="minorEastAsia"/>
          <w:sz w:val="32"/>
          <w:szCs w:val="32"/>
        </w:rPr>
        <w:t>项目申报受理</w:t>
      </w:r>
      <w:bookmarkEnd w:id="60"/>
    </w:p>
    <w:p>
      <w:pPr>
        <w:pStyle w:val="14"/>
        <w:spacing w:line="360" w:lineRule="auto"/>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提供保租房项目申报现场受理功能。由建设单位提出申请，职能部门录入信息、扫描上传文件材料，提交审核。支持对接百度地图，定位项目所在的地图位置。</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61" w:name="_Toc18906"/>
      <w:r>
        <w:rPr>
          <w:rFonts w:hint="eastAsia" w:asciiTheme="minorEastAsia" w:hAnsiTheme="minorEastAsia" w:eastAsiaTheme="minorEastAsia" w:cstheme="minorEastAsia"/>
          <w:b/>
          <w:bCs/>
          <w:kern w:val="2"/>
          <w:sz w:val="32"/>
          <w:szCs w:val="32"/>
          <w:lang w:val="en-US" w:eastAsia="zh-CN" w:bidi="ar-SA"/>
        </w:rPr>
        <w:t>1.1.6.1.5.3</w:t>
      </w:r>
      <w:r>
        <w:rPr>
          <w:rFonts w:hint="eastAsia" w:asciiTheme="minorEastAsia" w:hAnsiTheme="minorEastAsia" w:eastAsiaTheme="minorEastAsia" w:cstheme="minorEastAsia"/>
          <w:sz w:val="32"/>
          <w:szCs w:val="32"/>
        </w:rPr>
        <w:t>项目申报查询</w:t>
      </w:r>
      <w:bookmarkEnd w:id="61"/>
    </w:p>
    <w:p>
      <w:pPr>
        <w:pStyle w:val="14"/>
        <w:spacing w:line="360" w:lineRule="auto"/>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提供项目申报管理功能。查询、查看、编辑、删除、审核项目申报业务，支持单一条件、组合条件的查询模式。业务审核通过后，生成保租房项目认定书。支持对接电子签章系统自动加盖印章。</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62" w:name="_Toc21511"/>
      <w:r>
        <w:rPr>
          <w:rFonts w:hint="eastAsia" w:asciiTheme="minorEastAsia" w:hAnsiTheme="minorEastAsia" w:eastAsiaTheme="minorEastAsia" w:cstheme="minorEastAsia"/>
          <w:b/>
          <w:bCs/>
          <w:kern w:val="2"/>
          <w:sz w:val="32"/>
          <w:szCs w:val="32"/>
          <w:lang w:val="en-US" w:eastAsia="zh-CN" w:bidi="ar-SA"/>
        </w:rPr>
        <w:t>1.1.6.1.5.4</w:t>
      </w:r>
      <w:r>
        <w:rPr>
          <w:rFonts w:hint="eastAsia" w:asciiTheme="minorEastAsia" w:hAnsiTheme="minorEastAsia" w:eastAsiaTheme="minorEastAsia" w:cstheme="minorEastAsia"/>
          <w:sz w:val="32"/>
          <w:szCs w:val="32"/>
        </w:rPr>
        <w:t>项目退出受理</w:t>
      </w:r>
      <w:bookmarkEnd w:id="62"/>
    </w:p>
    <w:p>
      <w:pPr>
        <w:pStyle w:val="14"/>
        <w:spacing w:line="360" w:lineRule="auto"/>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提供退出保租房项目业务现场受理功能。由建设单位提出申请，职能部门录入信息、扫描上传文件材料，提交审核。</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63" w:name="_Toc16020"/>
      <w:r>
        <w:rPr>
          <w:rFonts w:hint="eastAsia" w:asciiTheme="minorEastAsia" w:hAnsiTheme="minorEastAsia" w:eastAsiaTheme="minorEastAsia" w:cstheme="minorEastAsia"/>
          <w:b/>
          <w:bCs/>
          <w:kern w:val="2"/>
          <w:sz w:val="32"/>
          <w:szCs w:val="32"/>
          <w:lang w:val="en-US" w:eastAsia="zh-CN" w:bidi="ar-SA"/>
        </w:rPr>
        <w:t>1.1.6.1.5.5</w:t>
      </w:r>
      <w:r>
        <w:rPr>
          <w:rFonts w:hint="eastAsia" w:asciiTheme="minorEastAsia" w:hAnsiTheme="minorEastAsia" w:eastAsiaTheme="minorEastAsia" w:cstheme="minorEastAsia"/>
          <w:sz w:val="32"/>
          <w:szCs w:val="32"/>
        </w:rPr>
        <w:t>项目退出查询</w:t>
      </w:r>
      <w:bookmarkEnd w:id="63"/>
    </w:p>
    <w:p>
      <w:pPr>
        <w:pStyle w:val="14"/>
        <w:spacing w:line="360" w:lineRule="auto"/>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提供退出保租房项目业务管理功能。查询、查看、编辑、删除、审核项目退出业务，支持单一条件、组合条件的查询模式。业务审核通过后，注销项目认定书。支持对接电子签章系统自动加盖印章。</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64" w:name="_Toc3173"/>
      <w:r>
        <w:rPr>
          <w:rFonts w:hint="eastAsia" w:asciiTheme="minorEastAsia" w:hAnsiTheme="minorEastAsia" w:eastAsiaTheme="minorEastAsia" w:cstheme="minorEastAsia"/>
          <w:b/>
          <w:bCs/>
          <w:kern w:val="2"/>
          <w:sz w:val="32"/>
          <w:szCs w:val="32"/>
          <w:lang w:val="en-US" w:eastAsia="zh-CN" w:bidi="ar-SA"/>
        </w:rPr>
        <w:t>1.1.6.1.5.6</w:t>
      </w:r>
      <w:r>
        <w:rPr>
          <w:rFonts w:hint="eastAsia" w:asciiTheme="minorEastAsia" w:hAnsiTheme="minorEastAsia" w:eastAsiaTheme="minorEastAsia" w:cstheme="minorEastAsia"/>
          <w:sz w:val="32"/>
          <w:szCs w:val="32"/>
        </w:rPr>
        <w:t>项目进度申报受理</w:t>
      </w:r>
      <w:bookmarkEnd w:id="64"/>
    </w:p>
    <w:p>
      <w:pPr>
        <w:pStyle w:val="14"/>
        <w:spacing w:line="360" w:lineRule="auto"/>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提供项目进度申报现场受理功能。由建设单位提出申请，职能部门录入信息、扫描上传文件材料，提交审核。</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65" w:name="_Toc16503"/>
      <w:r>
        <w:rPr>
          <w:rFonts w:hint="eastAsia" w:asciiTheme="minorEastAsia" w:hAnsiTheme="minorEastAsia" w:eastAsiaTheme="minorEastAsia" w:cstheme="minorEastAsia"/>
          <w:b/>
          <w:bCs/>
          <w:kern w:val="2"/>
          <w:sz w:val="32"/>
          <w:szCs w:val="32"/>
          <w:lang w:val="en-US" w:eastAsia="zh-CN" w:bidi="ar-SA"/>
        </w:rPr>
        <w:t>1.1.6.1.5.7</w:t>
      </w:r>
      <w:r>
        <w:rPr>
          <w:rFonts w:hint="eastAsia" w:asciiTheme="minorEastAsia" w:hAnsiTheme="minorEastAsia" w:eastAsiaTheme="minorEastAsia" w:cstheme="minorEastAsia"/>
          <w:sz w:val="32"/>
          <w:szCs w:val="32"/>
        </w:rPr>
        <w:t>项目进度申报查询</w:t>
      </w:r>
      <w:bookmarkEnd w:id="65"/>
    </w:p>
    <w:p>
      <w:pPr>
        <w:pStyle w:val="14"/>
        <w:spacing w:line="360" w:lineRule="auto"/>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提供项目进度申报管理功能。查询、查看、编辑、删除、审核项目进度申报业务，支持单一条件、组合条件的查询模式。业务办结后，更新项目进度信息。</w:t>
      </w:r>
    </w:p>
    <w:p>
      <w:pPr>
        <w:pStyle w:val="6"/>
        <w:numPr>
          <w:ilvl w:val="0"/>
          <w:numId w:val="0"/>
        </w:numPr>
        <w:tabs>
          <w:tab w:val="left" w:pos="960"/>
          <w:tab w:val="left" w:pos="2880"/>
        </w:tabs>
        <w:spacing w:line="240" w:lineRule="auto"/>
        <w:ind w:firstLine="643" w:firstLineChars="200"/>
        <w:rPr>
          <w:rFonts w:hint="eastAsia" w:asciiTheme="minorEastAsia" w:hAnsiTheme="minorEastAsia" w:eastAsiaTheme="minorEastAsia" w:cstheme="minorEastAsia"/>
          <w:b/>
          <w:bCs/>
          <w:kern w:val="2"/>
          <w:sz w:val="32"/>
          <w:szCs w:val="32"/>
          <w:lang w:val="en-US" w:eastAsia="zh-CN" w:bidi="ar-SA"/>
        </w:rPr>
      </w:pPr>
      <w:bookmarkStart w:id="66" w:name="_Toc100227958"/>
      <w:bookmarkStart w:id="67" w:name="_Toc14815"/>
      <w:r>
        <w:rPr>
          <w:rFonts w:hint="eastAsia" w:asciiTheme="minorEastAsia" w:hAnsiTheme="minorEastAsia" w:eastAsiaTheme="minorEastAsia" w:cstheme="minorEastAsia"/>
          <w:b/>
          <w:bCs/>
          <w:kern w:val="2"/>
          <w:sz w:val="32"/>
          <w:szCs w:val="32"/>
          <w:lang w:val="en-US" w:eastAsia="zh-CN" w:bidi="ar-SA"/>
        </w:rPr>
        <w:t>1.1.6.1.6房源管理</w:t>
      </w:r>
      <w:bookmarkEnd w:id="66"/>
      <w:bookmarkEnd w:id="67"/>
      <w:r>
        <w:rPr>
          <w:rFonts w:hint="eastAsia" w:asciiTheme="minorEastAsia" w:hAnsiTheme="minorEastAsia" w:eastAsiaTheme="minorEastAsia" w:cstheme="minorEastAsia"/>
          <w:b/>
          <w:bCs/>
          <w:kern w:val="2"/>
          <w:sz w:val="32"/>
          <w:szCs w:val="32"/>
          <w:lang w:val="en-US" w:eastAsia="zh-CN" w:bidi="ar-SA"/>
        </w:rPr>
        <w:t>要求</w:t>
      </w:r>
    </w:p>
    <w:p>
      <w:pPr>
        <w:pStyle w:val="6"/>
        <w:numPr>
          <w:ilvl w:val="0"/>
          <w:numId w:val="0"/>
        </w:numPr>
        <w:tabs>
          <w:tab w:val="left" w:pos="960"/>
          <w:tab w:val="left" w:pos="2880"/>
        </w:tabs>
        <w:spacing w:line="240" w:lineRule="auto"/>
        <w:ind w:firstLine="643" w:firstLineChars="200"/>
        <w:rPr>
          <w:rFonts w:hint="eastAsia" w:asciiTheme="minorEastAsia" w:hAnsiTheme="minorEastAsia" w:eastAsiaTheme="minorEastAsia" w:cstheme="minorEastAsia"/>
          <w:b/>
          <w:bCs/>
          <w:kern w:val="2"/>
          <w:sz w:val="32"/>
          <w:szCs w:val="32"/>
          <w:lang w:val="en-US" w:eastAsia="zh-CN" w:bidi="ar-SA"/>
        </w:rPr>
      </w:pPr>
      <w:bookmarkStart w:id="68" w:name="_Toc572"/>
      <w:r>
        <w:rPr>
          <w:rFonts w:hint="eastAsia" w:asciiTheme="minorEastAsia" w:hAnsiTheme="minorEastAsia" w:eastAsiaTheme="minorEastAsia" w:cstheme="minorEastAsia"/>
          <w:b/>
          <w:bCs/>
          <w:kern w:val="2"/>
          <w:sz w:val="32"/>
          <w:szCs w:val="32"/>
          <w:lang w:val="en-US" w:eastAsia="zh-CN" w:bidi="ar-SA"/>
        </w:rPr>
        <w:t>1.1.6.1.6.1区房源管理</w:t>
      </w:r>
      <w:bookmarkEnd w:id="68"/>
    </w:p>
    <w:p>
      <w:pPr>
        <w:pStyle w:val="14"/>
        <w:spacing w:line="360" w:lineRule="auto"/>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提供小区及其下属的楼栋、房源信息管理，新增、编辑、删除、查询、查看小区信息。支持关联项目、项目楼栋，按小区、楼栋、房屋的层级逐级查看信息，可跳转查看对应的楼盘表，可锁定房屋。</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69" w:name="_Toc27417"/>
      <w:r>
        <w:rPr>
          <w:rFonts w:hint="eastAsia" w:asciiTheme="minorEastAsia" w:hAnsiTheme="minorEastAsia" w:eastAsiaTheme="minorEastAsia" w:cstheme="minorEastAsia"/>
          <w:b/>
          <w:bCs/>
          <w:kern w:val="2"/>
          <w:sz w:val="32"/>
          <w:szCs w:val="32"/>
          <w:lang w:val="en-US" w:eastAsia="zh-CN" w:bidi="ar-SA"/>
        </w:rPr>
        <w:t>1.1.6.1.6.2</w:t>
      </w:r>
      <w:r>
        <w:rPr>
          <w:rFonts w:hint="eastAsia" w:asciiTheme="minorEastAsia" w:hAnsiTheme="minorEastAsia" w:eastAsiaTheme="minorEastAsia" w:cstheme="minorEastAsia"/>
          <w:sz w:val="32"/>
          <w:szCs w:val="32"/>
        </w:rPr>
        <w:t>保租房楼盘表管理</w:t>
      </w:r>
      <w:bookmarkEnd w:id="69"/>
    </w:p>
    <w:p>
      <w:pPr>
        <w:pStyle w:val="14"/>
        <w:spacing w:line="360" w:lineRule="auto"/>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提供保租房房源信息查询、查看。以列表、图形两种形式展现保租房房源情况，支持查看房屋的基本信息、承租信息、租金收缴记录、维修记录等信息。</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70" w:name="_Toc2966"/>
      <w:r>
        <w:rPr>
          <w:rFonts w:hint="eastAsia" w:asciiTheme="minorEastAsia" w:hAnsiTheme="minorEastAsia" w:eastAsiaTheme="minorEastAsia" w:cstheme="minorEastAsia"/>
          <w:b/>
          <w:bCs/>
          <w:kern w:val="2"/>
          <w:sz w:val="32"/>
          <w:szCs w:val="32"/>
          <w:lang w:val="en-US" w:eastAsia="zh-CN" w:bidi="ar-SA"/>
        </w:rPr>
        <w:t>1.1.6.1.6.3</w:t>
      </w:r>
      <w:r>
        <w:rPr>
          <w:rFonts w:hint="eastAsia" w:asciiTheme="minorEastAsia" w:hAnsiTheme="minorEastAsia" w:eastAsiaTheme="minorEastAsia" w:cstheme="minorEastAsia"/>
          <w:sz w:val="32"/>
          <w:szCs w:val="32"/>
        </w:rPr>
        <w:t>房源入库受理</w:t>
      </w:r>
      <w:bookmarkEnd w:id="70"/>
    </w:p>
    <w:p>
      <w:pPr>
        <w:pStyle w:val="14"/>
        <w:spacing w:line="360" w:lineRule="auto"/>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提供保租房房源入库现场受理功能。由建设单位提出申请，职能部门录入信息、扫描上传文件材料，提交审核。支持通过对接房地产交易系统楼盘表获取房源信息及新增、批量导入房源多种方式建立保租房房源。</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71" w:name="_Toc30225"/>
      <w:r>
        <w:rPr>
          <w:rFonts w:hint="eastAsia" w:asciiTheme="minorEastAsia" w:hAnsiTheme="minorEastAsia" w:eastAsiaTheme="minorEastAsia" w:cstheme="minorEastAsia"/>
          <w:b/>
          <w:bCs/>
          <w:kern w:val="2"/>
          <w:sz w:val="32"/>
          <w:szCs w:val="32"/>
          <w:lang w:val="en-US" w:eastAsia="zh-CN" w:bidi="ar-SA"/>
        </w:rPr>
        <w:t>1.1.6.1.6.4</w:t>
      </w:r>
      <w:r>
        <w:rPr>
          <w:rFonts w:hint="eastAsia" w:asciiTheme="minorEastAsia" w:hAnsiTheme="minorEastAsia" w:eastAsiaTheme="minorEastAsia" w:cstheme="minorEastAsia"/>
          <w:sz w:val="32"/>
          <w:szCs w:val="32"/>
        </w:rPr>
        <w:t>房源入库查询</w:t>
      </w:r>
      <w:bookmarkEnd w:id="71"/>
    </w:p>
    <w:p>
      <w:pPr>
        <w:pStyle w:val="14"/>
        <w:spacing w:line="360" w:lineRule="auto"/>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提供保租房房源入库管理功能。查询、查看、编辑、删除、审核房源入库业务，支持单一条件、组合条件的查询模式。业务办结后，更新保租房楼盘表，房源可以保租房方式办理租赁业务。</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72" w:name="_Toc31553"/>
      <w:r>
        <w:rPr>
          <w:rFonts w:hint="eastAsia" w:asciiTheme="minorEastAsia" w:hAnsiTheme="minorEastAsia" w:eastAsiaTheme="minorEastAsia" w:cstheme="minorEastAsia"/>
          <w:b/>
          <w:bCs/>
          <w:kern w:val="2"/>
          <w:sz w:val="32"/>
          <w:szCs w:val="32"/>
          <w:lang w:val="en-US" w:eastAsia="zh-CN" w:bidi="ar-SA"/>
        </w:rPr>
        <w:t>1.1.6.1.6.5</w:t>
      </w:r>
      <w:r>
        <w:rPr>
          <w:rFonts w:hint="eastAsia" w:asciiTheme="minorEastAsia" w:hAnsiTheme="minorEastAsia" w:eastAsiaTheme="minorEastAsia" w:cstheme="minorEastAsia"/>
          <w:sz w:val="32"/>
          <w:szCs w:val="32"/>
        </w:rPr>
        <w:t>房源变更受理</w:t>
      </w:r>
      <w:bookmarkEnd w:id="72"/>
    </w:p>
    <w:p>
      <w:pPr>
        <w:pStyle w:val="14"/>
        <w:spacing w:line="360" w:lineRule="auto"/>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提供保租房房源变更现场受理功能。由建设单位提出申请，职能部门录入信息、扫描上传文件材料，提交审核。</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73" w:name="_Toc25721"/>
      <w:r>
        <w:rPr>
          <w:rFonts w:hint="eastAsia" w:asciiTheme="minorEastAsia" w:hAnsiTheme="minorEastAsia" w:eastAsiaTheme="minorEastAsia" w:cstheme="minorEastAsia"/>
          <w:b/>
          <w:bCs/>
          <w:kern w:val="2"/>
          <w:sz w:val="32"/>
          <w:szCs w:val="32"/>
          <w:lang w:val="en-US" w:eastAsia="zh-CN" w:bidi="ar-SA"/>
        </w:rPr>
        <w:t>1.1.6.1.6.6</w:t>
      </w:r>
      <w:r>
        <w:rPr>
          <w:rFonts w:hint="eastAsia" w:asciiTheme="minorEastAsia" w:hAnsiTheme="minorEastAsia" w:eastAsiaTheme="minorEastAsia" w:cstheme="minorEastAsia"/>
          <w:sz w:val="32"/>
          <w:szCs w:val="32"/>
        </w:rPr>
        <w:t>房源变更查询</w:t>
      </w:r>
      <w:bookmarkEnd w:id="73"/>
    </w:p>
    <w:p>
      <w:pPr>
        <w:pStyle w:val="14"/>
        <w:spacing w:line="360" w:lineRule="auto"/>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提供保租房房源变更管理功能。查询、查看、编辑、删除、审核房源变更业务，支持单一条件、组合条件的查询模式。业务办结后，更新保租房楼盘表。</w:t>
      </w:r>
    </w:p>
    <w:p>
      <w:pPr>
        <w:pStyle w:val="6"/>
        <w:numPr>
          <w:ilvl w:val="0"/>
          <w:numId w:val="0"/>
        </w:numPr>
        <w:tabs>
          <w:tab w:val="left" w:pos="960"/>
          <w:tab w:val="left" w:pos="2880"/>
        </w:tabs>
        <w:spacing w:line="240" w:lineRule="auto"/>
        <w:ind w:firstLine="643" w:firstLineChars="200"/>
        <w:rPr>
          <w:rFonts w:hint="eastAsia" w:asciiTheme="minorEastAsia" w:hAnsiTheme="minorEastAsia" w:eastAsiaTheme="minorEastAsia" w:cstheme="minorEastAsia"/>
          <w:b/>
          <w:bCs/>
          <w:kern w:val="2"/>
          <w:sz w:val="32"/>
          <w:szCs w:val="32"/>
          <w:lang w:val="en-US" w:eastAsia="zh-CN" w:bidi="ar-SA"/>
        </w:rPr>
      </w:pPr>
      <w:bookmarkStart w:id="74" w:name="_Toc100227959"/>
      <w:bookmarkStart w:id="75" w:name="_Toc10851"/>
      <w:r>
        <w:rPr>
          <w:rFonts w:hint="eastAsia" w:asciiTheme="minorEastAsia" w:hAnsiTheme="minorEastAsia" w:eastAsiaTheme="minorEastAsia" w:cstheme="minorEastAsia"/>
          <w:b/>
          <w:bCs/>
          <w:kern w:val="2"/>
          <w:sz w:val="32"/>
          <w:szCs w:val="32"/>
          <w:lang w:val="en-US" w:eastAsia="zh-CN" w:bidi="ar-SA"/>
        </w:rPr>
        <w:t>1.1.6.1.7申请人准入</w:t>
      </w:r>
      <w:bookmarkEnd w:id="74"/>
      <w:bookmarkEnd w:id="75"/>
      <w:r>
        <w:rPr>
          <w:rFonts w:hint="eastAsia" w:asciiTheme="minorEastAsia" w:hAnsiTheme="minorEastAsia" w:eastAsiaTheme="minorEastAsia" w:cstheme="minorEastAsia"/>
          <w:b/>
          <w:bCs/>
          <w:kern w:val="2"/>
          <w:sz w:val="32"/>
          <w:szCs w:val="32"/>
          <w:lang w:val="en-US" w:eastAsia="zh-CN" w:bidi="ar-SA"/>
        </w:rPr>
        <w:t>要求</w:t>
      </w:r>
    </w:p>
    <w:p>
      <w:pPr>
        <w:pStyle w:val="6"/>
        <w:numPr>
          <w:ilvl w:val="0"/>
          <w:numId w:val="0"/>
        </w:numPr>
        <w:tabs>
          <w:tab w:val="left" w:pos="960"/>
          <w:tab w:val="left" w:pos="2880"/>
        </w:tabs>
        <w:spacing w:line="240" w:lineRule="auto"/>
        <w:ind w:firstLine="643" w:firstLineChars="200"/>
        <w:rPr>
          <w:rFonts w:hint="eastAsia" w:asciiTheme="minorEastAsia" w:hAnsiTheme="minorEastAsia" w:eastAsiaTheme="minorEastAsia" w:cstheme="minorEastAsia"/>
          <w:b/>
          <w:bCs/>
          <w:kern w:val="2"/>
          <w:sz w:val="32"/>
          <w:szCs w:val="32"/>
          <w:lang w:val="en-US" w:eastAsia="zh-CN" w:bidi="ar-SA"/>
        </w:rPr>
      </w:pPr>
      <w:bookmarkStart w:id="76" w:name="_Toc20513"/>
      <w:r>
        <w:rPr>
          <w:rFonts w:hint="eastAsia" w:asciiTheme="minorEastAsia" w:hAnsiTheme="minorEastAsia" w:eastAsiaTheme="minorEastAsia" w:cstheme="minorEastAsia"/>
          <w:b/>
          <w:bCs/>
          <w:kern w:val="2"/>
          <w:sz w:val="32"/>
          <w:szCs w:val="32"/>
          <w:lang w:val="en-US" w:eastAsia="zh-CN" w:bidi="ar-SA"/>
        </w:rPr>
        <w:t>1.1.6.1.7.1保障申请查询</w:t>
      </w:r>
      <w:bookmarkEnd w:id="76"/>
    </w:p>
    <w:p>
      <w:pPr>
        <w:pStyle w:val="14"/>
        <w:spacing w:line="360" w:lineRule="auto"/>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保租房申请业务管理功能。查询、查看、编辑、删除、审核保租房申请业务，包括申请人信息、共同申请人信息、住房信息、申请材料、申请信息、资格审核信息、流程信息等。支持通过对接不动产登记、社保、公安等系统获取申请人及共同申请人户籍、住房、社保、就业等信息，自动核准申请人保障资格。支持单一条件、组合条件的查询模式。审核通过后，进入公示模块对外公示。</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77" w:name="_Toc17379"/>
      <w:r>
        <w:rPr>
          <w:rFonts w:hint="eastAsia" w:asciiTheme="minorEastAsia" w:hAnsiTheme="minorEastAsia" w:eastAsiaTheme="minorEastAsia" w:cstheme="minorEastAsia"/>
          <w:b/>
          <w:bCs/>
          <w:kern w:val="2"/>
          <w:sz w:val="32"/>
          <w:szCs w:val="32"/>
          <w:lang w:val="en-US" w:eastAsia="zh-CN" w:bidi="ar-SA"/>
        </w:rPr>
        <w:t>1.1.6.1.7.2</w:t>
      </w:r>
      <w:r>
        <w:rPr>
          <w:rFonts w:hint="eastAsia" w:asciiTheme="minorEastAsia" w:hAnsiTheme="minorEastAsia" w:eastAsiaTheme="minorEastAsia" w:cstheme="minorEastAsia"/>
          <w:sz w:val="32"/>
          <w:szCs w:val="32"/>
        </w:rPr>
        <w:t>公示管理</w:t>
      </w:r>
      <w:bookmarkEnd w:id="77"/>
    </w:p>
    <w:p>
      <w:pPr>
        <w:pStyle w:val="14"/>
        <w:spacing w:line="360" w:lineRule="auto"/>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申请人保障资格审核结果公示管理功能。支持自动生成、发布公示信息；或者通过信息发布模块手动发布公示，可关联保障申请业务与手动发布的公示信息，跟踪保障申请最终公示结果；支持提前结束公示、对公示结果进行确认等。</w:t>
      </w:r>
    </w:p>
    <w:p>
      <w:pPr>
        <w:pStyle w:val="6"/>
        <w:numPr>
          <w:ilvl w:val="0"/>
          <w:numId w:val="0"/>
        </w:numPr>
        <w:tabs>
          <w:tab w:val="left" w:pos="960"/>
          <w:tab w:val="left" w:pos="2880"/>
        </w:tabs>
        <w:spacing w:line="240" w:lineRule="auto"/>
        <w:ind w:firstLine="643" w:firstLineChars="200"/>
        <w:rPr>
          <w:rFonts w:hint="eastAsia" w:asciiTheme="minorEastAsia" w:hAnsiTheme="minorEastAsia" w:eastAsiaTheme="minorEastAsia" w:cstheme="minorEastAsia"/>
          <w:b/>
          <w:bCs/>
          <w:kern w:val="2"/>
          <w:sz w:val="32"/>
          <w:szCs w:val="32"/>
          <w:lang w:val="en-US" w:eastAsia="zh-CN" w:bidi="ar-SA"/>
        </w:rPr>
      </w:pPr>
      <w:bookmarkStart w:id="78" w:name="_Toc100227960"/>
      <w:bookmarkStart w:id="79" w:name="_Toc5978"/>
      <w:r>
        <w:rPr>
          <w:rFonts w:hint="eastAsia" w:asciiTheme="minorEastAsia" w:hAnsiTheme="minorEastAsia" w:eastAsiaTheme="minorEastAsia" w:cstheme="minorEastAsia"/>
          <w:b/>
          <w:bCs/>
          <w:kern w:val="2"/>
          <w:sz w:val="32"/>
          <w:szCs w:val="32"/>
          <w:lang w:val="en-US" w:eastAsia="zh-CN" w:bidi="ar-SA"/>
        </w:rPr>
        <w:t>1.1.6.1.8保障对象管理</w:t>
      </w:r>
      <w:bookmarkEnd w:id="78"/>
      <w:bookmarkEnd w:id="79"/>
      <w:r>
        <w:rPr>
          <w:rFonts w:hint="eastAsia" w:asciiTheme="minorEastAsia" w:hAnsiTheme="minorEastAsia" w:eastAsiaTheme="minorEastAsia" w:cstheme="minorEastAsia"/>
          <w:b/>
          <w:bCs/>
          <w:kern w:val="2"/>
          <w:sz w:val="32"/>
          <w:szCs w:val="32"/>
          <w:lang w:val="en-US" w:eastAsia="zh-CN" w:bidi="ar-SA"/>
        </w:rPr>
        <w:t>要求</w:t>
      </w:r>
    </w:p>
    <w:p>
      <w:pPr>
        <w:pStyle w:val="6"/>
        <w:numPr>
          <w:ilvl w:val="0"/>
          <w:numId w:val="0"/>
        </w:numPr>
        <w:tabs>
          <w:tab w:val="left" w:pos="960"/>
          <w:tab w:val="left" w:pos="2880"/>
        </w:tabs>
        <w:spacing w:line="240" w:lineRule="auto"/>
        <w:ind w:firstLine="643" w:firstLineChars="200"/>
        <w:rPr>
          <w:rFonts w:hint="eastAsia" w:asciiTheme="minorEastAsia" w:hAnsiTheme="minorEastAsia" w:eastAsiaTheme="minorEastAsia" w:cstheme="minorEastAsia"/>
          <w:b/>
          <w:bCs/>
          <w:kern w:val="2"/>
          <w:sz w:val="32"/>
          <w:szCs w:val="32"/>
          <w:lang w:val="en-US" w:eastAsia="zh-CN" w:bidi="ar-SA"/>
        </w:rPr>
      </w:pPr>
      <w:bookmarkStart w:id="80" w:name="_Toc14256"/>
      <w:r>
        <w:rPr>
          <w:rFonts w:hint="eastAsia" w:asciiTheme="minorEastAsia" w:hAnsiTheme="minorEastAsia" w:eastAsiaTheme="minorEastAsia" w:cstheme="minorEastAsia"/>
          <w:b/>
          <w:bCs/>
          <w:kern w:val="2"/>
          <w:sz w:val="32"/>
          <w:szCs w:val="32"/>
          <w:lang w:val="en-US" w:eastAsia="zh-CN" w:bidi="ar-SA"/>
        </w:rPr>
        <w:t>1.1.6.1.8.1信息变更查询</w:t>
      </w:r>
      <w:bookmarkEnd w:id="80"/>
    </w:p>
    <w:p>
      <w:pPr>
        <w:pStyle w:val="14"/>
        <w:spacing w:line="360" w:lineRule="auto"/>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保租房保障对象信息变更业务管理功能。查询、查看、编辑、删除、审核信息变更业务，包括申请人信息、共同申请人信息、住房信息、申请材料、申请信息、资格审核信息、流程信息等。支持通过对接不动产登记、社保、公安等系统获取申请人及共同申请人户籍、住房、社保、就业等信息，自动核准申请人保障资格。支持单一条件、组合条件的查询模式。审核通过后，进入公示模块对外公示。信息变更业务完结后，自动更新保障对象信息；信息变更涉及合同变更的，支持自动生成变更合同；涉及退出保障的，支持自动注销保障资格。</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81" w:name="_Toc20915"/>
      <w:r>
        <w:rPr>
          <w:rFonts w:hint="eastAsia" w:asciiTheme="minorEastAsia" w:hAnsiTheme="minorEastAsia" w:eastAsiaTheme="minorEastAsia" w:cstheme="minorEastAsia"/>
          <w:b/>
          <w:bCs/>
          <w:kern w:val="2"/>
          <w:sz w:val="32"/>
          <w:szCs w:val="32"/>
          <w:lang w:val="en-US" w:eastAsia="zh-CN" w:bidi="ar-SA"/>
        </w:rPr>
        <w:t>1.1.6.1.8.2</w:t>
      </w:r>
      <w:r>
        <w:rPr>
          <w:rFonts w:hint="eastAsia" w:asciiTheme="minorEastAsia" w:hAnsiTheme="minorEastAsia" w:eastAsiaTheme="minorEastAsia" w:cstheme="minorEastAsia"/>
          <w:sz w:val="32"/>
          <w:szCs w:val="32"/>
        </w:rPr>
        <w:t>资格复核查询</w:t>
      </w:r>
      <w:bookmarkEnd w:id="81"/>
    </w:p>
    <w:p>
      <w:pPr>
        <w:pStyle w:val="14"/>
        <w:spacing w:line="360" w:lineRule="auto"/>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保租房保障对象资格复核业务管理功能。查询、查看、编辑、删除、审核资格复核业务，包括申请人信息、共同申请人信息、住房信息、申请材料、申请信息、资格审核信息、流程信息等。支持根据准入登记期限或合同期限批量生成业务，并提供批量审核；支持通过对接不动产登记、社保、公安等系统获取申请人及共同申请人户籍、住房、社保、就业等信息，自动核准申请人保障资格。支持单一条件、组合条件的查询模式。审核通过后，进入公示模块对外公示。资格复核业务完结后，自动更新保障对象信息；资格复核涉及合同变更的，支持自动生成变更合同；涉及退出保障的，支持自动注销保障资格。</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82" w:name="_Toc28939"/>
      <w:r>
        <w:rPr>
          <w:rFonts w:hint="eastAsia" w:asciiTheme="minorEastAsia" w:hAnsiTheme="minorEastAsia" w:eastAsiaTheme="minorEastAsia" w:cstheme="minorEastAsia"/>
          <w:b/>
          <w:bCs/>
          <w:kern w:val="2"/>
          <w:sz w:val="32"/>
          <w:szCs w:val="32"/>
          <w:lang w:val="en-US" w:eastAsia="zh-CN" w:bidi="ar-SA"/>
        </w:rPr>
        <w:t>1.1.6.1.8.3</w:t>
      </w:r>
      <w:r>
        <w:rPr>
          <w:rFonts w:hint="eastAsia" w:asciiTheme="minorEastAsia" w:hAnsiTheme="minorEastAsia" w:eastAsiaTheme="minorEastAsia" w:cstheme="minorEastAsia"/>
          <w:sz w:val="32"/>
          <w:szCs w:val="32"/>
        </w:rPr>
        <w:t>退出保障查询</w:t>
      </w:r>
      <w:bookmarkEnd w:id="82"/>
    </w:p>
    <w:p>
      <w:pPr>
        <w:pStyle w:val="14"/>
        <w:spacing w:line="360" w:lineRule="auto"/>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保租房申请业务管理功能。查询、查看、编辑、删除、审核保租房申请业务。支持单一条件、组合条件的查询模式。审核通过后，进入公示模块对外公示。退出保障业务完结后，自动更新保障对象信息，注销保障资格。</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83" w:name="_Toc28559"/>
      <w:r>
        <w:rPr>
          <w:rFonts w:hint="eastAsia" w:asciiTheme="minorEastAsia" w:hAnsiTheme="minorEastAsia" w:eastAsiaTheme="minorEastAsia" w:cstheme="minorEastAsia"/>
          <w:b/>
          <w:bCs/>
          <w:kern w:val="2"/>
          <w:sz w:val="32"/>
          <w:szCs w:val="32"/>
          <w:lang w:val="en-US" w:eastAsia="zh-CN" w:bidi="ar-SA"/>
        </w:rPr>
        <w:t>1.1.6.1.8.4</w:t>
      </w:r>
      <w:r>
        <w:rPr>
          <w:rFonts w:hint="eastAsia" w:asciiTheme="minorEastAsia" w:hAnsiTheme="minorEastAsia" w:eastAsiaTheme="minorEastAsia" w:cstheme="minorEastAsia"/>
          <w:sz w:val="32"/>
          <w:szCs w:val="32"/>
        </w:rPr>
        <w:t>保障对象管理</w:t>
      </w:r>
      <w:bookmarkEnd w:id="83"/>
    </w:p>
    <w:p>
      <w:pPr>
        <w:pStyle w:val="14"/>
        <w:spacing w:line="360" w:lineRule="auto"/>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保障对象信息的管理。查询、查看保障对象信息，包括基本信息、申请人信息、住房信息、业务记录、合同记录、租金记录、信用档案等信息。支持根据信息变更、资格复核业务办理结果更新保障对象信息；支持单一条件、组合条件的查询模式。</w:t>
      </w:r>
    </w:p>
    <w:p>
      <w:pPr>
        <w:pStyle w:val="6"/>
        <w:numPr>
          <w:ilvl w:val="0"/>
          <w:numId w:val="0"/>
        </w:numPr>
        <w:tabs>
          <w:tab w:val="left" w:pos="960"/>
          <w:tab w:val="left" w:pos="2880"/>
        </w:tabs>
        <w:spacing w:line="240" w:lineRule="auto"/>
        <w:ind w:firstLine="643" w:firstLineChars="200"/>
        <w:rPr>
          <w:rFonts w:hint="eastAsia" w:asciiTheme="minorEastAsia" w:hAnsiTheme="minorEastAsia" w:eastAsiaTheme="minorEastAsia" w:cstheme="minorEastAsia"/>
          <w:b/>
          <w:bCs/>
          <w:kern w:val="2"/>
          <w:sz w:val="32"/>
          <w:szCs w:val="32"/>
          <w:lang w:val="en-US" w:eastAsia="zh-CN" w:bidi="ar-SA"/>
        </w:rPr>
      </w:pPr>
      <w:bookmarkStart w:id="84" w:name="_Toc100227961"/>
      <w:bookmarkStart w:id="85" w:name="_Toc12367"/>
      <w:r>
        <w:rPr>
          <w:rFonts w:hint="eastAsia" w:asciiTheme="minorEastAsia" w:hAnsiTheme="minorEastAsia" w:eastAsiaTheme="minorEastAsia" w:cstheme="minorEastAsia"/>
          <w:b/>
          <w:bCs/>
          <w:kern w:val="2"/>
          <w:sz w:val="32"/>
          <w:szCs w:val="32"/>
          <w:lang w:val="en-US" w:eastAsia="zh-CN" w:bidi="ar-SA"/>
        </w:rPr>
        <w:t>1.1.6.1.9配给管理</w:t>
      </w:r>
      <w:bookmarkEnd w:id="84"/>
      <w:bookmarkEnd w:id="85"/>
      <w:r>
        <w:rPr>
          <w:rFonts w:hint="eastAsia" w:asciiTheme="minorEastAsia" w:hAnsiTheme="minorEastAsia" w:eastAsiaTheme="minorEastAsia" w:cstheme="minorEastAsia"/>
          <w:b/>
          <w:bCs/>
          <w:kern w:val="2"/>
          <w:sz w:val="32"/>
          <w:szCs w:val="32"/>
          <w:lang w:val="en-US" w:eastAsia="zh-CN" w:bidi="ar-SA"/>
        </w:rPr>
        <w:t>要求</w:t>
      </w:r>
      <w:bookmarkStart w:id="86" w:name="_Toc856"/>
    </w:p>
    <w:p>
      <w:pPr>
        <w:pStyle w:val="6"/>
        <w:numPr>
          <w:ilvl w:val="0"/>
          <w:numId w:val="0"/>
        </w:numPr>
        <w:tabs>
          <w:tab w:val="left" w:pos="960"/>
          <w:tab w:val="left" w:pos="2880"/>
        </w:tabs>
        <w:spacing w:line="240" w:lineRule="auto"/>
        <w:ind w:firstLine="643" w:firstLineChars="200"/>
        <w:rPr>
          <w:rFonts w:hint="eastAsia" w:asciiTheme="minorEastAsia" w:hAnsiTheme="minorEastAsia" w:eastAsiaTheme="minorEastAsia" w:cstheme="minorEastAsia"/>
          <w:b/>
          <w:bCs/>
          <w:kern w:val="2"/>
          <w:sz w:val="32"/>
          <w:szCs w:val="32"/>
          <w:lang w:val="en-US" w:eastAsia="zh-CN" w:bidi="ar-SA"/>
        </w:rPr>
      </w:pPr>
      <w:r>
        <w:rPr>
          <w:rFonts w:hint="eastAsia" w:asciiTheme="minorEastAsia" w:hAnsiTheme="minorEastAsia" w:eastAsiaTheme="minorEastAsia" w:cstheme="minorEastAsia"/>
          <w:b/>
          <w:bCs/>
          <w:kern w:val="2"/>
          <w:sz w:val="32"/>
          <w:szCs w:val="32"/>
          <w:lang w:val="en-US" w:eastAsia="zh-CN" w:bidi="ar-SA"/>
        </w:rPr>
        <w:t>1.1.6.1.9.1轮候管理</w:t>
      </w:r>
      <w:bookmarkEnd w:id="86"/>
    </w:p>
    <w:p>
      <w:pPr>
        <w:pStyle w:val="14"/>
        <w:spacing w:line="360" w:lineRule="auto"/>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提供保障对象轮候管理，系统根据保障资格审核结果生成保障对象轮候列表，支持根据轮候计分规则对保障对象进行计分，并按计分结果排序；支持自动计算轮候次数；可筛选保障对象批量转入配租选房流程。</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87" w:name="_Toc11216"/>
      <w:r>
        <w:rPr>
          <w:rFonts w:hint="eastAsia" w:asciiTheme="minorEastAsia" w:hAnsiTheme="minorEastAsia" w:eastAsiaTheme="minorEastAsia" w:cstheme="minorEastAsia"/>
          <w:b/>
          <w:bCs/>
          <w:kern w:val="2"/>
          <w:sz w:val="32"/>
          <w:szCs w:val="32"/>
          <w:lang w:val="en-US" w:eastAsia="zh-CN" w:bidi="ar-SA"/>
        </w:rPr>
        <w:t>1.1.6.1.9.2</w:t>
      </w:r>
      <w:r>
        <w:rPr>
          <w:rFonts w:hint="eastAsia" w:asciiTheme="minorEastAsia" w:hAnsiTheme="minorEastAsia" w:eastAsiaTheme="minorEastAsia" w:cstheme="minorEastAsia"/>
          <w:sz w:val="32"/>
          <w:szCs w:val="32"/>
        </w:rPr>
        <w:t>配租选房</w:t>
      </w:r>
      <w:bookmarkEnd w:id="87"/>
    </w:p>
    <w:p>
      <w:pPr>
        <w:pStyle w:val="14"/>
        <w:spacing w:line="360" w:lineRule="auto"/>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保障对象配租选房管理。支持线上摇号选房或线下配租后人工确认配租结果，线上摇号选房由职能部门选定、发布配租房源信息，选择本批次配租对象，设置摇号选房起始、终止时间，配租对象在公共服务平台摇号选房；线下配租由职能部门线下摇号选房后根据配租结果手工配租或批量导入配租结果。支持保障对象与房源一对一分配，及保障对象与房源多对一的团租分配模式。完成配租后，系统自动关联保障对象与房源，更新房屋分配状态，记录配租信息。可将本轮未成功配租的保障对象转入轮候库。</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88" w:name="_Toc26975"/>
      <w:r>
        <w:rPr>
          <w:rFonts w:hint="eastAsia" w:asciiTheme="minorEastAsia" w:hAnsiTheme="minorEastAsia" w:eastAsiaTheme="minorEastAsia" w:cstheme="minorEastAsia"/>
          <w:b/>
          <w:bCs/>
          <w:kern w:val="2"/>
          <w:sz w:val="32"/>
          <w:szCs w:val="32"/>
          <w:lang w:val="en-US" w:eastAsia="zh-CN" w:bidi="ar-SA"/>
        </w:rPr>
        <w:t>1.1.6.1.9.3</w:t>
      </w:r>
      <w:r>
        <w:rPr>
          <w:rFonts w:hint="eastAsia" w:asciiTheme="minorEastAsia" w:hAnsiTheme="minorEastAsia" w:eastAsiaTheme="minorEastAsia" w:cstheme="minorEastAsia"/>
          <w:sz w:val="32"/>
          <w:szCs w:val="32"/>
        </w:rPr>
        <w:t>合同查询</w:t>
      </w:r>
      <w:bookmarkEnd w:id="88"/>
    </w:p>
    <w:p>
      <w:pPr>
        <w:pStyle w:val="14"/>
        <w:spacing w:line="360" w:lineRule="auto"/>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提供租赁合同查询、查看、打印功能。系统获取全部租赁合同提供查询、查看，支持单一条件、组合条件的查询模式。</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89" w:name="_Toc30911"/>
      <w:r>
        <w:rPr>
          <w:rFonts w:hint="eastAsia" w:asciiTheme="minorEastAsia" w:hAnsiTheme="minorEastAsia" w:eastAsiaTheme="minorEastAsia" w:cstheme="minorEastAsia"/>
          <w:b/>
          <w:bCs/>
          <w:kern w:val="2"/>
          <w:sz w:val="32"/>
          <w:szCs w:val="32"/>
          <w:lang w:val="en-US" w:eastAsia="zh-CN" w:bidi="ar-SA"/>
        </w:rPr>
        <w:t>1.1.6.1.9.4</w:t>
      </w:r>
      <w:r>
        <w:rPr>
          <w:rFonts w:hint="eastAsia" w:asciiTheme="minorEastAsia" w:hAnsiTheme="minorEastAsia" w:eastAsiaTheme="minorEastAsia" w:cstheme="minorEastAsia"/>
          <w:sz w:val="32"/>
          <w:szCs w:val="32"/>
        </w:rPr>
        <w:t>押金收缴查询</w:t>
      </w:r>
      <w:bookmarkEnd w:id="89"/>
    </w:p>
    <w:p>
      <w:pPr>
        <w:pStyle w:val="14"/>
        <w:spacing w:line="360" w:lineRule="auto"/>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提供押金收缴登记信息查询、查看。系统获取全部押金收取数据，提供查询、查看，支持单一条件、组合条件的查询模式，支持查看押金收缴详情。</w:t>
      </w:r>
    </w:p>
    <w:p>
      <w:pPr>
        <w:pStyle w:val="6"/>
        <w:numPr>
          <w:ilvl w:val="0"/>
          <w:numId w:val="0"/>
        </w:numPr>
        <w:tabs>
          <w:tab w:val="left" w:pos="960"/>
          <w:tab w:val="left" w:pos="2880"/>
        </w:tabs>
        <w:spacing w:line="240" w:lineRule="auto"/>
        <w:ind w:firstLine="643" w:firstLineChars="200"/>
        <w:rPr>
          <w:rFonts w:hint="eastAsia" w:asciiTheme="minorEastAsia" w:hAnsiTheme="minorEastAsia" w:eastAsiaTheme="minorEastAsia" w:cstheme="minorEastAsia"/>
          <w:b/>
          <w:bCs/>
          <w:kern w:val="2"/>
          <w:sz w:val="32"/>
          <w:szCs w:val="32"/>
          <w:lang w:val="en-US" w:eastAsia="zh-CN" w:bidi="ar-SA"/>
        </w:rPr>
      </w:pPr>
      <w:bookmarkStart w:id="90" w:name="_Toc100227962"/>
      <w:bookmarkStart w:id="91" w:name="_Toc27560"/>
      <w:r>
        <w:rPr>
          <w:rFonts w:hint="eastAsia" w:asciiTheme="minorEastAsia" w:hAnsiTheme="minorEastAsia" w:eastAsiaTheme="minorEastAsia" w:cstheme="minorEastAsia"/>
          <w:b/>
          <w:bCs/>
          <w:kern w:val="2"/>
          <w:sz w:val="32"/>
          <w:szCs w:val="32"/>
          <w:lang w:val="en-US" w:eastAsia="zh-CN" w:bidi="ar-SA"/>
        </w:rPr>
        <w:t>1.1.6.1.10配后管理</w:t>
      </w:r>
      <w:bookmarkEnd w:id="90"/>
      <w:bookmarkEnd w:id="91"/>
      <w:r>
        <w:rPr>
          <w:rFonts w:hint="eastAsia" w:asciiTheme="minorEastAsia" w:hAnsiTheme="minorEastAsia" w:eastAsiaTheme="minorEastAsia" w:cstheme="minorEastAsia"/>
          <w:b/>
          <w:bCs/>
          <w:kern w:val="2"/>
          <w:sz w:val="32"/>
          <w:szCs w:val="32"/>
          <w:lang w:val="en-US" w:eastAsia="zh-CN" w:bidi="ar-SA"/>
        </w:rPr>
        <w:t>要求</w:t>
      </w:r>
    </w:p>
    <w:p>
      <w:pPr>
        <w:pStyle w:val="6"/>
        <w:numPr>
          <w:ilvl w:val="0"/>
          <w:numId w:val="0"/>
        </w:numPr>
        <w:tabs>
          <w:tab w:val="left" w:pos="960"/>
          <w:tab w:val="left" w:pos="2880"/>
        </w:tabs>
        <w:spacing w:line="240" w:lineRule="auto"/>
        <w:ind w:firstLine="643" w:firstLineChars="200"/>
        <w:rPr>
          <w:rFonts w:hint="eastAsia" w:asciiTheme="minorEastAsia" w:hAnsiTheme="minorEastAsia" w:eastAsiaTheme="minorEastAsia" w:cstheme="minorEastAsia"/>
          <w:b/>
          <w:bCs/>
          <w:kern w:val="2"/>
          <w:sz w:val="32"/>
          <w:szCs w:val="32"/>
          <w:lang w:val="en-US" w:eastAsia="zh-CN" w:bidi="ar-SA"/>
        </w:rPr>
      </w:pPr>
      <w:bookmarkStart w:id="92" w:name="_Toc1087"/>
      <w:r>
        <w:rPr>
          <w:rFonts w:hint="eastAsia" w:asciiTheme="minorEastAsia" w:hAnsiTheme="minorEastAsia" w:eastAsiaTheme="minorEastAsia" w:cstheme="minorEastAsia"/>
          <w:b/>
          <w:bCs/>
          <w:kern w:val="2"/>
          <w:sz w:val="32"/>
          <w:szCs w:val="32"/>
          <w:lang w:val="en-US" w:eastAsia="zh-CN" w:bidi="ar-SA"/>
        </w:rPr>
        <w:t>1.1.6.1.10.1入住登记查询</w:t>
      </w:r>
      <w:bookmarkEnd w:id="92"/>
    </w:p>
    <w:p>
      <w:pPr>
        <w:pStyle w:val="14"/>
        <w:spacing w:line="360" w:lineRule="auto"/>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提供入住登记信息查询、查看。系统获取管辖区域全部入住登记数据，提供查询、查看，支持单一条件、组合条件的查询模式，支持查看入住登记详情。</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93" w:name="_Toc10550"/>
      <w:r>
        <w:rPr>
          <w:rFonts w:hint="eastAsia" w:asciiTheme="minorEastAsia" w:hAnsiTheme="minorEastAsia" w:eastAsiaTheme="minorEastAsia" w:cstheme="minorEastAsia"/>
          <w:b/>
          <w:bCs/>
          <w:kern w:val="2"/>
          <w:sz w:val="32"/>
          <w:szCs w:val="32"/>
          <w:lang w:val="en-US" w:eastAsia="zh-CN" w:bidi="ar-SA"/>
        </w:rPr>
        <w:t>1.1.6.1.10.2</w:t>
      </w:r>
      <w:r>
        <w:rPr>
          <w:rFonts w:hint="eastAsia" w:asciiTheme="minorEastAsia" w:hAnsiTheme="minorEastAsia" w:eastAsiaTheme="minorEastAsia" w:cstheme="minorEastAsia"/>
          <w:sz w:val="32"/>
          <w:szCs w:val="32"/>
        </w:rPr>
        <w:t>租金收缴查询</w:t>
      </w:r>
      <w:bookmarkEnd w:id="93"/>
    </w:p>
    <w:p>
      <w:pPr>
        <w:pStyle w:val="14"/>
        <w:spacing w:line="360" w:lineRule="auto"/>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租金收缴登记信息查询、查看。系统获取管辖区域全部租金收缴数据，提供查询、查看，支持单一条件、组合条件的查询模式；支持查看入住登记详情，包括收缴时租金欠缴记录、月租金情况、历史收缴记录。</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94" w:name="_Toc26124"/>
      <w:r>
        <w:rPr>
          <w:rFonts w:hint="eastAsia" w:asciiTheme="minorEastAsia" w:hAnsiTheme="minorEastAsia" w:eastAsiaTheme="minorEastAsia" w:cstheme="minorEastAsia"/>
          <w:b/>
          <w:bCs/>
          <w:kern w:val="2"/>
          <w:sz w:val="32"/>
          <w:szCs w:val="32"/>
          <w:lang w:val="en-US" w:eastAsia="zh-CN" w:bidi="ar-SA"/>
        </w:rPr>
        <w:t>1.1.6.1.10.3</w:t>
      </w:r>
      <w:r>
        <w:rPr>
          <w:rFonts w:hint="eastAsia" w:asciiTheme="minorEastAsia" w:hAnsiTheme="minorEastAsia" w:eastAsiaTheme="minorEastAsia" w:cstheme="minorEastAsia"/>
          <w:sz w:val="32"/>
          <w:szCs w:val="32"/>
        </w:rPr>
        <w:t>月费用收缴查询</w:t>
      </w:r>
      <w:bookmarkEnd w:id="94"/>
    </w:p>
    <w:p>
      <w:pPr>
        <w:pStyle w:val="14"/>
        <w:spacing w:line="360" w:lineRule="auto"/>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合同月应收费用账单收缴情况查询、查看。系统根据租赁合同及其租金、物业费等收费标准，生成每月应收费用账单；根据合同的租金收缴记录更新月应收费用账单状态。支持单一条件、组合条件的查询模式。</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95" w:name="_Toc1169"/>
      <w:r>
        <w:rPr>
          <w:rFonts w:hint="eastAsia" w:asciiTheme="minorEastAsia" w:hAnsiTheme="minorEastAsia" w:eastAsiaTheme="minorEastAsia" w:cstheme="minorEastAsia"/>
          <w:b/>
          <w:bCs/>
          <w:kern w:val="2"/>
          <w:sz w:val="32"/>
          <w:szCs w:val="32"/>
          <w:lang w:val="en-US" w:eastAsia="zh-CN" w:bidi="ar-SA"/>
        </w:rPr>
        <w:t>1.1.6.1.10.4</w:t>
      </w:r>
      <w:r>
        <w:rPr>
          <w:rFonts w:hint="eastAsia" w:asciiTheme="minorEastAsia" w:hAnsiTheme="minorEastAsia" w:eastAsiaTheme="minorEastAsia" w:cstheme="minorEastAsia"/>
          <w:sz w:val="32"/>
          <w:szCs w:val="32"/>
        </w:rPr>
        <w:t>租金情况查询</w:t>
      </w:r>
      <w:bookmarkEnd w:id="95"/>
    </w:p>
    <w:p>
      <w:pPr>
        <w:pStyle w:val="14"/>
        <w:spacing w:line="360" w:lineRule="auto"/>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合同租金情况查询、查看。系统按租赁合同统计合同应收总额、已交月数、已交总额、预交余额、欠缴月数、欠缴总额等，可查看合同基本信息、月费用收缴情况、租金收缴记录。支持单一条件、组合条件的查询模式。</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96" w:name="_Toc24924"/>
      <w:r>
        <w:rPr>
          <w:rFonts w:hint="eastAsia" w:asciiTheme="minorEastAsia" w:hAnsiTheme="minorEastAsia" w:eastAsiaTheme="minorEastAsia" w:cstheme="minorEastAsia"/>
          <w:b/>
          <w:bCs/>
          <w:kern w:val="2"/>
          <w:sz w:val="32"/>
          <w:szCs w:val="32"/>
          <w:lang w:val="en-US" w:eastAsia="zh-CN" w:bidi="ar-SA"/>
        </w:rPr>
        <w:t>1.1.6.1.10.5</w:t>
      </w:r>
      <w:r>
        <w:rPr>
          <w:rFonts w:hint="eastAsia" w:asciiTheme="minorEastAsia" w:hAnsiTheme="minorEastAsia" w:eastAsiaTheme="minorEastAsia" w:cstheme="minorEastAsia"/>
          <w:sz w:val="32"/>
          <w:szCs w:val="32"/>
        </w:rPr>
        <w:t>收款账户流水查询</w:t>
      </w:r>
      <w:bookmarkEnd w:id="96"/>
    </w:p>
    <w:p>
      <w:pPr>
        <w:pStyle w:val="14"/>
        <w:spacing w:line="360" w:lineRule="auto"/>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提供银行推送的收款账户资金流水查询、查看。系统通过接口获取银行系统资金流水，提供查询，支持单一条件、组合条件的查询模式。</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97" w:name="_Toc15258"/>
      <w:r>
        <w:rPr>
          <w:rFonts w:hint="eastAsia" w:asciiTheme="minorEastAsia" w:hAnsiTheme="minorEastAsia" w:eastAsiaTheme="minorEastAsia" w:cstheme="minorEastAsia"/>
          <w:b/>
          <w:bCs/>
          <w:kern w:val="2"/>
          <w:sz w:val="32"/>
          <w:szCs w:val="32"/>
          <w:lang w:val="en-US" w:eastAsia="zh-CN" w:bidi="ar-SA"/>
        </w:rPr>
        <w:t>1.1.6.1.10.6</w:t>
      </w:r>
      <w:r>
        <w:rPr>
          <w:rFonts w:hint="eastAsia" w:asciiTheme="minorEastAsia" w:hAnsiTheme="minorEastAsia" w:eastAsiaTheme="minorEastAsia" w:cstheme="minorEastAsia"/>
          <w:sz w:val="32"/>
          <w:szCs w:val="32"/>
        </w:rPr>
        <w:t>收款账户对账管理</w:t>
      </w:r>
      <w:bookmarkEnd w:id="97"/>
    </w:p>
    <w:p>
      <w:pPr>
        <w:pStyle w:val="14"/>
        <w:spacing w:line="360" w:lineRule="auto"/>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各收款账户出入账查询、核对功能。系统获取出入账登记明细数据，以及通过对接银行系统获取该账户出入账流水，由系统自动对账。系统的收支与银行推送的收支总额不符时，支持手动重新获取数据对账。可查看出入账明细数据。</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98" w:name="_Toc19952"/>
      <w:r>
        <w:rPr>
          <w:rFonts w:hint="eastAsia" w:asciiTheme="minorEastAsia" w:hAnsiTheme="minorEastAsia" w:eastAsiaTheme="minorEastAsia" w:cstheme="minorEastAsia"/>
          <w:b/>
          <w:bCs/>
          <w:kern w:val="2"/>
          <w:sz w:val="32"/>
          <w:szCs w:val="32"/>
          <w:lang w:val="en-US" w:eastAsia="zh-CN" w:bidi="ar-SA"/>
        </w:rPr>
        <w:t>1.1.6.1.10.7</w:t>
      </w:r>
      <w:r>
        <w:rPr>
          <w:rFonts w:hint="eastAsia" w:asciiTheme="minorEastAsia" w:hAnsiTheme="minorEastAsia" w:eastAsiaTheme="minorEastAsia" w:cstheme="minorEastAsia"/>
          <w:sz w:val="32"/>
          <w:szCs w:val="32"/>
        </w:rPr>
        <w:t>收款账户查询</w:t>
      </w:r>
      <w:bookmarkEnd w:id="98"/>
    </w:p>
    <w:p>
      <w:pPr>
        <w:pStyle w:val="14"/>
        <w:spacing w:line="360" w:lineRule="auto"/>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提供各保租房小区在各银行开设的收款账户查询、查看。系统获取各收款账户信息，提供查询，支持单一条件、组合条件的查询模式。</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99" w:name="_Toc6894"/>
      <w:r>
        <w:rPr>
          <w:rFonts w:hint="eastAsia" w:asciiTheme="minorEastAsia" w:hAnsiTheme="minorEastAsia" w:eastAsiaTheme="minorEastAsia" w:cstheme="minorEastAsia"/>
          <w:b/>
          <w:bCs/>
          <w:kern w:val="2"/>
          <w:sz w:val="32"/>
          <w:szCs w:val="32"/>
          <w:lang w:val="en-US" w:eastAsia="zh-CN" w:bidi="ar-SA"/>
        </w:rPr>
        <w:t>1.1.6.1.10.8</w:t>
      </w:r>
      <w:r>
        <w:rPr>
          <w:rFonts w:hint="eastAsia" w:asciiTheme="minorEastAsia" w:hAnsiTheme="minorEastAsia" w:eastAsiaTheme="minorEastAsia" w:cstheme="minorEastAsia"/>
          <w:sz w:val="32"/>
          <w:szCs w:val="32"/>
        </w:rPr>
        <w:t>房源调整查询</w:t>
      </w:r>
      <w:bookmarkEnd w:id="99"/>
    </w:p>
    <w:p>
      <w:pPr>
        <w:pStyle w:val="14"/>
        <w:spacing w:line="360" w:lineRule="auto"/>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提供房源调整业务查询、查看。系统获取管辖区域全部房源调整业务数据，提供查询、查看，支持单一条件、组合条件的查询模式，支持查看房源调整业务详情。</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100" w:name="_Toc12900"/>
      <w:r>
        <w:rPr>
          <w:rFonts w:hint="eastAsia" w:asciiTheme="minorEastAsia" w:hAnsiTheme="minorEastAsia" w:eastAsiaTheme="minorEastAsia" w:cstheme="minorEastAsia"/>
          <w:b/>
          <w:bCs/>
          <w:kern w:val="2"/>
          <w:sz w:val="32"/>
          <w:szCs w:val="32"/>
          <w:lang w:val="en-US" w:eastAsia="zh-CN" w:bidi="ar-SA"/>
        </w:rPr>
        <w:t>1.1.6.1.10.9</w:t>
      </w:r>
      <w:r>
        <w:rPr>
          <w:rFonts w:hint="eastAsia" w:asciiTheme="minorEastAsia" w:hAnsiTheme="minorEastAsia" w:eastAsiaTheme="minorEastAsia" w:cstheme="minorEastAsia"/>
          <w:sz w:val="32"/>
          <w:szCs w:val="32"/>
        </w:rPr>
        <w:t>租金调整查询</w:t>
      </w:r>
      <w:bookmarkEnd w:id="100"/>
    </w:p>
    <w:p>
      <w:pPr>
        <w:pStyle w:val="14"/>
        <w:spacing w:line="360" w:lineRule="auto"/>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提供租金调整业务查询、查看。系统获取管辖区域全部租金调整业务数据，提供查询、查看，支持单一条件、组合条件的查询模式，支持查看租金调整业务详情。</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101" w:name="_Toc4449"/>
      <w:r>
        <w:rPr>
          <w:rFonts w:hint="eastAsia" w:asciiTheme="minorEastAsia" w:hAnsiTheme="minorEastAsia" w:eastAsiaTheme="minorEastAsia" w:cstheme="minorEastAsia"/>
          <w:b/>
          <w:bCs/>
          <w:kern w:val="2"/>
          <w:sz w:val="32"/>
          <w:szCs w:val="32"/>
          <w:lang w:val="en-US" w:eastAsia="zh-CN" w:bidi="ar-SA"/>
        </w:rPr>
        <w:t>1.1.6.1.10.10</w:t>
      </w:r>
      <w:r>
        <w:rPr>
          <w:rFonts w:hint="eastAsia" w:asciiTheme="minorEastAsia" w:hAnsiTheme="minorEastAsia" w:eastAsiaTheme="minorEastAsia" w:cstheme="minorEastAsia"/>
          <w:sz w:val="32"/>
          <w:szCs w:val="32"/>
        </w:rPr>
        <w:t>房屋腾退查询</w:t>
      </w:r>
      <w:bookmarkEnd w:id="101"/>
    </w:p>
    <w:p>
      <w:pPr>
        <w:pStyle w:val="14"/>
        <w:spacing w:line="360" w:lineRule="auto"/>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提供房屋腾退业务查询、查看。系统获取管辖区域全部房屋腾退业务数据，提供查询、查看，支持单一条件、组合条件的查询模式，支持查看房屋腾退业务详情。</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102" w:name="_Toc25150"/>
      <w:r>
        <w:rPr>
          <w:rFonts w:hint="eastAsia" w:asciiTheme="minorEastAsia" w:hAnsiTheme="minorEastAsia" w:eastAsiaTheme="minorEastAsia" w:cstheme="minorEastAsia"/>
          <w:b/>
          <w:bCs/>
          <w:kern w:val="2"/>
          <w:sz w:val="32"/>
          <w:szCs w:val="32"/>
          <w:lang w:val="en-US" w:eastAsia="zh-CN" w:bidi="ar-SA"/>
        </w:rPr>
        <w:t>1.1.6.1.10.11</w:t>
      </w:r>
      <w:r>
        <w:rPr>
          <w:rFonts w:hint="eastAsia" w:asciiTheme="minorEastAsia" w:hAnsiTheme="minorEastAsia" w:eastAsiaTheme="minorEastAsia" w:cstheme="minorEastAsia"/>
          <w:sz w:val="32"/>
          <w:szCs w:val="32"/>
        </w:rPr>
        <w:t>退款记录查询</w:t>
      </w:r>
      <w:bookmarkEnd w:id="102"/>
    </w:p>
    <w:p>
      <w:pPr>
        <w:pStyle w:val="14"/>
        <w:spacing w:line="360" w:lineRule="auto"/>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提供房屋租赁合同终止后结算退款数据查询、查看。系统获取管辖区域全部退款记录，提供查询、查看，支持单一条件、组合条件的查询模式，支持查看退款记录详情。</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103" w:name="_Toc19547"/>
      <w:r>
        <w:rPr>
          <w:rFonts w:hint="eastAsia" w:asciiTheme="minorEastAsia" w:hAnsiTheme="minorEastAsia" w:eastAsiaTheme="minorEastAsia" w:cstheme="minorEastAsia"/>
          <w:b/>
          <w:bCs/>
          <w:kern w:val="2"/>
          <w:sz w:val="32"/>
          <w:szCs w:val="32"/>
          <w:lang w:val="en-US" w:eastAsia="zh-CN" w:bidi="ar-SA"/>
        </w:rPr>
        <w:t>1.1.6.1.10.12</w:t>
      </w:r>
      <w:r>
        <w:rPr>
          <w:rFonts w:hint="eastAsia" w:asciiTheme="minorEastAsia" w:hAnsiTheme="minorEastAsia" w:eastAsiaTheme="minorEastAsia" w:cstheme="minorEastAsia"/>
          <w:sz w:val="32"/>
          <w:szCs w:val="32"/>
        </w:rPr>
        <w:t>维修业务查询</w:t>
      </w:r>
      <w:bookmarkEnd w:id="103"/>
    </w:p>
    <w:p>
      <w:pPr>
        <w:pStyle w:val="14"/>
        <w:spacing w:line="360" w:lineRule="auto"/>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房屋、公共区域维修业务查询、查看。系统获取管辖区域房屋维修业务数据，提供查询、查看，支持单一条件、组合条件的查询模式；支持查看房屋维修业务详情，包括报修人、维修类型、维修内容、维修时间、维修金额、维修结果、维修进度、文件材料等信息。</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104" w:name="_Toc17749"/>
      <w:r>
        <w:rPr>
          <w:rFonts w:hint="eastAsia" w:asciiTheme="minorEastAsia" w:hAnsiTheme="minorEastAsia" w:eastAsiaTheme="minorEastAsia" w:cstheme="minorEastAsia"/>
          <w:b/>
          <w:bCs/>
          <w:kern w:val="2"/>
          <w:sz w:val="32"/>
          <w:szCs w:val="32"/>
          <w:lang w:val="en-US" w:eastAsia="zh-CN" w:bidi="ar-SA"/>
        </w:rPr>
        <w:t>1.1.6.1.10.13</w:t>
      </w:r>
      <w:r>
        <w:rPr>
          <w:rFonts w:hint="eastAsia" w:asciiTheme="minorEastAsia" w:hAnsiTheme="minorEastAsia" w:eastAsiaTheme="minorEastAsia" w:cstheme="minorEastAsia"/>
          <w:sz w:val="32"/>
          <w:szCs w:val="32"/>
        </w:rPr>
        <w:t>巡查记录查询</w:t>
      </w:r>
      <w:bookmarkEnd w:id="104"/>
    </w:p>
    <w:p>
      <w:pPr>
        <w:pStyle w:val="14"/>
        <w:spacing w:line="360" w:lineRule="auto"/>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巡查记录及巡查发现的安全隐患信息查询、查看。系统获取管辖区域全部巡查记录，提供查询、查看，支持单一条件、组合条件的查询模式；支持查看巡查记录详情，包括巡查记录、安全隐患、整改措施，可跟踪隐患整改完成情况。</w:t>
      </w:r>
    </w:p>
    <w:p>
      <w:pPr>
        <w:pStyle w:val="6"/>
        <w:numPr>
          <w:ilvl w:val="0"/>
          <w:numId w:val="0"/>
        </w:numPr>
        <w:tabs>
          <w:tab w:val="left" w:pos="960"/>
          <w:tab w:val="left" w:pos="2880"/>
        </w:tabs>
        <w:spacing w:line="240" w:lineRule="auto"/>
        <w:ind w:firstLine="643" w:firstLineChars="200"/>
        <w:rPr>
          <w:rFonts w:hint="eastAsia" w:asciiTheme="minorEastAsia" w:hAnsiTheme="minorEastAsia" w:eastAsiaTheme="minorEastAsia" w:cstheme="minorEastAsia"/>
          <w:b/>
          <w:bCs/>
          <w:kern w:val="2"/>
          <w:sz w:val="32"/>
          <w:szCs w:val="32"/>
          <w:lang w:val="en-US" w:eastAsia="zh-CN" w:bidi="ar-SA"/>
        </w:rPr>
      </w:pPr>
      <w:bookmarkStart w:id="105" w:name="_Toc100227963"/>
      <w:bookmarkStart w:id="106" w:name="_Toc3105"/>
      <w:r>
        <w:rPr>
          <w:rFonts w:hint="eastAsia" w:asciiTheme="minorEastAsia" w:hAnsiTheme="minorEastAsia" w:eastAsiaTheme="minorEastAsia" w:cstheme="minorEastAsia"/>
          <w:b/>
          <w:bCs/>
          <w:kern w:val="2"/>
          <w:sz w:val="32"/>
          <w:szCs w:val="32"/>
          <w:lang w:val="en-US" w:eastAsia="zh-CN" w:bidi="ar-SA"/>
        </w:rPr>
        <w:t>1.1.6.1.11门禁管理</w:t>
      </w:r>
      <w:bookmarkEnd w:id="105"/>
      <w:bookmarkEnd w:id="106"/>
      <w:r>
        <w:rPr>
          <w:rFonts w:hint="eastAsia" w:asciiTheme="minorEastAsia" w:hAnsiTheme="minorEastAsia" w:eastAsiaTheme="minorEastAsia" w:cstheme="minorEastAsia"/>
          <w:b/>
          <w:bCs/>
          <w:kern w:val="2"/>
          <w:sz w:val="32"/>
          <w:szCs w:val="32"/>
          <w:lang w:val="en-US" w:eastAsia="zh-CN" w:bidi="ar-SA"/>
        </w:rPr>
        <w:t>要求</w:t>
      </w:r>
    </w:p>
    <w:p>
      <w:pPr>
        <w:pStyle w:val="6"/>
        <w:numPr>
          <w:ilvl w:val="0"/>
          <w:numId w:val="0"/>
        </w:numPr>
        <w:tabs>
          <w:tab w:val="left" w:pos="960"/>
          <w:tab w:val="left" w:pos="2880"/>
        </w:tabs>
        <w:spacing w:line="240" w:lineRule="auto"/>
        <w:ind w:firstLine="643" w:firstLineChars="200"/>
        <w:rPr>
          <w:rFonts w:hint="eastAsia" w:asciiTheme="minorEastAsia" w:hAnsiTheme="minorEastAsia" w:eastAsiaTheme="minorEastAsia" w:cstheme="minorEastAsia"/>
          <w:b/>
          <w:bCs/>
          <w:kern w:val="2"/>
          <w:sz w:val="32"/>
          <w:szCs w:val="32"/>
          <w:lang w:val="en-US" w:eastAsia="zh-CN" w:bidi="ar-SA"/>
        </w:rPr>
      </w:pPr>
      <w:bookmarkStart w:id="107" w:name="_Toc23424"/>
      <w:r>
        <w:rPr>
          <w:rFonts w:hint="eastAsia" w:asciiTheme="minorEastAsia" w:hAnsiTheme="minorEastAsia" w:eastAsiaTheme="minorEastAsia" w:cstheme="minorEastAsia"/>
          <w:b/>
          <w:bCs/>
          <w:kern w:val="2"/>
          <w:sz w:val="32"/>
          <w:szCs w:val="32"/>
          <w:lang w:val="en-US" w:eastAsia="zh-CN" w:bidi="ar-SA"/>
        </w:rPr>
        <w:t>1.1.6.1.11.1门禁记录查询</w:t>
      </w:r>
      <w:bookmarkEnd w:id="107"/>
    </w:p>
    <w:p>
      <w:pPr>
        <w:pStyle w:val="14"/>
        <w:spacing w:line="360" w:lineRule="auto"/>
        <w:ind w:firstLine="720" w:firstLineChars="3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提供门禁出入记录查询。系统通过对接门禁系统获取出入人员身份信息、出入时间，生成门禁出入记录，提供查询。</w:t>
      </w:r>
    </w:p>
    <w:p>
      <w:pPr>
        <w:pStyle w:val="9"/>
        <w:numPr>
          <w:numId w:val="0"/>
        </w:numPr>
        <w:tabs>
          <w:tab w:val="left" w:pos="720"/>
          <w:tab w:val="clear" w:pos="1560"/>
        </w:tabs>
        <w:ind w:firstLine="643" w:firstLineChars="200"/>
        <w:rPr>
          <w:rFonts w:hint="eastAsia" w:asciiTheme="minorEastAsia" w:hAnsiTheme="minorEastAsia" w:eastAsiaTheme="minorEastAsia" w:cstheme="minorEastAsia"/>
          <w:sz w:val="32"/>
          <w:szCs w:val="32"/>
        </w:rPr>
      </w:pPr>
      <w:bookmarkStart w:id="108" w:name="_Toc5960"/>
      <w:r>
        <w:rPr>
          <w:rFonts w:hint="eastAsia" w:asciiTheme="minorEastAsia" w:hAnsiTheme="minorEastAsia" w:eastAsiaTheme="minorEastAsia" w:cstheme="minorEastAsia"/>
          <w:b/>
          <w:bCs/>
          <w:kern w:val="2"/>
          <w:sz w:val="32"/>
          <w:szCs w:val="32"/>
          <w:lang w:val="en-US" w:eastAsia="zh-CN" w:bidi="ar-SA"/>
        </w:rPr>
        <w:t>1.1.6.1.11.2</w:t>
      </w:r>
      <w:r>
        <w:rPr>
          <w:rFonts w:hint="eastAsia" w:asciiTheme="minorEastAsia" w:hAnsiTheme="minorEastAsia" w:eastAsiaTheme="minorEastAsia" w:cstheme="minorEastAsia"/>
          <w:sz w:val="32"/>
          <w:szCs w:val="32"/>
        </w:rPr>
        <w:t>房屋空置预警</w:t>
      </w:r>
      <w:bookmarkEnd w:id="108"/>
    </w:p>
    <w:p>
      <w:pPr>
        <w:pStyle w:val="14"/>
        <w:spacing w:line="360" w:lineRule="auto"/>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提供持续1个月以上无门禁出入信息的租户信息查询。系统根据门禁出入记录进行统计，租户持续1个月以上无门禁出入记录的，予以预警。可取消预警，登记取消预警原因。</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109" w:name="_Toc26288"/>
      <w:r>
        <w:rPr>
          <w:rFonts w:hint="eastAsia" w:asciiTheme="minorEastAsia" w:hAnsiTheme="minorEastAsia" w:eastAsiaTheme="minorEastAsia" w:cstheme="minorEastAsia"/>
          <w:b/>
          <w:bCs/>
          <w:kern w:val="2"/>
          <w:sz w:val="32"/>
          <w:szCs w:val="32"/>
          <w:lang w:val="en-US" w:eastAsia="zh-CN" w:bidi="ar-SA"/>
        </w:rPr>
        <w:t>1.1.6.1.11.3</w:t>
      </w:r>
      <w:r>
        <w:rPr>
          <w:rFonts w:hint="eastAsia" w:asciiTheme="minorEastAsia" w:hAnsiTheme="minorEastAsia" w:eastAsiaTheme="minorEastAsia" w:cstheme="minorEastAsia"/>
          <w:sz w:val="32"/>
          <w:szCs w:val="32"/>
        </w:rPr>
        <w:t>房屋转租预警</w:t>
      </w:r>
      <w:bookmarkEnd w:id="109"/>
    </w:p>
    <w:p>
      <w:pPr>
        <w:pStyle w:val="14"/>
        <w:spacing w:line="360" w:lineRule="auto"/>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提供持续1个月以上有门禁出入信息非租户信息查询。系统根据门禁出入记录进行统计，非租户持续1个月以上有门禁出入记录的，予以预警。可取消预警，登记取消预警原因。</w:t>
      </w:r>
    </w:p>
    <w:p>
      <w:pPr>
        <w:pStyle w:val="6"/>
        <w:numPr>
          <w:ilvl w:val="0"/>
          <w:numId w:val="0"/>
        </w:numPr>
        <w:tabs>
          <w:tab w:val="left" w:pos="960"/>
          <w:tab w:val="left" w:pos="2880"/>
        </w:tabs>
        <w:spacing w:line="240" w:lineRule="auto"/>
        <w:ind w:firstLine="643" w:firstLineChars="200"/>
        <w:rPr>
          <w:rFonts w:hint="eastAsia" w:asciiTheme="minorEastAsia" w:hAnsiTheme="minorEastAsia" w:eastAsiaTheme="minorEastAsia" w:cstheme="minorEastAsia"/>
          <w:b/>
          <w:bCs/>
          <w:kern w:val="2"/>
          <w:sz w:val="32"/>
          <w:szCs w:val="32"/>
          <w:lang w:val="en-US" w:eastAsia="zh-CN" w:bidi="ar-SA"/>
        </w:rPr>
      </w:pPr>
      <w:bookmarkStart w:id="110" w:name="_Toc12009"/>
      <w:bookmarkStart w:id="111" w:name="_Toc100227964"/>
      <w:r>
        <w:rPr>
          <w:rFonts w:hint="eastAsia" w:asciiTheme="minorEastAsia" w:hAnsiTheme="minorEastAsia" w:eastAsiaTheme="minorEastAsia" w:cstheme="minorEastAsia"/>
          <w:b/>
          <w:bCs/>
          <w:kern w:val="2"/>
          <w:sz w:val="32"/>
          <w:szCs w:val="32"/>
          <w:lang w:val="en-US" w:eastAsia="zh-CN" w:bidi="ar-SA"/>
        </w:rPr>
        <w:t>1.1.6.1.12预警管理</w:t>
      </w:r>
      <w:bookmarkEnd w:id="110"/>
      <w:bookmarkEnd w:id="111"/>
      <w:r>
        <w:rPr>
          <w:rFonts w:hint="eastAsia" w:asciiTheme="minorEastAsia" w:hAnsiTheme="minorEastAsia" w:eastAsiaTheme="minorEastAsia" w:cstheme="minorEastAsia"/>
          <w:b/>
          <w:bCs/>
          <w:kern w:val="2"/>
          <w:sz w:val="32"/>
          <w:szCs w:val="32"/>
          <w:lang w:val="en-US" w:eastAsia="zh-CN" w:bidi="ar-SA"/>
        </w:rPr>
        <w:t>要求</w:t>
      </w:r>
    </w:p>
    <w:p>
      <w:pPr>
        <w:pStyle w:val="6"/>
        <w:numPr>
          <w:ilvl w:val="0"/>
          <w:numId w:val="0"/>
        </w:numPr>
        <w:tabs>
          <w:tab w:val="left" w:pos="960"/>
          <w:tab w:val="left" w:pos="2880"/>
        </w:tabs>
        <w:spacing w:line="240" w:lineRule="auto"/>
        <w:ind w:firstLine="643" w:firstLineChars="200"/>
        <w:rPr>
          <w:rFonts w:hint="eastAsia" w:asciiTheme="minorEastAsia" w:hAnsiTheme="minorEastAsia" w:eastAsiaTheme="minorEastAsia" w:cstheme="minorEastAsia"/>
          <w:b/>
          <w:bCs/>
          <w:kern w:val="2"/>
          <w:sz w:val="32"/>
          <w:szCs w:val="32"/>
          <w:lang w:val="en-US" w:eastAsia="zh-CN" w:bidi="ar-SA"/>
        </w:rPr>
      </w:pPr>
      <w:bookmarkStart w:id="112" w:name="_Toc14047"/>
      <w:r>
        <w:rPr>
          <w:rFonts w:hint="eastAsia" w:asciiTheme="minorEastAsia" w:hAnsiTheme="minorEastAsia" w:eastAsiaTheme="minorEastAsia" w:cstheme="minorEastAsia"/>
          <w:b/>
          <w:bCs/>
          <w:kern w:val="2"/>
          <w:sz w:val="32"/>
          <w:szCs w:val="32"/>
          <w:lang w:val="en-US" w:eastAsia="zh-CN" w:bidi="ar-SA"/>
        </w:rPr>
        <w:t>1.1.6.1.12.1合同到期预警</w:t>
      </w:r>
      <w:bookmarkEnd w:id="112"/>
    </w:p>
    <w:p>
      <w:pPr>
        <w:pStyle w:val="14"/>
        <w:spacing w:line="360" w:lineRule="auto"/>
        <w:ind w:firstLine="696" w:firstLineChars="29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提供保租房租赁合同到期预警信息查询、查看。系统根据预警规则，获取即将到期、已到期、已逾期的保租房租赁合同信息，生成预警记录，提供查询、查看。</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113" w:name="_Toc12621"/>
      <w:r>
        <w:rPr>
          <w:rFonts w:hint="eastAsia" w:asciiTheme="minorEastAsia" w:hAnsiTheme="minorEastAsia" w:eastAsiaTheme="minorEastAsia" w:cstheme="minorEastAsia"/>
          <w:b/>
          <w:bCs/>
          <w:kern w:val="2"/>
          <w:sz w:val="32"/>
          <w:szCs w:val="32"/>
          <w:lang w:val="en-US" w:eastAsia="zh-CN" w:bidi="ar-SA"/>
        </w:rPr>
        <w:t>1.1.6.1.12.2</w:t>
      </w:r>
      <w:r>
        <w:rPr>
          <w:rFonts w:hint="eastAsia" w:asciiTheme="minorEastAsia" w:hAnsiTheme="minorEastAsia" w:eastAsiaTheme="minorEastAsia" w:cstheme="minorEastAsia"/>
          <w:sz w:val="32"/>
          <w:szCs w:val="32"/>
        </w:rPr>
        <w:t>项目资格到期预警</w:t>
      </w:r>
      <w:bookmarkEnd w:id="113"/>
    </w:p>
    <w:p>
      <w:pPr>
        <w:pStyle w:val="14"/>
        <w:spacing w:line="360" w:lineRule="auto"/>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提供保租房项目资格到期预警信息查询、查看。系统根据预警规则，获取即将到期、已到期、已逾期的保租房项目信息，生成预警记录，提供查询、查看。</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114" w:name="_Toc11902"/>
      <w:r>
        <w:rPr>
          <w:rFonts w:hint="eastAsia" w:asciiTheme="minorEastAsia" w:hAnsiTheme="minorEastAsia" w:eastAsiaTheme="minorEastAsia" w:cstheme="minorEastAsia"/>
          <w:b/>
          <w:bCs/>
          <w:kern w:val="2"/>
          <w:sz w:val="32"/>
          <w:szCs w:val="32"/>
          <w:lang w:val="en-US" w:eastAsia="zh-CN" w:bidi="ar-SA"/>
        </w:rPr>
        <w:t>1.1.6.1.12.3</w:t>
      </w:r>
      <w:r>
        <w:rPr>
          <w:rFonts w:hint="eastAsia" w:asciiTheme="minorEastAsia" w:hAnsiTheme="minorEastAsia" w:eastAsiaTheme="minorEastAsia" w:cstheme="minorEastAsia"/>
          <w:sz w:val="32"/>
          <w:szCs w:val="32"/>
        </w:rPr>
        <w:t>房屋交易提醒</w:t>
      </w:r>
      <w:bookmarkEnd w:id="114"/>
    </w:p>
    <w:p>
      <w:pPr>
        <w:pStyle w:val="14"/>
        <w:spacing w:line="360" w:lineRule="auto"/>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提供保障对象购买房屋预警信息查询、查看。系统通过对接房产交易系统，获取保障对象的房屋买卖合同信息，提供查询、查看。</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115" w:name="_Toc18222"/>
      <w:r>
        <w:rPr>
          <w:rFonts w:hint="eastAsia" w:asciiTheme="minorEastAsia" w:hAnsiTheme="minorEastAsia" w:eastAsiaTheme="minorEastAsia" w:cstheme="minorEastAsia"/>
          <w:b/>
          <w:bCs/>
          <w:kern w:val="2"/>
          <w:sz w:val="32"/>
          <w:szCs w:val="32"/>
          <w:lang w:val="en-US" w:eastAsia="zh-CN" w:bidi="ar-SA"/>
        </w:rPr>
        <w:t>1.1.6.1.12.4</w:t>
      </w:r>
      <w:r>
        <w:rPr>
          <w:rFonts w:hint="eastAsia" w:asciiTheme="minorEastAsia" w:hAnsiTheme="minorEastAsia" w:eastAsiaTheme="minorEastAsia" w:cstheme="minorEastAsia"/>
          <w:sz w:val="32"/>
          <w:szCs w:val="32"/>
        </w:rPr>
        <w:t>资格变动提醒</w:t>
      </w:r>
      <w:bookmarkEnd w:id="115"/>
    </w:p>
    <w:p>
      <w:pPr>
        <w:pStyle w:val="14"/>
        <w:spacing w:line="360" w:lineRule="auto"/>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保障对象保障资格相关准入条件变动信息查询、查看。系统通过对接不动产登记系统、公安系统、社保系统等获取保障对象的保障准入条件相关信息，当保障对象的条件不再符合准入条件时，系统生成变动记录提供查询、查看。</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116" w:name="_Toc2884"/>
      <w:r>
        <w:rPr>
          <w:rFonts w:hint="eastAsia" w:asciiTheme="minorEastAsia" w:hAnsiTheme="minorEastAsia" w:eastAsiaTheme="minorEastAsia" w:cstheme="minorEastAsia"/>
          <w:b/>
          <w:bCs/>
          <w:kern w:val="2"/>
          <w:sz w:val="32"/>
          <w:szCs w:val="32"/>
          <w:lang w:val="en-US" w:eastAsia="zh-CN" w:bidi="ar-SA"/>
        </w:rPr>
        <w:t>1.1.6.1.12.5</w:t>
      </w:r>
      <w:r>
        <w:rPr>
          <w:rFonts w:hint="eastAsia" w:asciiTheme="minorEastAsia" w:hAnsiTheme="minorEastAsia" w:eastAsiaTheme="minorEastAsia" w:cstheme="minorEastAsia"/>
          <w:sz w:val="32"/>
          <w:szCs w:val="32"/>
        </w:rPr>
        <w:t>租金异常浮动提醒</w:t>
      </w:r>
      <w:bookmarkEnd w:id="116"/>
    </w:p>
    <w:p>
      <w:pPr>
        <w:pStyle w:val="14"/>
        <w:spacing w:line="360" w:lineRule="auto"/>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提供保障对象租金异常浮动预警信息查询、查看。系统根据租金预警标准范围，获取租金浮动偏离标准的合同及房源信息，生成预警记录，提供查询、查看。</w:t>
      </w:r>
      <w:bookmarkStart w:id="117" w:name="_Toc6077"/>
      <w:bookmarkStart w:id="118" w:name="_Toc100227965"/>
    </w:p>
    <w:p>
      <w:pPr>
        <w:pStyle w:val="6"/>
        <w:numPr>
          <w:ilvl w:val="0"/>
          <w:numId w:val="0"/>
        </w:numPr>
        <w:tabs>
          <w:tab w:val="left" w:pos="960"/>
          <w:tab w:val="left" w:pos="2880"/>
        </w:tabs>
        <w:spacing w:line="240" w:lineRule="auto"/>
        <w:ind w:firstLine="643" w:firstLineChars="200"/>
        <w:rPr>
          <w:rFonts w:hint="eastAsia" w:asciiTheme="minorEastAsia" w:hAnsiTheme="minorEastAsia" w:eastAsiaTheme="minorEastAsia" w:cstheme="minorEastAsia"/>
          <w:b/>
          <w:bCs/>
          <w:kern w:val="2"/>
          <w:sz w:val="32"/>
          <w:szCs w:val="32"/>
          <w:lang w:val="en-US" w:eastAsia="zh-CN" w:bidi="ar-SA"/>
        </w:rPr>
      </w:pPr>
      <w:r>
        <w:rPr>
          <w:rFonts w:hint="eastAsia" w:asciiTheme="minorEastAsia" w:hAnsiTheme="minorEastAsia" w:eastAsiaTheme="minorEastAsia" w:cstheme="minorEastAsia"/>
          <w:b/>
          <w:bCs/>
          <w:kern w:val="2"/>
          <w:sz w:val="32"/>
          <w:szCs w:val="32"/>
          <w:lang w:val="en-US" w:eastAsia="zh-CN" w:bidi="ar-SA"/>
        </w:rPr>
        <w:t>1.1.6.1.13主体管理</w:t>
      </w:r>
      <w:bookmarkEnd w:id="117"/>
      <w:bookmarkEnd w:id="118"/>
      <w:r>
        <w:rPr>
          <w:rFonts w:hint="eastAsia" w:asciiTheme="minorEastAsia" w:hAnsiTheme="minorEastAsia" w:eastAsiaTheme="minorEastAsia" w:cstheme="minorEastAsia"/>
          <w:b/>
          <w:bCs/>
          <w:kern w:val="2"/>
          <w:sz w:val="32"/>
          <w:szCs w:val="32"/>
          <w:lang w:val="en-US" w:eastAsia="zh-CN" w:bidi="ar-SA"/>
        </w:rPr>
        <w:t>要求</w:t>
      </w:r>
    </w:p>
    <w:p>
      <w:pPr>
        <w:pStyle w:val="6"/>
        <w:numPr>
          <w:ilvl w:val="0"/>
          <w:numId w:val="0"/>
        </w:numPr>
        <w:tabs>
          <w:tab w:val="left" w:pos="960"/>
          <w:tab w:val="left" w:pos="2880"/>
        </w:tabs>
        <w:spacing w:line="240" w:lineRule="auto"/>
        <w:ind w:firstLine="643" w:firstLineChars="200"/>
        <w:rPr>
          <w:rFonts w:hint="eastAsia" w:asciiTheme="minorEastAsia" w:hAnsiTheme="minorEastAsia" w:eastAsiaTheme="minorEastAsia" w:cstheme="minorEastAsia"/>
          <w:b/>
          <w:bCs/>
          <w:kern w:val="2"/>
          <w:sz w:val="32"/>
          <w:szCs w:val="32"/>
          <w:lang w:val="en-US" w:eastAsia="zh-CN" w:bidi="ar-SA"/>
        </w:rPr>
      </w:pPr>
      <w:bookmarkStart w:id="119" w:name="_Toc7825"/>
      <w:r>
        <w:rPr>
          <w:rFonts w:hint="eastAsia" w:asciiTheme="minorEastAsia" w:hAnsiTheme="minorEastAsia" w:eastAsiaTheme="minorEastAsia" w:cstheme="minorEastAsia"/>
          <w:b/>
          <w:bCs/>
          <w:kern w:val="2"/>
          <w:sz w:val="32"/>
          <w:szCs w:val="32"/>
          <w:lang w:val="en-US" w:eastAsia="zh-CN" w:bidi="ar-SA"/>
        </w:rPr>
        <w:t>1.1.6.1.13.1单位入网查</w:t>
      </w:r>
      <w:bookmarkEnd w:id="119"/>
    </w:p>
    <w:p>
      <w:pPr>
        <w:pStyle w:val="14"/>
        <w:spacing w:line="360" w:lineRule="auto"/>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建设单位、运营单位入网申请业务管理功能。查询、查看、审核单位入网业务，由单位在公共服务平台提交入网申请，职能部门受理、审核。支持单一条件、组合条件的查询模式。业务审核通过后，系统生成单位账号，可设置单位账号权限。</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120" w:name="_Toc8712"/>
      <w:r>
        <w:rPr>
          <w:rFonts w:hint="eastAsia" w:asciiTheme="minorEastAsia" w:hAnsiTheme="minorEastAsia" w:eastAsiaTheme="minorEastAsia" w:cstheme="minorEastAsia"/>
          <w:b/>
          <w:bCs/>
          <w:kern w:val="2"/>
          <w:sz w:val="32"/>
          <w:szCs w:val="32"/>
          <w:lang w:val="en-US" w:eastAsia="zh-CN" w:bidi="ar-SA"/>
        </w:rPr>
        <w:t>1.1.6.1.13.2</w:t>
      </w:r>
      <w:r>
        <w:rPr>
          <w:rFonts w:hint="eastAsia" w:asciiTheme="minorEastAsia" w:hAnsiTheme="minorEastAsia" w:eastAsiaTheme="minorEastAsia" w:cstheme="minorEastAsia"/>
          <w:sz w:val="32"/>
          <w:szCs w:val="32"/>
        </w:rPr>
        <w:t>单位信息变更受理</w:t>
      </w:r>
      <w:bookmarkEnd w:id="120"/>
    </w:p>
    <w:p>
      <w:pPr>
        <w:pStyle w:val="14"/>
        <w:spacing w:line="360" w:lineRule="auto"/>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提供单位信息变更业务现场受理功能。由建设单位或运营单位提出申请，职能部门录入信息，扫描上传文件材料，提交审核。</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121" w:name="_Toc14781"/>
      <w:r>
        <w:rPr>
          <w:rFonts w:hint="eastAsia" w:asciiTheme="minorEastAsia" w:hAnsiTheme="minorEastAsia" w:eastAsiaTheme="minorEastAsia" w:cstheme="minorEastAsia"/>
          <w:b/>
          <w:bCs/>
          <w:kern w:val="2"/>
          <w:sz w:val="32"/>
          <w:szCs w:val="32"/>
          <w:lang w:val="en-US" w:eastAsia="zh-CN" w:bidi="ar-SA"/>
        </w:rPr>
        <w:t>1.1.6.1.13.3</w:t>
      </w:r>
      <w:r>
        <w:rPr>
          <w:rFonts w:hint="eastAsia" w:asciiTheme="minorEastAsia" w:hAnsiTheme="minorEastAsia" w:eastAsiaTheme="minorEastAsia" w:cstheme="minorEastAsia"/>
          <w:sz w:val="32"/>
          <w:szCs w:val="32"/>
        </w:rPr>
        <w:t>单位信息变更查询</w:t>
      </w:r>
      <w:bookmarkEnd w:id="121"/>
    </w:p>
    <w:p>
      <w:pPr>
        <w:pStyle w:val="14"/>
        <w:spacing w:line="360" w:lineRule="auto"/>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提供单位信息变更业务的管理功能。查询、查看、编辑、删除、审核单位信息变更业务，支持单一条件、组合条件的查询模式。业务审核通过后，系统更新单位信息。</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122" w:name="_Toc3710"/>
      <w:r>
        <w:rPr>
          <w:rFonts w:hint="eastAsia" w:asciiTheme="minorEastAsia" w:hAnsiTheme="minorEastAsia" w:eastAsiaTheme="minorEastAsia" w:cstheme="minorEastAsia"/>
          <w:b/>
          <w:bCs/>
          <w:kern w:val="2"/>
          <w:sz w:val="32"/>
          <w:szCs w:val="32"/>
          <w:lang w:val="en-US" w:eastAsia="zh-CN" w:bidi="ar-SA"/>
        </w:rPr>
        <w:t>1.1.6.1.13.4</w:t>
      </w:r>
      <w:r>
        <w:rPr>
          <w:rFonts w:hint="eastAsia" w:asciiTheme="minorEastAsia" w:hAnsiTheme="minorEastAsia" w:eastAsiaTheme="minorEastAsia" w:cstheme="minorEastAsia"/>
          <w:sz w:val="32"/>
          <w:szCs w:val="32"/>
        </w:rPr>
        <w:t>角色权限管理</w:t>
      </w:r>
      <w:bookmarkEnd w:id="122"/>
    </w:p>
    <w:p>
      <w:pPr>
        <w:pStyle w:val="14"/>
        <w:spacing w:line="360" w:lineRule="auto"/>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提供不同角色及其权限的设置功能。新增、编辑、删除、查询、查看角色权限信息，设置系统的不同角色及其可用的功能菜单。</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123" w:name="_Toc30220"/>
      <w:r>
        <w:rPr>
          <w:rFonts w:hint="eastAsia" w:asciiTheme="minorEastAsia" w:hAnsiTheme="minorEastAsia" w:eastAsiaTheme="minorEastAsia" w:cstheme="minorEastAsia"/>
          <w:b/>
          <w:bCs/>
          <w:kern w:val="2"/>
          <w:sz w:val="32"/>
          <w:szCs w:val="32"/>
          <w:lang w:val="en-US" w:eastAsia="zh-CN" w:bidi="ar-SA"/>
        </w:rPr>
        <w:t>1.1.6.1.13.5</w:t>
      </w:r>
      <w:r>
        <w:rPr>
          <w:rFonts w:hint="eastAsia" w:asciiTheme="minorEastAsia" w:hAnsiTheme="minorEastAsia" w:eastAsiaTheme="minorEastAsia" w:cstheme="minorEastAsia"/>
          <w:sz w:val="32"/>
          <w:szCs w:val="32"/>
        </w:rPr>
        <w:t>单位管理</w:t>
      </w:r>
      <w:bookmarkEnd w:id="123"/>
    </w:p>
    <w:p>
      <w:pPr>
        <w:pStyle w:val="14"/>
        <w:spacing w:line="360" w:lineRule="auto"/>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提供单位信息及其账号管理功能。可查询、查看单位信息，可锁定、解锁单位主账号，重置账号密码、设置账号角色权限。支持单一条件、组合条件的查询模式。</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124" w:name="_Toc8607"/>
      <w:r>
        <w:rPr>
          <w:rFonts w:hint="eastAsia" w:asciiTheme="minorEastAsia" w:hAnsiTheme="minorEastAsia" w:eastAsiaTheme="minorEastAsia" w:cstheme="minorEastAsia"/>
          <w:b/>
          <w:bCs/>
          <w:kern w:val="2"/>
          <w:sz w:val="32"/>
          <w:szCs w:val="32"/>
          <w:lang w:val="en-US" w:eastAsia="zh-CN" w:bidi="ar-SA"/>
        </w:rPr>
        <w:t>1.1.6.1.13.6</w:t>
      </w:r>
      <w:r>
        <w:rPr>
          <w:rFonts w:hint="eastAsia" w:asciiTheme="minorEastAsia" w:hAnsiTheme="minorEastAsia" w:eastAsiaTheme="minorEastAsia" w:cstheme="minorEastAsia"/>
          <w:sz w:val="32"/>
          <w:szCs w:val="32"/>
        </w:rPr>
        <w:t>员工信息查询</w:t>
      </w:r>
      <w:bookmarkEnd w:id="124"/>
    </w:p>
    <w:p>
      <w:pPr>
        <w:pStyle w:val="14"/>
        <w:spacing w:line="360" w:lineRule="auto"/>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提供各单位工作人员信息查询、查看功能。可查看各单位登记的工作人员基本信息。支持单一条件、组合条件的查询模式。</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125" w:name="_Toc32034"/>
      <w:r>
        <w:rPr>
          <w:rFonts w:hint="eastAsia" w:asciiTheme="minorEastAsia" w:hAnsiTheme="minorEastAsia" w:eastAsiaTheme="minorEastAsia" w:cstheme="minorEastAsia"/>
          <w:b/>
          <w:bCs/>
          <w:kern w:val="2"/>
          <w:sz w:val="32"/>
          <w:szCs w:val="32"/>
          <w:lang w:val="en-US" w:eastAsia="zh-CN" w:bidi="ar-SA"/>
        </w:rPr>
        <w:t>1.1.6.1.13.7账</w:t>
      </w:r>
      <w:r>
        <w:rPr>
          <w:rFonts w:hint="eastAsia" w:asciiTheme="minorEastAsia" w:hAnsiTheme="minorEastAsia" w:eastAsiaTheme="minorEastAsia" w:cstheme="minorEastAsia"/>
          <w:sz w:val="32"/>
          <w:szCs w:val="32"/>
        </w:rPr>
        <w:t>号管理</w:t>
      </w:r>
      <w:bookmarkEnd w:id="125"/>
    </w:p>
    <w:p>
      <w:pPr>
        <w:pStyle w:val="14"/>
        <w:spacing w:line="360" w:lineRule="auto"/>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提供单位及其工作人员账号管理功能。可启用、停用账号，设置手机信息，并提供当使用CA证书时的账号CA证书启用、停用、解绑。</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126" w:name="_Toc280"/>
      <w:r>
        <w:rPr>
          <w:rFonts w:hint="eastAsia" w:asciiTheme="minorEastAsia" w:hAnsiTheme="minorEastAsia" w:eastAsiaTheme="minorEastAsia" w:cstheme="minorEastAsia"/>
          <w:b/>
          <w:bCs/>
          <w:kern w:val="2"/>
          <w:sz w:val="32"/>
          <w:szCs w:val="32"/>
          <w:lang w:val="en-US" w:eastAsia="zh-CN" w:bidi="ar-SA"/>
        </w:rPr>
        <w:t>1.1.6.1.13.8</w:t>
      </w:r>
      <w:r>
        <w:rPr>
          <w:rFonts w:hint="eastAsia" w:asciiTheme="minorEastAsia" w:hAnsiTheme="minorEastAsia" w:eastAsiaTheme="minorEastAsia" w:cstheme="minorEastAsia"/>
          <w:sz w:val="32"/>
          <w:szCs w:val="32"/>
        </w:rPr>
        <w:t>运营主体服务合同</w:t>
      </w:r>
      <w:bookmarkEnd w:id="126"/>
    </w:p>
    <w:p>
      <w:pPr>
        <w:pStyle w:val="14"/>
        <w:spacing w:line="360" w:lineRule="auto"/>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提供运营主体服务合同信息管理功能。新增、编辑、删除、查询、查看运营主体服务合同信息，建立运营主体与服务合同之间的关联关系。支持单一条件、组合条件的查询模式。</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127" w:name="_Toc24102"/>
      <w:r>
        <w:rPr>
          <w:rFonts w:hint="eastAsia" w:asciiTheme="minorEastAsia" w:hAnsiTheme="minorEastAsia" w:eastAsiaTheme="minorEastAsia" w:cstheme="minorEastAsia"/>
          <w:b/>
          <w:bCs/>
          <w:kern w:val="2"/>
          <w:sz w:val="32"/>
          <w:szCs w:val="32"/>
          <w:lang w:val="en-US" w:eastAsia="zh-CN" w:bidi="ar-SA"/>
        </w:rPr>
        <w:t>1.1.6.1.13.9</w:t>
      </w:r>
      <w:r>
        <w:rPr>
          <w:rFonts w:hint="eastAsia" w:asciiTheme="minorEastAsia" w:hAnsiTheme="minorEastAsia" w:eastAsiaTheme="minorEastAsia" w:cstheme="minorEastAsia"/>
          <w:sz w:val="32"/>
          <w:szCs w:val="32"/>
        </w:rPr>
        <w:t>运营主体服务范围</w:t>
      </w:r>
      <w:bookmarkEnd w:id="127"/>
    </w:p>
    <w:p>
      <w:pPr>
        <w:pStyle w:val="14"/>
        <w:spacing w:line="360" w:lineRule="auto"/>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运营主体服务范围信息管理功能。新增、编辑、删除、查询、查看运营主体在不同项目、合同的服务范围信息，以项目为单位对运营主体进行服务范围划分，建立运营主体、服务合同、项目之间的关联关系。支持单一条件、组合条件的查询模式。</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128" w:name="_Toc18143"/>
      <w:r>
        <w:rPr>
          <w:rFonts w:hint="eastAsia" w:asciiTheme="minorEastAsia" w:hAnsiTheme="minorEastAsia" w:eastAsiaTheme="minorEastAsia" w:cstheme="minorEastAsia"/>
          <w:b/>
          <w:bCs/>
          <w:kern w:val="2"/>
          <w:sz w:val="32"/>
          <w:szCs w:val="32"/>
          <w:lang w:val="en-US" w:eastAsia="zh-CN" w:bidi="ar-SA"/>
        </w:rPr>
        <w:t>1.1.6.1.13.10</w:t>
      </w:r>
      <w:r>
        <w:rPr>
          <w:rFonts w:hint="eastAsia" w:asciiTheme="minorEastAsia" w:hAnsiTheme="minorEastAsia" w:eastAsiaTheme="minorEastAsia" w:cstheme="minorEastAsia"/>
          <w:sz w:val="32"/>
          <w:szCs w:val="32"/>
        </w:rPr>
        <w:t>运营主体监督考核</w:t>
      </w:r>
      <w:bookmarkEnd w:id="128"/>
    </w:p>
    <w:p>
      <w:pPr>
        <w:pStyle w:val="14"/>
        <w:spacing w:line="360" w:lineRule="auto"/>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提供运营主体监督考核记录信息管理功能。新增、编辑、删除、查询、查看运营主体监督考核记录信息，包括考核分数、考核意见、考核日期、考核部门等。支持单一条件、组合条件的查询模式。</w:t>
      </w:r>
    </w:p>
    <w:p>
      <w:pPr>
        <w:pStyle w:val="6"/>
        <w:numPr>
          <w:ilvl w:val="0"/>
          <w:numId w:val="0"/>
        </w:numPr>
        <w:tabs>
          <w:tab w:val="left" w:pos="960"/>
          <w:tab w:val="left" w:pos="2880"/>
        </w:tabs>
        <w:spacing w:line="240" w:lineRule="auto"/>
        <w:ind w:firstLine="643" w:firstLineChars="200"/>
        <w:rPr>
          <w:rFonts w:hint="eastAsia" w:asciiTheme="minorEastAsia" w:hAnsiTheme="minorEastAsia" w:eastAsiaTheme="minorEastAsia" w:cstheme="minorEastAsia"/>
          <w:b/>
          <w:bCs/>
          <w:kern w:val="2"/>
          <w:sz w:val="32"/>
          <w:szCs w:val="32"/>
          <w:lang w:val="en-US" w:eastAsia="zh-CN" w:bidi="ar-SA"/>
        </w:rPr>
      </w:pPr>
      <w:bookmarkStart w:id="129" w:name="_Toc7416"/>
      <w:bookmarkStart w:id="130" w:name="_Toc100227966"/>
      <w:r>
        <w:rPr>
          <w:rFonts w:hint="eastAsia" w:asciiTheme="minorEastAsia" w:hAnsiTheme="minorEastAsia" w:eastAsiaTheme="minorEastAsia" w:cstheme="minorEastAsia"/>
          <w:b/>
          <w:bCs/>
          <w:kern w:val="2"/>
          <w:sz w:val="32"/>
          <w:szCs w:val="32"/>
          <w:lang w:val="en-US" w:eastAsia="zh-CN" w:bidi="ar-SA"/>
        </w:rPr>
        <w:t>1.1.6.1.14信用管理</w:t>
      </w:r>
      <w:bookmarkEnd w:id="129"/>
      <w:bookmarkEnd w:id="130"/>
      <w:r>
        <w:rPr>
          <w:rFonts w:hint="eastAsia" w:asciiTheme="minorEastAsia" w:hAnsiTheme="minorEastAsia" w:eastAsiaTheme="minorEastAsia" w:cstheme="minorEastAsia"/>
          <w:b/>
          <w:bCs/>
          <w:kern w:val="2"/>
          <w:sz w:val="32"/>
          <w:szCs w:val="32"/>
          <w:lang w:val="en-US" w:eastAsia="zh-CN" w:bidi="ar-SA"/>
        </w:rPr>
        <w:t>要求</w:t>
      </w:r>
    </w:p>
    <w:p>
      <w:pPr>
        <w:pStyle w:val="6"/>
        <w:numPr>
          <w:ilvl w:val="0"/>
          <w:numId w:val="0"/>
        </w:numPr>
        <w:tabs>
          <w:tab w:val="left" w:pos="960"/>
          <w:tab w:val="left" w:pos="2880"/>
        </w:tabs>
        <w:spacing w:line="240" w:lineRule="auto"/>
        <w:ind w:firstLine="643" w:firstLineChars="200"/>
        <w:rPr>
          <w:rFonts w:hint="eastAsia" w:asciiTheme="minorEastAsia" w:hAnsiTheme="minorEastAsia" w:eastAsiaTheme="minorEastAsia" w:cstheme="minorEastAsia"/>
          <w:b/>
          <w:bCs/>
          <w:kern w:val="2"/>
          <w:sz w:val="32"/>
          <w:szCs w:val="32"/>
          <w:lang w:val="en-US" w:eastAsia="zh-CN" w:bidi="ar-SA"/>
        </w:rPr>
      </w:pPr>
      <w:bookmarkStart w:id="131" w:name="_Toc31243"/>
      <w:r>
        <w:rPr>
          <w:rFonts w:hint="eastAsia" w:asciiTheme="minorEastAsia" w:hAnsiTheme="minorEastAsia" w:eastAsiaTheme="minorEastAsia" w:cstheme="minorEastAsia"/>
          <w:b/>
          <w:bCs/>
          <w:kern w:val="2"/>
          <w:sz w:val="32"/>
          <w:szCs w:val="32"/>
          <w:lang w:val="en-US" w:eastAsia="zh-CN" w:bidi="ar-SA"/>
        </w:rPr>
        <w:t>1.1.6.1.14.1信用评价指标管理</w:t>
      </w:r>
      <w:bookmarkEnd w:id="131"/>
    </w:p>
    <w:p>
      <w:pPr>
        <w:pStyle w:val="14"/>
        <w:spacing w:line="360" w:lineRule="auto"/>
        <w:ind w:firstLine="720" w:firstLineChars="3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提供信用评价指标信息管理功能。新增、编辑、删除、查询、查看信用评价指标信息。可根据不同评价对象类型分别定义评价指标及其评定结果类型。支持单一条件、组合条件的查询模式。</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132" w:name="_Toc21546"/>
      <w:r>
        <w:rPr>
          <w:rFonts w:hint="eastAsia" w:asciiTheme="minorEastAsia" w:hAnsiTheme="minorEastAsia" w:eastAsiaTheme="minorEastAsia" w:cstheme="minorEastAsia"/>
          <w:b/>
          <w:bCs/>
          <w:kern w:val="2"/>
          <w:sz w:val="32"/>
          <w:szCs w:val="32"/>
          <w:lang w:val="en-US" w:eastAsia="zh-CN" w:bidi="ar-SA"/>
        </w:rPr>
        <w:t>1.1.6.1.14.2</w:t>
      </w:r>
      <w:r>
        <w:rPr>
          <w:rFonts w:hint="eastAsia" w:asciiTheme="minorEastAsia" w:hAnsiTheme="minorEastAsia" w:eastAsiaTheme="minorEastAsia" w:cstheme="minorEastAsia"/>
          <w:sz w:val="32"/>
          <w:szCs w:val="32"/>
        </w:rPr>
        <w:t>信用评价记录管理</w:t>
      </w:r>
      <w:bookmarkEnd w:id="132"/>
    </w:p>
    <w:p>
      <w:pPr>
        <w:pStyle w:val="14"/>
        <w:spacing w:line="360" w:lineRule="auto"/>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信用评价记录管理功能。新增、编辑、删除、查询、查看、审核信用评价信息。职能部门根据异议、投诉等信息记录信用评价记录、上传文件材料，提交审核。支持设置评价的有效期起始时间和结束时间，在有效期内自动对不良信用行为进行约束和惩戒，有效期结束后自动解除。支持单一条件、组合条件的查询模式。</w:t>
      </w:r>
    </w:p>
    <w:p>
      <w:pPr>
        <w:pStyle w:val="6"/>
        <w:numPr>
          <w:ilvl w:val="0"/>
          <w:numId w:val="0"/>
        </w:numPr>
        <w:tabs>
          <w:tab w:val="left" w:pos="960"/>
          <w:tab w:val="left" w:pos="2880"/>
        </w:tabs>
        <w:spacing w:line="240" w:lineRule="auto"/>
        <w:ind w:firstLine="643" w:firstLineChars="200"/>
        <w:rPr>
          <w:rFonts w:hint="eastAsia" w:asciiTheme="minorEastAsia" w:hAnsiTheme="minorEastAsia" w:eastAsiaTheme="minorEastAsia" w:cstheme="minorEastAsia"/>
          <w:b/>
          <w:bCs/>
          <w:kern w:val="2"/>
          <w:sz w:val="32"/>
          <w:szCs w:val="32"/>
          <w:lang w:val="en-US" w:eastAsia="zh-CN" w:bidi="ar-SA"/>
        </w:rPr>
      </w:pPr>
      <w:bookmarkStart w:id="133" w:name="_Toc884"/>
      <w:bookmarkStart w:id="134" w:name="_Toc100227967"/>
      <w:r>
        <w:rPr>
          <w:rFonts w:hint="eastAsia" w:asciiTheme="minorEastAsia" w:hAnsiTheme="minorEastAsia" w:eastAsiaTheme="minorEastAsia" w:cstheme="minorEastAsia"/>
          <w:b/>
          <w:bCs/>
          <w:kern w:val="2"/>
          <w:sz w:val="32"/>
          <w:szCs w:val="32"/>
          <w:lang w:val="en-US" w:eastAsia="zh-CN" w:bidi="ar-SA"/>
        </w:rPr>
        <w:t>1.1.6.1.15异议投诉管理</w:t>
      </w:r>
      <w:bookmarkEnd w:id="133"/>
      <w:bookmarkEnd w:id="134"/>
      <w:r>
        <w:rPr>
          <w:rFonts w:hint="eastAsia" w:asciiTheme="minorEastAsia" w:hAnsiTheme="minorEastAsia" w:eastAsiaTheme="minorEastAsia" w:cstheme="minorEastAsia"/>
          <w:b/>
          <w:bCs/>
          <w:kern w:val="2"/>
          <w:sz w:val="32"/>
          <w:szCs w:val="32"/>
          <w:lang w:val="en-US" w:eastAsia="zh-CN" w:bidi="ar-SA"/>
        </w:rPr>
        <w:t>要求</w:t>
      </w:r>
    </w:p>
    <w:p>
      <w:pPr>
        <w:pStyle w:val="6"/>
        <w:numPr>
          <w:ilvl w:val="0"/>
          <w:numId w:val="0"/>
        </w:numPr>
        <w:tabs>
          <w:tab w:val="left" w:pos="960"/>
          <w:tab w:val="left" w:pos="2880"/>
        </w:tabs>
        <w:spacing w:line="240" w:lineRule="auto"/>
        <w:ind w:firstLine="643" w:firstLineChars="200"/>
        <w:rPr>
          <w:rFonts w:hint="eastAsia" w:asciiTheme="minorEastAsia" w:hAnsiTheme="minorEastAsia" w:eastAsiaTheme="minorEastAsia" w:cstheme="minorEastAsia"/>
          <w:b/>
          <w:bCs/>
          <w:kern w:val="2"/>
          <w:sz w:val="32"/>
          <w:szCs w:val="32"/>
          <w:lang w:val="en-US" w:eastAsia="zh-CN" w:bidi="ar-SA"/>
        </w:rPr>
      </w:pPr>
      <w:bookmarkStart w:id="135" w:name="_Toc18325"/>
      <w:r>
        <w:rPr>
          <w:rFonts w:hint="eastAsia" w:asciiTheme="minorEastAsia" w:hAnsiTheme="minorEastAsia" w:eastAsiaTheme="minorEastAsia" w:cstheme="minorEastAsia"/>
          <w:b/>
          <w:bCs/>
          <w:kern w:val="2"/>
          <w:sz w:val="32"/>
          <w:szCs w:val="32"/>
          <w:lang w:val="en-US" w:eastAsia="zh-CN" w:bidi="ar-SA"/>
        </w:rPr>
        <w:t>1.1.6.1.15.1异议受理</w:t>
      </w:r>
      <w:bookmarkEnd w:id="135"/>
    </w:p>
    <w:p>
      <w:pPr>
        <w:pStyle w:val="14"/>
        <w:spacing w:line="360" w:lineRule="auto"/>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异议业务现场受理功能。由社会公众反馈，职能部门录入信息，扫描上传文件材料，提交审核。支持与公示、保障资格业务关联，为系统自动判断保障申请、资格复核、退出保障等业务公示异议情况提供支撑。</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136" w:name="_Toc9318"/>
      <w:r>
        <w:rPr>
          <w:rFonts w:hint="eastAsia" w:asciiTheme="minorEastAsia" w:hAnsiTheme="minorEastAsia" w:eastAsiaTheme="minorEastAsia" w:cstheme="minorEastAsia"/>
          <w:b/>
          <w:bCs/>
          <w:kern w:val="2"/>
          <w:sz w:val="32"/>
          <w:szCs w:val="32"/>
          <w:lang w:val="en-US" w:eastAsia="zh-CN" w:bidi="ar-SA"/>
        </w:rPr>
        <w:t>1.1.6.1.15.2</w:t>
      </w:r>
      <w:r>
        <w:rPr>
          <w:rFonts w:hint="eastAsia" w:asciiTheme="minorEastAsia" w:hAnsiTheme="minorEastAsia" w:eastAsiaTheme="minorEastAsia" w:cstheme="minorEastAsia"/>
          <w:sz w:val="32"/>
          <w:szCs w:val="32"/>
        </w:rPr>
        <w:t>异议办理</w:t>
      </w:r>
      <w:bookmarkEnd w:id="136"/>
    </w:p>
    <w:p>
      <w:pPr>
        <w:pStyle w:val="14"/>
        <w:spacing w:line="360" w:lineRule="auto"/>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提供异议业务的管理功能。查询、查看、编辑、删除、审核异议业务，支持单一条件、组合条件的查询模式。业务办结后，系统可根据业务办理结果控制公示通过或不通过。</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137" w:name="_Toc29890"/>
      <w:r>
        <w:rPr>
          <w:rFonts w:hint="eastAsia" w:asciiTheme="minorEastAsia" w:hAnsiTheme="minorEastAsia" w:eastAsiaTheme="minorEastAsia" w:cstheme="minorEastAsia"/>
          <w:b/>
          <w:bCs/>
          <w:kern w:val="2"/>
          <w:sz w:val="32"/>
          <w:szCs w:val="32"/>
          <w:lang w:val="en-US" w:eastAsia="zh-CN" w:bidi="ar-SA"/>
        </w:rPr>
        <w:t>1.1.6.1.15.3</w:t>
      </w:r>
      <w:r>
        <w:rPr>
          <w:rFonts w:hint="eastAsia" w:asciiTheme="minorEastAsia" w:hAnsiTheme="minorEastAsia" w:eastAsiaTheme="minorEastAsia" w:cstheme="minorEastAsia"/>
          <w:sz w:val="32"/>
          <w:szCs w:val="32"/>
        </w:rPr>
        <w:t>投诉受理</w:t>
      </w:r>
      <w:bookmarkEnd w:id="137"/>
    </w:p>
    <w:p>
      <w:pPr>
        <w:pStyle w:val="14"/>
        <w:spacing w:line="360" w:lineRule="auto"/>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提供投诉业务现场受理功能。由社会公众反馈，职能部门录入信息，扫描上传文件材料，提交审核。</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138" w:name="_Toc26610"/>
      <w:r>
        <w:rPr>
          <w:rFonts w:hint="eastAsia" w:asciiTheme="minorEastAsia" w:hAnsiTheme="minorEastAsia" w:eastAsiaTheme="minorEastAsia" w:cstheme="minorEastAsia"/>
          <w:b/>
          <w:bCs/>
          <w:kern w:val="2"/>
          <w:sz w:val="32"/>
          <w:szCs w:val="32"/>
          <w:lang w:val="en-US" w:eastAsia="zh-CN" w:bidi="ar-SA"/>
        </w:rPr>
        <w:t>1.1.6.1.15.4投</w:t>
      </w:r>
      <w:r>
        <w:rPr>
          <w:rFonts w:hint="eastAsia" w:asciiTheme="minorEastAsia" w:hAnsiTheme="minorEastAsia" w:eastAsiaTheme="minorEastAsia" w:cstheme="minorEastAsia"/>
          <w:sz w:val="32"/>
          <w:szCs w:val="32"/>
        </w:rPr>
        <w:t>诉办理</w:t>
      </w:r>
      <w:bookmarkEnd w:id="138"/>
    </w:p>
    <w:p>
      <w:pPr>
        <w:pStyle w:val="14"/>
        <w:spacing w:line="360" w:lineRule="auto"/>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提供投诉业务的管理功能。查询、查看、编辑、删除、审核投诉业务，支持单一条件、组合条件的查询模式。</w:t>
      </w:r>
    </w:p>
    <w:p>
      <w:pPr>
        <w:pStyle w:val="6"/>
        <w:numPr>
          <w:ilvl w:val="0"/>
          <w:numId w:val="0"/>
        </w:numPr>
        <w:tabs>
          <w:tab w:val="left" w:pos="960"/>
          <w:tab w:val="left" w:pos="2880"/>
        </w:tabs>
        <w:spacing w:line="240" w:lineRule="auto"/>
        <w:ind w:firstLine="643" w:firstLineChars="200"/>
        <w:rPr>
          <w:rFonts w:hint="eastAsia" w:asciiTheme="minorEastAsia" w:hAnsiTheme="minorEastAsia" w:eastAsiaTheme="minorEastAsia" w:cstheme="minorEastAsia"/>
          <w:b/>
          <w:bCs/>
          <w:kern w:val="2"/>
          <w:sz w:val="32"/>
          <w:szCs w:val="32"/>
          <w:lang w:val="en-US" w:eastAsia="zh-CN" w:bidi="ar-SA"/>
        </w:rPr>
      </w:pPr>
      <w:bookmarkStart w:id="139" w:name="_Toc22405"/>
      <w:bookmarkStart w:id="140" w:name="_Toc100227968"/>
      <w:r>
        <w:rPr>
          <w:rFonts w:hint="eastAsia" w:asciiTheme="minorEastAsia" w:hAnsiTheme="minorEastAsia" w:eastAsiaTheme="minorEastAsia" w:cstheme="minorEastAsia"/>
          <w:b/>
          <w:bCs/>
          <w:kern w:val="2"/>
          <w:sz w:val="32"/>
          <w:szCs w:val="32"/>
          <w:lang w:val="en-US" w:eastAsia="zh-CN" w:bidi="ar-SA"/>
        </w:rPr>
        <w:t>1.1.6.1.16信息发布管理</w:t>
      </w:r>
      <w:bookmarkEnd w:id="139"/>
      <w:bookmarkEnd w:id="140"/>
      <w:r>
        <w:rPr>
          <w:rFonts w:hint="eastAsia" w:asciiTheme="minorEastAsia" w:hAnsiTheme="minorEastAsia" w:eastAsiaTheme="minorEastAsia" w:cstheme="minorEastAsia"/>
          <w:b/>
          <w:bCs/>
          <w:kern w:val="2"/>
          <w:sz w:val="32"/>
          <w:szCs w:val="32"/>
          <w:lang w:val="en-US" w:eastAsia="zh-CN" w:bidi="ar-SA"/>
        </w:rPr>
        <w:t>要求</w:t>
      </w:r>
    </w:p>
    <w:p>
      <w:pPr>
        <w:pStyle w:val="6"/>
        <w:numPr>
          <w:ilvl w:val="0"/>
          <w:numId w:val="0"/>
        </w:numPr>
        <w:tabs>
          <w:tab w:val="left" w:pos="960"/>
          <w:tab w:val="left" w:pos="2880"/>
        </w:tabs>
        <w:spacing w:line="240" w:lineRule="auto"/>
        <w:ind w:firstLine="643" w:firstLineChars="200"/>
        <w:rPr>
          <w:rFonts w:hint="eastAsia" w:asciiTheme="minorEastAsia" w:hAnsiTheme="minorEastAsia" w:eastAsiaTheme="minorEastAsia" w:cstheme="minorEastAsia"/>
          <w:b/>
          <w:bCs/>
          <w:kern w:val="2"/>
          <w:sz w:val="32"/>
          <w:szCs w:val="32"/>
          <w:lang w:val="en-US" w:eastAsia="zh-CN" w:bidi="ar-SA"/>
        </w:rPr>
      </w:pPr>
      <w:bookmarkStart w:id="141" w:name="_Toc2965"/>
      <w:r>
        <w:rPr>
          <w:rFonts w:hint="eastAsia" w:asciiTheme="minorEastAsia" w:hAnsiTheme="minorEastAsia" w:eastAsiaTheme="minorEastAsia" w:cstheme="minorEastAsia"/>
          <w:b/>
          <w:bCs/>
          <w:kern w:val="2"/>
          <w:sz w:val="32"/>
          <w:szCs w:val="32"/>
          <w:lang w:val="en-US" w:eastAsia="zh-CN" w:bidi="ar-SA"/>
        </w:rPr>
        <w:t>1.1.6.1.16.1信息发布管理</w:t>
      </w:r>
      <w:bookmarkEnd w:id="141"/>
    </w:p>
    <w:p>
      <w:pPr>
        <w:pStyle w:val="14"/>
        <w:spacing w:line="360" w:lineRule="auto"/>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发布信息管理功能。新增、编辑、删除、撤回、查询、查看发布信息。可发布办事指南、文件资料、公示公告、公开信息、政策法规等信息。可选择面向社会公众或小区发布信息，支持获取登录用户的浏览记录进行浏览统计。</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142" w:name="_Toc3190"/>
      <w:r>
        <w:rPr>
          <w:rFonts w:hint="eastAsia" w:asciiTheme="minorEastAsia" w:hAnsiTheme="minorEastAsia" w:eastAsiaTheme="minorEastAsia" w:cstheme="minorEastAsia"/>
          <w:b/>
          <w:bCs/>
          <w:kern w:val="2"/>
          <w:sz w:val="32"/>
          <w:szCs w:val="32"/>
          <w:lang w:val="en-US" w:eastAsia="zh-CN" w:bidi="ar-SA"/>
        </w:rPr>
        <w:t>1.1.6.1.16.2</w:t>
      </w:r>
      <w:r>
        <w:rPr>
          <w:rFonts w:hint="eastAsia" w:asciiTheme="minorEastAsia" w:hAnsiTheme="minorEastAsia" w:eastAsiaTheme="minorEastAsia" w:cstheme="minorEastAsia"/>
          <w:sz w:val="32"/>
          <w:szCs w:val="32"/>
        </w:rPr>
        <w:t>门户网站页脚配置</w:t>
      </w:r>
      <w:bookmarkEnd w:id="142"/>
    </w:p>
    <w:p>
      <w:pPr>
        <w:pStyle w:val="14"/>
        <w:spacing w:line="360" w:lineRule="auto"/>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提供公共服务平台门户网站页脚信息编辑、保存功能。保存后，系统更新门户网站页脚信息。</w:t>
      </w:r>
    </w:p>
    <w:p>
      <w:pPr>
        <w:pStyle w:val="6"/>
        <w:numPr>
          <w:ilvl w:val="0"/>
          <w:numId w:val="0"/>
        </w:numPr>
        <w:tabs>
          <w:tab w:val="left" w:pos="960"/>
          <w:tab w:val="left" w:pos="2880"/>
        </w:tabs>
        <w:spacing w:line="240" w:lineRule="auto"/>
        <w:ind w:firstLine="643" w:firstLineChars="200"/>
        <w:rPr>
          <w:rFonts w:hint="eastAsia" w:asciiTheme="minorEastAsia" w:hAnsiTheme="minorEastAsia" w:eastAsiaTheme="minorEastAsia" w:cstheme="minorEastAsia"/>
          <w:b/>
          <w:bCs/>
          <w:kern w:val="2"/>
          <w:sz w:val="32"/>
          <w:szCs w:val="32"/>
          <w:lang w:val="en-US" w:eastAsia="zh-CN" w:bidi="ar-SA"/>
        </w:rPr>
      </w:pPr>
      <w:bookmarkStart w:id="143" w:name="_Toc595"/>
      <w:bookmarkStart w:id="144" w:name="_Toc100227969"/>
      <w:r>
        <w:rPr>
          <w:rFonts w:hint="eastAsia" w:asciiTheme="minorEastAsia" w:hAnsiTheme="minorEastAsia" w:eastAsiaTheme="minorEastAsia" w:cstheme="minorEastAsia"/>
          <w:b/>
          <w:bCs/>
          <w:kern w:val="2"/>
          <w:sz w:val="32"/>
          <w:szCs w:val="32"/>
          <w:lang w:val="en-US" w:eastAsia="zh-CN" w:bidi="ar-SA"/>
        </w:rPr>
        <w:t>1.1.6.1.17统计分析</w:t>
      </w:r>
      <w:bookmarkEnd w:id="143"/>
      <w:bookmarkEnd w:id="144"/>
      <w:r>
        <w:rPr>
          <w:rFonts w:hint="eastAsia" w:asciiTheme="minorEastAsia" w:hAnsiTheme="minorEastAsia" w:eastAsiaTheme="minorEastAsia" w:cstheme="minorEastAsia"/>
          <w:b/>
          <w:bCs/>
          <w:kern w:val="2"/>
          <w:sz w:val="32"/>
          <w:szCs w:val="32"/>
          <w:lang w:val="en-US" w:eastAsia="zh-CN" w:bidi="ar-SA"/>
        </w:rPr>
        <w:t>要求</w:t>
      </w:r>
    </w:p>
    <w:p>
      <w:pPr>
        <w:pStyle w:val="6"/>
        <w:numPr>
          <w:ilvl w:val="0"/>
          <w:numId w:val="0"/>
        </w:numPr>
        <w:tabs>
          <w:tab w:val="left" w:pos="960"/>
          <w:tab w:val="left" w:pos="2880"/>
        </w:tabs>
        <w:spacing w:line="240" w:lineRule="auto"/>
        <w:ind w:firstLine="643" w:firstLineChars="200"/>
        <w:rPr>
          <w:rFonts w:hint="eastAsia" w:asciiTheme="minorEastAsia" w:hAnsiTheme="minorEastAsia" w:eastAsiaTheme="minorEastAsia" w:cstheme="minorEastAsia"/>
          <w:b/>
          <w:bCs/>
          <w:kern w:val="2"/>
          <w:sz w:val="32"/>
          <w:szCs w:val="32"/>
          <w:lang w:val="en-US" w:eastAsia="zh-CN" w:bidi="ar-SA"/>
        </w:rPr>
      </w:pPr>
      <w:bookmarkStart w:id="145" w:name="_Toc2093"/>
      <w:r>
        <w:rPr>
          <w:rFonts w:hint="eastAsia" w:asciiTheme="minorEastAsia" w:hAnsiTheme="minorEastAsia" w:eastAsiaTheme="minorEastAsia" w:cstheme="minorEastAsia"/>
          <w:b/>
          <w:bCs/>
          <w:kern w:val="2"/>
          <w:sz w:val="32"/>
          <w:szCs w:val="32"/>
          <w:lang w:val="en-US" w:eastAsia="zh-CN" w:bidi="ar-SA"/>
        </w:rPr>
        <w:t>1.1.6.1.17.1保障对象统计</w:t>
      </w:r>
      <w:bookmarkEnd w:id="145"/>
    </w:p>
    <w:p>
      <w:pPr>
        <w:pStyle w:val="14"/>
        <w:spacing w:line="360" w:lineRule="auto"/>
        <w:ind w:firstLine="720" w:firstLineChars="3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提供保障对象信息查询、统计，可按保障对象的保障状态、保障方式、保障对象类型、所属群体等属性进行查询、统计。支持单一条件、组合条件的查询模式。</w:t>
      </w:r>
    </w:p>
    <w:p>
      <w:pPr>
        <w:pStyle w:val="9"/>
        <w:numPr>
          <w:numId w:val="0"/>
        </w:numPr>
        <w:tabs>
          <w:tab w:val="left" w:pos="720"/>
          <w:tab w:val="clear" w:pos="1560"/>
        </w:tabs>
        <w:ind w:firstLine="643" w:firstLineChars="200"/>
        <w:rPr>
          <w:rFonts w:hint="eastAsia" w:asciiTheme="minorEastAsia" w:hAnsiTheme="minorEastAsia" w:eastAsiaTheme="minorEastAsia" w:cstheme="minorEastAsia"/>
          <w:sz w:val="32"/>
          <w:szCs w:val="32"/>
        </w:rPr>
      </w:pPr>
      <w:bookmarkStart w:id="146" w:name="_Toc3451"/>
      <w:r>
        <w:rPr>
          <w:rFonts w:hint="eastAsia" w:asciiTheme="minorEastAsia" w:hAnsiTheme="minorEastAsia" w:eastAsiaTheme="minorEastAsia" w:cstheme="minorEastAsia"/>
          <w:b/>
          <w:bCs/>
          <w:kern w:val="2"/>
          <w:sz w:val="32"/>
          <w:szCs w:val="32"/>
          <w:lang w:val="en-US" w:eastAsia="zh-CN" w:bidi="ar-SA"/>
        </w:rPr>
        <w:t>1.1.6.1.17.2</w:t>
      </w:r>
      <w:r>
        <w:rPr>
          <w:rFonts w:hint="eastAsia" w:asciiTheme="minorEastAsia" w:hAnsiTheme="minorEastAsia" w:eastAsiaTheme="minorEastAsia" w:cstheme="minorEastAsia"/>
          <w:sz w:val="32"/>
          <w:szCs w:val="32"/>
        </w:rPr>
        <w:t>房源统计</w:t>
      </w:r>
      <w:bookmarkEnd w:id="146"/>
    </w:p>
    <w:p>
      <w:pPr>
        <w:pStyle w:val="14"/>
        <w:spacing w:line="360" w:lineRule="auto"/>
        <w:ind w:firstLine="720" w:firstLineChars="3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提供房源信息查询、统计，可统计小区房源的总面积、总套数、住宅面积、住宅套数、非住宅面积、非住宅套数、未配套数、已配套数、闲置套数、正常在用套数、逾期在用套数、欠租在用套数、已锁定套数。</w:t>
      </w:r>
    </w:p>
    <w:p>
      <w:pPr>
        <w:pStyle w:val="9"/>
        <w:numPr>
          <w:numId w:val="0"/>
        </w:numPr>
        <w:tabs>
          <w:tab w:val="left" w:pos="720"/>
          <w:tab w:val="clear" w:pos="1560"/>
        </w:tabs>
        <w:ind w:firstLine="643" w:firstLineChars="200"/>
        <w:rPr>
          <w:rFonts w:hint="eastAsia" w:asciiTheme="minorEastAsia" w:hAnsiTheme="minorEastAsia" w:eastAsiaTheme="minorEastAsia" w:cstheme="minorEastAsia"/>
          <w:sz w:val="32"/>
          <w:szCs w:val="32"/>
        </w:rPr>
      </w:pPr>
      <w:bookmarkStart w:id="147" w:name="_Toc4464"/>
      <w:r>
        <w:rPr>
          <w:rFonts w:hint="eastAsia" w:asciiTheme="minorEastAsia" w:hAnsiTheme="minorEastAsia" w:eastAsiaTheme="minorEastAsia" w:cstheme="minorEastAsia"/>
          <w:b/>
          <w:bCs/>
          <w:kern w:val="2"/>
          <w:sz w:val="32"/>
          <w:szCs w:val="32"/>
          <w:lang w:val="en-US" w:eastAsia="zh-CN" w:bidi="ar-SA"/>
        </w:rPr>
        <w:t>1.1.6.1.17.3</w:t>
      </w:r>
      <w:r>
        <w:rPr>
          <w:rFonts w:hint="eastAsia" w:asciiTheme="minorEastAsia" w:hAnsiTheme="minorEastAsia" w:eastAsiaTheme="minorEastAsia" w:cstheme="minorEastAsia"/>
          <w:sz w:val="32"/>
          <w:szCs w:val="32"/>
        </w:rPr>
        <w:t>租金收取统计</w:t>
      </w:r>
      <w:bookmarkEnd w:id="147"/>
    </w:p>
    <w:p>
      <w:pPr>
        <w:pStyle w:val="14"/>
        <w:spacing w:line="360" w:lineRule="auto"/>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提供租金收取信息查询、统计。系统获取租金收取记录明细进行统计，支持按小区、栋号、单元等条件，以及按时间段统计收取户数、租金总额、收取总额。</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148" w:name="_Toc167"/>
      <w:r>
        <w:rPr>
          <w:rFonts w:hint="eastAsia" w:asciiTheme="minorEastAsia" w:hAnsiTheme="minorEastAsia" w:eastAsiaTheme="minorEastAsia" w:cstheme="minorEastAsia"/>
          <w:b/>
          <w:bCs/>
          <w:kern w:val="2"/>
          <w:sz w:val="32"/>
          <w:szCs w:val="32"/>
          <w:lang w:val="en-US" w:eastAsia="zh-CN" w:bidi="ar-SA"/>
        </w:rPr>
        <w:t>1.1.6.1.17.4</w:t>
      </w:r>
      <w:r>
        <w:rPr>
          <w:rFonts w:hint="eastAsia" w:asciiTheme="minorEastAsia" w:hAnsiTheme="minorEastAsia" w:eastAsiaTheme="minorEastAsia" w:cstheme="minorEastAsia"/>
          <w:sz w:val="32"/>
          <w:szCs w:val="32"/>
        </w:rPr>
        <w:t>欠缴统计</w:t>
      </w:r>
      <w:bookmarkEnd w:id="148"/>
    </w:p>
    <w:p>
      <w:pPr>
        <w:pStyle w:val="14"/>
        <w:spacing w:line="360" w:lineRule="auto"/>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提供租金欠缴信息查询、统计。系统根据承租人月费用收缴情况统计欠缴信息，包括总户数、欠缴户数、已缴总额、欠缴总额、收缴率等。</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149" w:name="_Toc23982"/>
      <w:r>
        <w:rPr>
          <w:rFonts w:hint="eastAsia" w:asciiTheme="minorEastAsia" w:hAnsiTheme="minorEastAsia" w:eastAsiaTheme="minorEastAsia" w:cstheme="minorEastAsia"/>
          <w:b/>
          <w:bCs/>
          <w:kern w:val="2"/>
          <w:sz w:val="32"/>
          <w:szCs w:val="32"/>
          <w:lang w:val="en-US" w:eastAsia="zh-CN" w:bidi="ar-SA"/>
        </w:rPr>
        <w:t>1.1.6.1.17.5</w:t>
      </w:r>
      <w:r>
        <w:rPr>
          <w:rFonts w:hint="eastAsia" w:asciiTheme="minorEastAsia" w:hAnsiTheme="minorEastAsia" w:eastAsiaTheme="minorEastAsia" w:cstheme="minorEastAsia"/>
          <w:sz w:val="32"/>
          <w:szCs w:val="32"/>
        </w:rPr>
        <w:t>会计报表</w:t>
      </w:r>
      <w:bookmarkEnd w:id="149"/>
    </w:p>
    <w:p>
      <w:pPr>
        <w:pStyle w:val="14"/>
        <w:spacing w:line="360" w:lineRule="auto"/>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提供会计报表查询、统计。系统获取押金、租金收缴信息，根据会计报表模板统计各项会计科目金额，提供查询、查看。支持按模板导出会计报表。</w:t>
      </w:r>
    </w:p>
    <w:p>
      <w:pPr>
        <w:pStyle w:val="6"/>
        <w:numPr>
          <w:ilvl w:val="0"/>
          <w:numId w:val="0"/>
        </w:numPr>
        <w:tabs>
          <w:tab w:val="left" w:pos="960"/>
          <w:tab w:val="left" w:pos="2880"/>
        </w:tabs>
        <w:spacing w:line="240" w:lineRule="auto"/>
        <w:ind w:firstLine="643" w:firstLineChars="200"/>
        <w:rPr>
          <w:rFonts w:hint="eastAsia" w:asciiTheme="minorEastAsia" w:hAnsiTheme="minorEastAsia" w:eastAsiaTheme="minorEastAsia" w:cstheme="minorEastAsia"/>
          <w:b/>
          <w:bCs/>
          <w:kern w:val="2"/>
          <w:sz w:val="32"/>
          <w:szCs w:val="32"/>
          <w:lang w:val="en-US" w:eastAsia="zh-CN" w:bidi="ar-SA"/>
        </w:rPr>
      </w:pPr>
      <w:bookmarkStart w:id="150" w:name="_Toc100227970"/>
      <w:bookmarkStart w:id="151" w:name="_Toc12993"/>
      <w:r>
        <w:rPr>
          <w:rFonts w:hint="eastAsia" w:asciiTheme="minorEastAsia" w:hAnsiTheme="minorEastAsia" w:eastAsiaTheme="minorEastAsia" w:cstheme="minorEastAsia"/>
          <w:b/>
          <w:bCs/>
          <w:kern w:val="2"/>
          <w:sz w:val="32"/>
          <w:szCs w:val="32"/>
          <w:lang w:val="en-US" w:eastAsia="zh-CN" w:bidi="ar-SA"/>
        </w:rPr>
        <w:t>1.1.6.1.18档案管理</w:t>
      </w:r>
      <w:bookmarkEnd w:id="150"/>
      <w:bookmarkEnd w:id="151"/>
      <w:r>
        <w:rPr>
          <w:rFonts w:hint="eastAsia" w:asciiTheme="minorEastAsia" w:hAnsiTheme="minorEastAsia" w:eastAsiaTheme="minorEastAsia" w:cstheme="minorEastAsia"/>
          <w:b/>
          <w:bCs/>
          <w:kern w:val="2"/>
          <w:sz w:val="32"/>
          <w:szCs w:val="32"/>
          <w:lang w:val="en-US" w:eastAsia="zh-CN" w:bidi="ar-SA"/>
        </w:rPr>
        <w:t>要求</w:t>
      </w:r>
    </w:p>
    <w:p>
      <w:pPr>
        <w:pStyle w:val="6"/>
        <w:numPr>
          <w:ilvl w:val="0"/>
          <w:numId w:val="0"/>
        </w:numPr>
        <w:tabs>
          <w:tab w:val="left" w:pos="960"/>
          <w:tab w:val="left" w:pos="2880"/>
        </w:tabs>
        <w:spacing w:line="240" w:lineRule="auto"/>
        <w:ind w:firstLine="643" w:firstLineChars="200"/>
        <w:rPr>
          <w:rFonts w:hint="eastAsia" w:asciiTheme="minorEastAsia" w:hAnsiTheme="minorEastAsia" w:eastAsiaTheme="minorEastAsia" w:cstheme="minorEastAsia"/>
          <w:b/>
          <w:bCs/>
          <w:kern w:val="2"/>
          <w:sz w:val="32"/>
          <w:szCs w:val="32"/>
          <w:lang w:val="en-US" w:eastAsia="zh-CN" w:bidi="ar-SA"/>
        </w:rPr>
      </w:pPr>
      <w:bookmarkStart w:id="152" w:name="_Toc27266"/>
      <w:r>
        <w:rPr>
          <w:rFonts w:hint="eastAsia" w:asciiTheme="minorEastAsia" w:hAnsiTheme="minorEastAsia" w:eastAsiaTheme="minorEastAsia" w:cstheme="minorEastAsia"/>
          <w:b/>
          <w:bCs/>
          <w:kern w:val="2"/>
          <w:sz w:val="32"/>
          <w:szCs w:val="32"/>
          <w:lang w:val="en-US" w:eastAsia="zh-CN" w:bidi="ar-SA"/>
        </w:rPr>
        <w:t>1.1.6.1.18.1业务档案管理</w:t>
      </w:r>
      <w:bookmarkEnd w:id="152"/>
    </w:p>
    <w:p>
      <w:pPr>
        <w:pStyle w:val="14"/>
        <w:spacing w:line="360" w:lineRule="auto"/>
        <w:ind w:firstLine="720" w:firstLineChars="3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保租房业务档案管理功能。系统获取已办结的保障资格相关业务及其文件材料，由档案工作人员整理、归档，系统根据归档时间自动生成档号。支持文件查看、上传、删除、排序、生成页次；可调用扫描设备扫描上传文件材料，对纸质档案进行数字化处理。</w:t>
      </w:r>
    </w:p>
    <w:p>
      <w:pPr>
        <w:pStyle w:val="6"/>
        <w:numPr>
          <w:ilvl w:val="0"/>
          <w:numId w:val="0"/>
        </w:numPr>
        <w:tabs>
          <w:tab w:val="left" w:pos="960"/>
          <w:tab w:val="left" w:pos="2880"/>
        </w:tabs>
        <w:spacing w:line="240" w:lineRule="auto"/>
        <w:ind w:firstLine="643" w:firstLineChars="200"/>
        <w:rPr>
          <w:rFonts w:hint="eastAsia" w:asciiTheme="minorEastAsia" w:hAnsiTheme="minorEastAsia" w:eastAsiaTheme="minorEastAsia" w:cstheme="minorEastAsia"/>
          <w:b/>
          <w:bCs/>
          <w:kern w:val="2"/>
          <w:sz w:val="32"/>
          <w:szCs w:val="32"/>
          <w:lang w:val="en-US" w:eastAsia="zh-CN" w:bidi="ar-SA"/>
        </w:rPr>
      </w:pPr>
      <w:bookmarkStart w:id="153" w:name="_Toc27655"/>
      <w:bookmarkStart w:id="154" w:name="_Toc100227971"/>
      <w:r>
        <w:rPr>
          <w:rFonts w:hint="eastAsia" w:asciiTheme="minorEastAsia" w:hAnsiTheme="minorEastAsia" w:eastAsiaTheme="minorEastAsia" w:cstheme="minorEastAsia"/>
          <w:b/>
          <w:bCs/>
          <w:kern w:val="2"/>
          <w:sz w:val="32"/>
          <w:szCs w:val="32"/>
          <w:lang w:val="en-US" w:eastAsia="zh-CN" w:bidi="ar-SA"/>
        </w:rPr>
        <w:t>1.1.6.1.19保障规则管理</w:t>
      </w:r>
      <w:bookmarkEnd w:id="153"/>
      <w:bookmarkEnd w:id="154"/>
      <w:r>
        <w:rPr>
          <w:rFonts w:hint="eastAsia" w:asciiTheme="minorEastAsia" w:hAnsiTheme="minorEastAsia" w:eastAsiaTheme="minorEastAsia" w:cstheme="minorEastAsia"/>
          <w:b/>
          <w:bCs/>
          <w:kern w:val="2"/>
          <w:sz w:val="32"/>
          <w:szCs w:val="32"/>
          <w:lang w:val="en-US" w:eastAsia="zh-CN" w:bidi="ar-SA"/>
        </w:rPr>
        <w:t>要求</w:t>
      </w:r>
    </w:p>
    <w:p>
      <w:pPr>
        <w:pStyle w:val="6"/>
        <w:numPr>
          <w:ilvl w:val="0"/>
          <w:numId w:val="0"/>
        </w:numPr>
        <w:tabs>
          <w:tab w:val="left" w:pos="960"/>
          <w:tab w:val="left" w:pos="2880"/>
        </w:tabs>
        <w:spacing w:line="240" w:lineRule="auto"/>
        <w:ind w:firstLine="643" w:firstLineChars="200"/>
        <w:rPr>
          <w:rFonts w:hint="eastAsia" w:asciiTheme="minorEastAsia" w:hAnsiTheme="minorEastAsia" w:eastAsiaTheme="minorEastAsia" w:cstheme="minorEastAsia"/>
          <w:b/>
          <w:bCs/>
          <w:kern w:val="2"/>
          <w:sz w:val="32"/>
          <w:szCs w:val="32"/>
          <w:lang w:val="en-US" w:eastAsia="zh-CN" w:bidi="ar-SA"/>
        </w:rPr>
      </w:pPr>
      <w:bookmarkStart w:id="155" w:name="_Toc17421"/>
      <w:r>
        <w:rPr>
          <w:rFonts w:hint="eastAsia" w:asciiTheme="minorEastAsia" w:hAnsiTheme="minorEastAsia" w:eastAsiaTheme="minorEastAsia" w:cstheme="minorEastAsia"/>
          <w:b/>
          <w:bCs/>
          <w:kern w:val="2"/>
          <w:sz w:val="32"/>
          <w:szCs w:val="32"/>
          <w:lang w:val="en-US" w:eastAsia="zh-CN" w:bidi="ar-SA"/>
        </w:rPr>
        <w:t>1.1.6.1.19.1保障标准管理</w:t>
      </w:r>
      <w:bookmarkEnd w:id="155"/>
    </w:p>
    <w:p>
      <w:pPr>
        <w:pStyle w:val="14"/>
        <w:spacing w:line="360" w:lineRule="auto"/>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不同保障方式的保障标准配置功能。新增、编辑、删除、查询、查看保障标准信息。支持启用、停用保障标准，启用后，系统可根据配置标准自动判断保障对象应享受的保障标准；支持单一条件、组合条件的查询模式。</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156" w:name="_Toc24941"/>
      <w:r>
        <w:rPr>
          <w:rFonts w:hint="eastAsia" w:asciiTheme="minorEastAsia" w:hAnsiTheme="minorEastAsia" w:eastAsiaTheme="minorEastAsia" w:cstheme="minorEastAsia"/>
          <w:b/>
          <w:bCs/>
          <w:kern w:val="2"/>
          <w:sz w:val="32"/>
          <w:szCs w:val="32"/>
          <w:lang w:val="en-US" w:eastAsia="zh-CN" w:bidi="ar-SA"/>
        </w:rPr>
        <w:t>1.1.6.1.19.2</w:t>
      </w:r>
      <w:r>
        <w:rPr>
          <w:rFonts w:hint="eastAsia" w:asciiTheme="minorEastAsia" w:hAnsiTheme="minorEastAsia" w:eastAsiaTheme="minorEastAsia" w:cstheme="minorEastAsia"/>
          <w:sz w:val="32"/>
          <w:szCs w:val="32"/>
        </w:rPr>
        <w:t>申请条件管理</w:t>
      </w:r>
      <w:bookmarkEnd w:id="156"/>
    </w:p>
    <w:p>
      <w:pPr>
        <w:pStyle w:val="14"/>
        <w:spacing w:line="360" w:lineRule="auto"/>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不同保障方式、保障资格的申请条件配置功能。新增、编辑、删除、查询、查看申请条件信息。支持启用、停用申请条件，启用后，系统可根据配置条件自动判断申请人是否符合对应的申请条件；支持单一条件、组合条件的查询模式。</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157" w:name="_Toc10090"/>
      <w:r>
        <w:rPr>
          <w:rFonts w:hint="eastAsia" w:asciiTheme="minorEastAsia" w:hAnsiTheme="minorEastAsia" w:eastAsiaTheme="minorEastAsia" w:cstheme="minorEastAsia"/>
          <w:b/>
          <w:bCs/>
          <w:kern w:val="2"/>
          <w:sz w:val="32"/>
          <w:szCs w:val="32"/>
          <w:lang w:val="en-US" w:eastAsia="zh-CN" w:bidi="ar-SA"/>
        </w:rPr>
        <w:t>1.1.6.1.19.3</w:t>
      </w:r>
      <w:r>
        <w:rPr>
          <w:rFonts w:hint="eastAsia" w:asciiTheme="minorEastAsia" w:hAnsiTheme="minorEastAsia" w:eastAsiaTheme="minorEastAsia" w:cstheme="minorEastAsia"/>
          <w:sz w:val="32"/>
          <w:szCs w:val="32"/>
        </w:rPr>
        <w:t>公示规则管理</w:t>
      </w:r>
      <w:bookmarkEnd w:id="157"/>
    </w:p>
    <w:p>
      <w:pPr>
        <w:pStyle w:val="14"/>
        <w:spacing w:line="360" w:lineRule="auto"/>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保障申请、资格复核、退出保障业务的公示规则配置功能。新增、编辑、删除、查询、查看公示规则，包括公示方式、公示业务环节、公示期限、公示结果确认方式。支持启用、停用公示规则，启用后，系统可根据配置规则处理保障申请、资格复核、退出保障的公示流程；支持单一条件、组合条件的查询模式。</w:t>
      </w:r>
    </w:p>
    <w:p>
      <w:pPr>
        <w:pStyle w:val="7"/>
        <w:keepNext w:val="0"/>
        <w:keepLines w:val="0"/>
        <w:numPr>
          <w:numId w:val="0"/>
        </w:numPr>
        <w:tabs>
          <w:tab w:val="left" w:pos="720"/>
        </w:tabs>
        <w:spacing w:before="0" w:after="120" w:afterLines="50" w:line="400" w:lineRule="exact"/>
        <w:ind w:firstLine="643" w:firstLineChars="200"/>
        <w:jc w:val="left"/>
        <w:rPr>
          <w:rFonts w:hint="eastAsia" w:asciiTheme="minorEastAsia" w:hAnsiTheme="minorEastAsia" w:eastAsiaTheme="minorEastAsia" w:cstheme="minorEastAsia"/>
          <w:sz w:val="32"/>
          <w:szCs w:val="32"/>
        </w:rPr>
      </w:pPr>
      <w:bookmarkStart w:id="158" w:name="_Toc4043"/>
      <w:bookmarkStart w:id="159" w:name="_Toc100227972"/>
      <w:r>
        <w:rPr>
          <w:rFonts w:hint="eastAsia" w:asciiTheme="minorEastAsia" w:hAnsiTheme="minorEastAsia" w:eastAsiaTheme="minorEastAsia" w:cstheme="minorEastAsia"/>
          <w:b/>
          <w:bCs/>
          <w:kern w:val="2"/>
          <w:sz w:val="32"/>
          <w:szCs w:val="32"/>
          <w:lang w:val="en-US" w:eastAsia="zh-CN" w:bidi="ar-SA"/>
        </w:rPr>
        <w:t>1.1.6.2</w:t>
      </w:r>
      <w:r>
        <w:rPr>
          <w:rFonts w:hint="eastAsia" w:asciiTheme="minorEastAsia" w:hAnsiTheme="minorEastAsia" w:eastAsiaTheme="minorEastAsia" w:cstheme="minorEastAsia"/>
          <w:sz w:val="32"/>
          <w:szCs w:val="32"/>
        </w:rPr>
        <w:t>建设单位平台</w:t>
      </w:r>
      <w:bookmarkEnd w:id="158"/>
      <w:bookmarkEnd w:id="159"/>
      <w:r>
        <w:rPr>
          <w:rFonts w:hint="eastAsia" w:asciiTheme="minorEastAsia" w:hAnsiTheme="minorEastAsia" w:eastAsiaTheme="minorEastAsia" w:cstheme="minorEastAsia"/>
          <w:sz w:val="32"/>
          <w:szCs w:val="32"/>
        </w:rPr>
        <w:t>要求</w:t>
      </w:r>
    </w:p>
    <w:p>
      <w:pPr>
        <w:pStyle w:val="14"/>
        <w:spacing w:line="360" w:lineRule="auto"/>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建设单位平台为职能部门提供保租房业务办理，信息查询、查看，由PC端应用构成，主要包括项目管理、房源管理、预警管理、单位信息管理等功能。</w:t>
      </w:r>
    </w:p>
    <w:p>
      <w:pPr>
        <w:pStyle w:val="6"/>
        <w:numPr>
          <w:ilvl w:val="0"/>
          <w:numId w:val="0"/>
        </w:numPr>
        <w:tabs>
          <w:tab w:val="left" w:pos="960"/>
          <w:tab w:val="left" w:pos="2880"/>
        </w:tabs>
        <w:spacing w:line="240" w:lineRule="auto"/>
        <w:ind w:firstLine="643" w:firstLineChars="200"/>
        <w:rPr>
          <w:rFonts w:hint="eastAsia" w:asciiTheme="minorEastAsia" w:hAnsiTheme="minorEastAsia" w:eastAsiaTheme="minorEastAsia" w:cstheme="minorEastAsia"/>
          <w:b/>
          <w:bCs/>
          <w:kern w:val="2"/>
          <w:sz w:val="32"/>
          <w:szCs w:val="32"/>
          <w:lang w:val="en-US" w:eastAsia="zh-CN" w:bidi="ar-SA"/>
        </w:rPr>
      </w:pPr>
      <w:bookmarkStart w:id="160" w:name="_Toc100227973"/>
      <w:bookmarkStart w:id="161" w:name="_Toc10640"/>
      <w:r>
        <w:rPr>
          <w:rFonts w:hint="eastAsia" w:asciiTheme="minorEastAsia" w:hAnsiTheme="minorEastAsia" w:eastAsiaTheme="minorEastAsia" w:cstheme="minorEastAsia"/>
          <w:b/>
          <w:bCs/>
          <w:kern w:val="2"/>
          <w:sz w:val="32"/>
          <w:szCs w:val="32"/>
          <w:lang w:val="en-US" w:eastAsia="zh-CN" w:bidi="ar-SA"/>
        </w:rPr>
        <w:t>1.1.6.2.1项目管理</w:t>
      </w:r>
      <w:bookmarkEnd w:id="160"/>
      <w:bookmarkEnd w:id="161"/>
      <w:r>
        <w:rPr>
          <w:rFonts w:hint="eastAsia" w:asciiTheme="minorEastAsia" w:hAnsiTheme="minorEastAsia" w:eastAsiaTheme="minorEastAsia" w:cstheme="minorEastAsia"/>
          <w:b/>
          <w:bCs/>
          <w:kern w:val="2"/>
          <w:sz w:val="32"/>
          <w:szCs w:val="32"/>
          <w:lang w:val="en-US" w:eastAsia="zh-CN" w:bidi="ar-SA"/>
        </w:rPr>
        <w:t>要求</w:t>
      </w:r>
    </w:p>
    <w:p>
      <w:pPr>
        <w:pStyle w:val="6"/>
        <w:numPr>
          <w:ilvl w:val="0"/>
          <w:numId w:val="0"/>
        </w:numPr>
        <w:tabs>
          <w:tab w:val="left" w:pos="960"/>
          <w:tab w:val="left" w:pos="2880"/>
        </w:tabs>
        <w:spacing w:line="240" w:lineRule="auto"/>
        <w:ind w:firstLine="643" w:firstLineChars="200"/>
        <w:rPr>
          <w:rFonts w:hint="eastAsia" w:asciiTheme="minorEastAsia" w:hAnsiTheme="minorEastAsia" w:eastAsiaTheme="minorEastAsia" w:cstheme="minorEastAsia"/>
          <w:b/>
          <w:bCs/>
          <w:kern w:val="2"/>
          <w:sz w:val="32"/>
          <w:szCs w:val="32"/>
          <w:lang w:val="en-US" w:eastAsia="zh-CN" w:bidi="ar-SA"/>
        </w:rPr>
      </w:pPr>
      <w:bookmarkStart w:id="162" w:name="_Toc7606"/>
      <w:r>
        <w:rPr>
          <w:rFonts w:hint="eastAsia" w:asciiTheme="minorEastAsia" w:hAnsiTheme="minorEastAsia" w:eastAsiaTheme="minorEastAsia" w:cstheme="minorEastAsia"/>
          <w:b/>
          <w:bCs/>
          <w:kern w:val="2"/>
          <w:sz w:val="32"/>
          <w:szCs w:val="32"/>
          <w:lang w:val="en-US" w:eastAsia="zh-CN" w:bidi="ar-SA"/>
        </w:rPr>
        <w:t>1.1.6.2.1.1保租房项目查询</w:t>
      </w:r>
      <w:bookmarkEnd w:id="162"/>
    </w:p>
    <w:p>
      <w:pPr>
        <w:pStyle w:val="14"/>
        <w:spacing w:line="360" w:lineRule="auto"/>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保租房项目信息查询、查看。系统获取项目相关业务信息，提供项目相关信息汇集查看，包括项目基本信息、项目楼栋、房屋、建设进度等信息。支持根据业务办理结果更新项目信息；支持单一条件、组合条件的查询模式。</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163" w:name="_Toc3668"/>
      <w:r>
        <w:rPr>
          <w:rFonts w:hint="eastAsia" w:asciiTheme="minorEastAsia" w:hAnsiTheme="minorEastAsia" w:eastAsiaTheme="minorEastAsia" w:cstheme="minorEastAsia"/>
          <w:b/>
          <w:bCs/>
          <w:kern w:val="2"/>
          <w:sz w:val="32"/>
          <w:szCs w:val="32"/>
          <w:lang w:val="en-US" w:eastAsia="zh-CN" w:bidi="ar-SA"/>
        </w:rPr>
        <w:t>1.1.6.2.1.2</w:t>
      </w:r>
      <w:r>
        <w:rPr>
          <w:rFonts w:hint="eastAsia" w:asciiTheme="minorEastAsia" w:hAnsiTheme="minorEastAsia" w:eastAsiaTheme="minorEastAsia" w:cstheme="minorEastAsia"/>
          <w:sz w:val="32"/>
          <w:szCs w:val="32"/>
        </w:rPr>
        <w:t>项目申报</w:t>
      </w:r>
      <w:bookmarkEnd w:id="163"/>
    </w:p>
    <w:p>
      <w:pPr>
        <w:pStyle w:val="14"/>
        <w:spacing w:line="360" w:lineRule="auto"/>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提供保租房项目线上申报功能。由建设单位录入信息、扫描上传文件材料，提交职能部门审核。支持对接百度地图，定位项目所在的地图位置。</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164" w:name="_Toc24829"/>
      <w:r>
        <w:rPr>
          <w:rFonts w:hint="eastAsia" w:asciiTheme="minorEastAsia" w:hAnsiTheme="minorEastAsia" w:eastAsiaTheme="minorEastAsia" w:cstheme="minorEastAsia"/>
          <w:b/>
          <w:bCs/>
          <w:kern w:val="2"/>
          <w:sz w:val="32"/>
          <w:szCs w:val="32"/>
          <w:lang w:val="en-US" w:eastAsia="zh-CN" w:bidi="ar-SA"/>
        </w:rPr>
        <w:t>1.1.6.2.1.3</w:t>
      </w:r>
      <w:r>
        <w:rPr>
          <w:rFonts w:hint="eastAsia" w:asciiTheme="minorEastAsia" w:hAnsiTheme="minorEastAsia" w:eastAsiaTheme="minorEastAsia" w:cstheme="minorEastAsia"/>
          <w:sz w:val="32"/>
          <w:szCs w:val="32"/>
        </w:rPr>
        <w:t>项目申报查询</w:t>
      </w:r>
      <w:bookmarkEnd w:id="164"/>
    </w:p>
    <w:p>
      <w:pPr>
        <w:pStyle w:val="14"/>
        <w:spacing w:line="360" w:lineRule="auto"/>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提供项目申报管理功能。查询、查看、编辑、删除项目申报业务，支持单一条件、组合条件的查询模式。业务审核通过后，可打印保租房项目认定书。</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165" w:name="_Toc6251"/>
      <w:r>
        <w:rPr>
          <w:rFonts w:hint="eastAsia" w:asciiTheme="minorEastAsia" w:hAnsiTheme="minorEastAsia" w:eastAsiaTheme="minorEastAsia" w:cstheme="minorEastAsia"/>
          <w:b/>
          <w:bCs/>
          <w:kern w:val="2"/>
          <w:sz w:val="32"/>
          <w:szCs w:val="32"/>
          <w:lang w:val="en-US" w:eastAsia="zh-CN" w:bidi="ar-SA"/>
        </w:rPr>
        <w:t>1.1.6.2.1.4</w:t>
      </w:r>
      <w:r>
        <w:rPr>
          <w:rFonts w:hint="eastAsia" w:asciiTheme="minorEastAsia" w:hAnsiTheme="minorEastAsia" w:eastAsiaTheme="minorEastAsia" w:cstheme="minorEastAsia"/>
          <w:sz w:val="32"/>
          <w:szCs w:val="32"/>
        </w:rPr>
        <w:t>项目退出申报</w:t>
      </w:r>
      <w:bookmarkEnd w:id="165"/>
    </w:p>
    <w:p>
      <w:pPr>
        <w:pStyle w:val="14"/>
        <w:spacing w:line="360" w:lineRule="auto"/>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提供保租房项目退出线上申报功能。由建设单位录入信息、扫描上传文件材料，提交职能部门审核。</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166" w:name="_Toc19734"/>
      <w:r>
        <w:rPr>
          <w:rFonts w:hint="eastAsia" w:asciiTheme="minorEastAsia" w:hAnsiTheme="minorEastAsia" w:eastAsiaTheme="minorEastAsia" w:cstheme="minorEastAsia"/>
          <w:b/>
          <w:bCs/>
          <w:kern w:val="2"/>
          <w:sz w:val="32"/>
          <w:szCs w:val="32"/>
          <w:lang w:val="en-US" w:eastAsia="zh-CN" w:bidi="ar-SA"/>
        </w:rPr>
        <w:t>1.1.6.2.1.5</w:t>
      </w:r>
      <w:r>
        <w:rPr>
          <w:rFonts w:hint="eastAsia" w:asciiTheme="minorEastAsia" w:hAnsiTheme="minorEastAsia" w:eastAsiaTheme="minorEastAsia" w:cstheme="minorEastAsia"/>
          <w:sz w:val="32"/>
          <w:szCs w:val="32"/>
        </w:rPr>
        <w:t>项目退出申报查询</w:t>
      </w:r>
      <w:bookmarkEnd w:id="166"/>
    </w:p>
    <w:p>
      <w:pPr>
        <w:pStyle w:val="14"/>
        <w:spacing w:line="360" w:lineRule="auto"/>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提供项目退出申报管理功能。查询、查看、编辑、删除项目退出申报业务，支持单一条件、组合条件的查询模式。业务审核通过后，注销项目认定书。</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167" w:name="_Toc8864"/>
      <w:r>
        <w:rPr>
          <w:rFonts w:hint="eastAsia" w:asciiTheme="minorEastAsia" w:hAnsiTheme="minorEastAsia" w:eastAsiaTheme="minorEastAsia" w:cstheme="minorEastAsia"/>
          <w:b/>
          <w:bCs/>
          <w:kern w:val="2"/>
          <w:sz w:val="32"/>
          <w:szCs w:val="32"/>
          <w:lang w:val="en-US" w:eastAsia="zh-CN" w:bidi="ar-SA"/>
        </w:rPr>
        <w:t>1.1.6.2.1.6</w:t>
      </w:r>
      <w:r>
        <w:rPr>
          <w:rFonts w:hint="eastAsia" w:asciiTheme="minorEastAsia" w:hAnsiTheme="minorEastAsia" w:eastAsiaTheme="minorEastAsia" w:cstheme="minorEastAsia"/>
          <w:sz w:val="32"/>
          <w:szCs w:val="32"/>
        </w:rPr>
        <w:t>项目进度申报</w:t>
      </w:r>
      <w:bookmarkEnd w:id="167"/>
    </w:p>
    <w:p>
      <w:pPr>
        <w:pStyle w:val="14"/>
        <w:spacing w:line="360" w:lineRule="auto"/>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提供项目进度线上申报功能。由建设单位录入信息、扫描上传文件材料，提交职能部门审核。</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168" w:name="_Toc31245"/>
      <w:r>
        <w:rPr>
          <w:rFonts w:hint="eastAsia" w:asciiTheme="minorEastAsia" w:hAnsiTheme="minorEastAsia" w:eastAsiaTheme="minorEastAsia" w:cstheme="minorEastAsia"/>
          <w:b/>
          <w:bCs/>
          <w:kern w:val="2"/>
          <w:sz w:val="32"/>
          <w:szCs w:val="32"/>
          <w:lang w:val="en-US" w:eastAsia="zh-CN" w:bidi="ar-SA"/>
        </w:rPr>
        <w:t>1.1.6.2.1.7</w:t>
      </w:r>
      <w:r>
        <w:rPr>
          <w:rFonts w:hint="eastAsia" w:asciiTheme="minorEastAsia" w:hAnsiTheme="minorEastAsia" w:eastAsiaTheme="minorEastAsia" w:cstheme="minorEastAsia"/>
          <w:sz w:val="32"/>
          <w:szCs w:val="32"/>
        </w:rPr>
        <w:t>项目进度申报查询</w:t>
      </w:r>
      <w:bookmarkEnd w:id="168"/>
    </w:p>
    <w:p>
      <w:pPr>
        <w:pStyle w:val="14"/>
        <w:spacing w:line="360" w:lineRule="auto"/>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提供项目进度申报管理功能。查询、查看、编辑、删除项目进度申报业务，支持单一条件、组合条件的查询模式。业务办结后，更新项目进度信息。</w:t>
      </w:r>
    </w:p>
    <w:p>
      <w:pPr>
        <w:pStyle w:val="6"/>
        <w:numPr>
          <w:ilvl w:val="0"/>
          <w:numId w:val="0"/>
        </w:numPr>
        <w:tabs>
          <w:tab w:val="left" w:pos="960"/>
          <w:tab w:val="left" w:pos="2880"/>
        </w:tabs>
        <w:spacing w:line="240" w:lineRule="auto"/>
        <w:ind w:firstLine="643" w:firstLineChars="200"/>
        <w:rPr>
          <w:rFonts w:hint="eastAsia" w:asciiTheme="minorEastAsia" w:hAnsiTheme="minorEastAsia" w:eastAsiaTheme="minorEastAsia" w:cstheme="minorEastAsia"/>
          <w:b/>
          <w:bCs/>
          <w:kern w:val="2"/>
          <w:sz w:val="32"/>
          <w:szCs w:val="32"/>
          <w:lang w:val="en-US" w:eastAsia="zh-CN" w:bidi="ar-SA"/>
        </w:rPr>
      </w:pPr>
      <w:bookmarkStart w:id="169" w:name="_Toc100227974"/>
      <w:bookmarkStart w:id="170" w:name="_Toc5019"/>
      <w:r>
        <w:rPr>
          <w:rFonts w:hint="eastAsia" w:asciiTheme="minorEastAsia" w:hAnsiTheme="minorEastAsia" w:eastAsiaTheme="minorEastAsia" w:cstheme="minorEastAsia"/>
          <w:b/>
          <w:bCs/>
          <w:kern w:val="2"/>
          <w:sz w:val="32"/>
          <w:szCs w:val="32"/>
          <w:lang w:val="en-US" w:eastAsia="zh-CN" w:bidi="ar-SA"/>
        </w:rPr>
        <w:t>1.1.6.2.2房源管理</w:t>
      </w:r>
      <w:bookmarkEnd w:id="169"/>
      <w:bookmarkEnd w:id="170"/>
      <w:r>
        <w:rPr>
          <w:rFonts w:hint="eastAsia" w:asciiTheme="minorEastAsia" w:hAnsiTheme="minorEastAsia" w:eastAsiaTheme="minorEastAsia" w:cstheme="minorEastAsia"/>
          <w:b/>
          <w:bCs/>
          <w:kern w:val="2"/>
          <w:sz w:val="32"/>
          <w:szCs w:val="32"/>
          <w:lang w:val="en-US" w:eastAsia="zh-CN" w:bidi="ar-SA"/>
        </w:rPr>
        <w:t>要求</w:t>
      </w:r>
    </w:p>
    <w:p>
      <w:pPr>
        <w:pStyle w:val="6"/>
        <w:numPr>
          <w:ilvl w:val="0"/>
          <w:numId w:val="0"/>
        </w:numPr>
        <w:tabs>
          <w:tab w:val="left" w:pos="960"/>
          <w:tab w:val="left" w:pos="2880"/>
        </w:tabs>
        <w:spacing w:line="240" w:lineRule="auto"/>
        <w:ind w:firstLine="643" w:firstLineChars="200"/>
        <w:rPr>
          <w:rFonts w:hint="eastAsia" w:asciiTheme="minorEastAsia" w:hAnsiTheme="minorEastAsia" w:eastAsiaTheme="minorEastAsia" w:cstheme="minorEastAsia"/>
          <w:b/>
          <w:bCs/>
          <w:kern w:val="2"/>
          <w:sz w:val="32"/>
          <w:szCs w:val="32"/>
          <w:lang w:val="en-US" w:eastAsia="zh-CN" w:bidi="ar-SA"/>
        </w:rPr>
      </w:pPr>
      <w:bookmarkStart w:id="171" w:name="_Toc12194"/>
      <w:r>
        <w:rPr>
          <w:rFonts w:hint="eastAsia" w:asciiTheme="minorEastAsia" w:hAnsiTheme="minorEastAsia" w:eastAsiaTheme="minorEastAsia" w:cstheme="minorEastAsia"/>
          <w:b/>
          <w:bCs/>
          <w:kern w:val="2"/>
          <w:sz w:val="32"/>
          <w:szCs w:val="32"/>
          <w:lang w:val="en-US" w:eastAsia="zh-CN" w:bidi="ar-SA"/>
        </w:rPr>
        <w:t>1.1.6.2.2.1小区房源管理</w:t>
      </w:r>
      <w:bookmarkEnd w:id="171"/>
    </w:p>
    <w:p>
      <w:pPr>
        <w:pStyle w:val="14"/>
        <w:spacing w:line="360" w:lineRule="auto"/>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提供本单位小区及其下属的楼栋、房源信息管理，新增、编辑、删除、查询、查看小区信息。支持关联项目、项目楼栋，按小区、楼栋、房屋的层级逐级查看信息，可跳转查看对应的楼盘表。</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172" w:name="_Toc2278"/>
      <w:r>
        <w:rPr>
          <w:rFonts w:hint="eastAsia" w:asciiTheme="minorEastAsia" w:hAnsiTheme="minorEastAsia" w:eastAsiaTheme="minorEastAsia" w:cstheme="minorEastAsia"/>
          <w:sz w:val="32"/>
          <w:szCs w:val="32"/>
          <w:lang w:val="en-US" w:eastAsia="zh-CN"/>
        </w:rPr>
        <w:t>1.1.6.2.2.2</w:t>
      </w:r>
      <w:r>
        <w:rPr>
          <w:rFonts w:hint="eastAsia" w:asciiTheme="minorEastAsia" w:hAnsiTheme="minorEastAsia" w:eastAsiaTheme="minorEastAsia" w:cstheme="minorEastAsia"/>
          <w:sz w:val="32"/>
          <w:szCs w:val="32"/>
        </w:rPr>
        <w:t>保租房楼盘表管理</w:t>
      </w:r>
      <w:bookmarkEnd w:id="172"/>
    </w:p>
    <w:p>
      <w:pPr>
        <w:pStyle w:val="14"/>
        <w:spacing w:line="360" w:lineRule="auto"/>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提供本单位保租房房源信息查询、查看。以列表、图形两种形式展现保租房房源情况，支持查看房屋的基本信息、承租信息、租金收缴记录、维修记录等信息。</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173" w:name="_Toc32453"/>
      <w:r>
        <w:rPr>
          <w:rFonts w:hint="eastAsia" w:asciiTheme="minorEastAsia" w:hAnsiTheme="minorEastAsia" w:eastAsiaTheme="minorEastAsia" w:cstheme="minorEastAsia"/>
          <w:sz w:val="32"/>
          <w:szCs w:val="32"/>
          <w:lang w:val="en-US" w:eastAsia="zh-CN"/>
        </w:rPr>
        <w:t>1.1.6.2.2.3</w:t>
      </w:r>
      <w:r>
        <w:rPr>
          <w:rFonts w:hint="eastAsia" w:asciiTheme="minorEastAsia" w:hAnsiTheme="minorEastAsia" w:eastAsiaTheme="minorEastAsia" w:cstheme="minorEastAsia"/>
          <w:sz w:val="32"/>
          <w:szCs w:val="32"/>
        </w:rPr>
        <w:t>房源入库申请</w:t>
      </w:r>
      <w:bookmarkEnd w:id="173"/>
    </w:p>
    <w:p>
      <w:pPr>
        <w:pStyle w:val="14"/>
        <w:spacing w:line="360" w:lineRule="auto"/>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提供保租房房源入库线上申请功能。由建设单位录入信息、扫描上传文件材料，提交职能部门审核。</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174" w:name="_Toc15123"/>
      <w:r>
        <w:rPr>
          <w:rFonts w:hint="eastAsia" w:asciiTheme="minorEastAsia" w:hAnsiTheme="minorEastAsia" w:eastAsiaTheme="minorEastAsia" w:cstheme="minorEastAsia"/>
          <w:sz w:val="32"/>
          <w:szCs w:val="32"/>
          <w:lang w:val="en-US" w:eastAsia="zh-CN"/>
        </w:rPr>
        <w:t>1.1.6.2.2.4</w:t>
      </w:r>
      <w:r>
        <w:rPr>
          <w:rFonts w:hint="eastAsia" w:asciiTheme="minorEastAsia" w:hAnsiTheme="minorEastAsia" w:eastAsiaTheme="minorEastAsia" w:cstheme="minorEastAsia"/>
          <w:sz w:val="32"/>
          <w:szCs w:val="32"/>
        </w:rPr>
        <w:t>房源入库查询</w:t>
      </w:r>
      <w:bookmarkEnd w:id="174"/>
    </w:p>
    <w:p>
      <w:pPr>
        <w:pStyle w:val="14"/>
        <w:spacing w:line="360" w:lineRule="auto"/>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提供保租房房源入库申请管理功能。查询、查看、编辑、删除房源入库申请业务，支持单一条件、组合条件的查询模式。业务办结后，房源作为保租房办理租赁业务。</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175" w:name="_Toc919"/>
      <w:r>
        <w:rPr>
          <w:rFonts w:hint="eastAsia" w:asciiTheme="minorEastAsia" w:hAnsiTheme="minorEastAsia" w:eastAsiaTheme="minorEastAsia" w:cstheme="minorEastAsia"/>
          <w:sz w:val="32"/>
          <w:szCs w:val="32"/>
          <w:lang w:val="en-US" w:eastAsia="zh-CN"/>
        </w:rPr>
        <w:t>1.1.6.2.2.5</w:t>
      </w:r>
      <w:r>
        <w:rPr>
          <w:rFonts w:hint="eastAsia" w:asciiTheme="minorEastAsia" w:hAnsiTheme="minorEastAsia" w:eastAsiaTheme="minorEastAsia" w:cstheme="minorEastAsia"/>
          <w:sz w:val="32"/>
          <w:szCs w:val="32"/>
        </w:rPr>
        <w:t>房源变更申请</w:t>
      </w:r>
      <w:bookmarkEnd w:id="175"/>
    </w:p>
    <w:p>
      <w:pPr>
        <w:pStyle w:val="14"/>
        <w:spacing w:line="360" w:lineRule="auto"/>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提供保租房房源变更线上申请功能。由建设单位录入信息、扫描上传文件材料，提交职能部门审核。</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176" w:name="_Toc27703"/>
      <w:r>
        <w:rPr>
          <w:rFonts w:hint="eastAsia" w:asciiTheme="minorEastAsia" w:hAnsiTheme="minorEastAsia" w:eastAsiaTheme="minorEastAsia" w:cstheme="minorEastAsia"/>
          <w:sz w:val="32"/>
          <w:szCs w:val="32"/>
          <w:lang w:val="en-US" w:eastAsia="zh-CN"/>
        </w:rPr>
        <w:t>1.1.6.2.2.6</w:t>
      </w:r>
      <w:r>
        <w:rPr>
          <w:rFonts w:hint="eastAsia" w:asciiTheme="minorEastAsia" w:hAnsiTheme="minorEastAsia" w:eastAsiaTheme="minorEastAsia" w:cstheme="minorEastAsia"/>
          <w:sz w:val="32"/>
          <w:szCs w:val="32"/>
        </w:rPr>
        <w:t>房源变更查询</w:t>
      </w:r>
      <w:bookmarkEnd w:id="176"/>
    </w:p>
    <w:p>
      <w:pPr>
        <w:pStyle w:val="14"/>
        <w:spacing w:line="360" w:lineRule="auto"/>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提供保租房房源变更管理功能。查询、查看、编辑、删除房源变更业务，支持单一条件、组合条件的查询模式。业务办结后，更新房源信息。</w:t>
      </w:r>
    </w:p>
    <w:p>
      <w:pPr>
        <w:pStyle w:val="6"/>
        <w:numPr>
          <w:ilvl w:val="0"/>
          <w:numId w:val="0"/>
        </w:numPr>
        <w:tabs>
          <w:tab w:val="left" w:pos="960"/>
          <w:tab w:val="left" w:pos="2880"/>
        </w:tabs>
        <w:spacing w:line="240" w:lineRule="auto"/>
        <w:ind w:firstLine="643" w:firstLineChars="200"/>
        <w:rPr>
          <w:rFonts w:hint="eastAsia" w:asciiTheme="minorEastAsia" w:hAnsiTheme="minorEastAsia" w:eastAsiaTheme="minorEastAsia" w:cstheme="minorEastAsia"/>
          <w:b/>
          <w:bCs/>
          <w:kern w:val="2"/>
          <w:sz w:val="32"/>
          <w:szCs w:val="32"/>
          <w:lang w:val="en-US" w:eastAsia="zh-CN" w:bidi="ar-SA"/>
        </w:rPr>
      </w:pPr>
      <w:bookmarkStart w:id="177" w:name="_Toc100227975"/>
      <w:bookmarkStart w:id="178" w:name="_Toc31872"/>
      <w:r>
        <w:rPr>
          <w:rFonts w:hint="eastAsia" w:asciiTheme="minorEastAsia" w:hAnsiTheme="minorEastAsia" w:eastAsiaTheme="minorEastAsia" w:cstheme="minorEastAsia"/>
          <w:b/>
          <w:bCs/>
          <w:kern w:val="2"/>
          <w:sz w:val="32"/>
          <w:szCs w:val="32"/>
          <w:lang w:val="en-US" w:eastAsia="zh-CN" w:bidi="ar-SA"/>
        </w:rPr>
        <w:t>1.1.6.2.3预警管理</w:t>
      </w:r>
      <w:bookmarkEnd w:id="177"/>
      <w:bookmarkEnd w:id="178"/>
      <w:r>
        <w:rPr>
          <w:rFonts w:hint="eastAsia" w:asciiTheme="minorEastAsia" w:hAnsiTheme="minorEastAsia" w:eastAsiaTheme="minorEastAsia" w:cstheme="minorEastAsia"/>
          <w:b/>
          <w:bCs/>
          <w:kern w:val="2"/>
          <w:sz w:val="32"/>
          <w:szCs w:val="32"/>
          <w:lang w:val="en-US" w:eastAsia="zh-CN" w:bidi="ar-SA"/>
        </w:rPr>
        <w:t>要求</w:t>
      </w:r>
    </w:p>
    <w:p>
      <w:pPr>
        <w:pStyle w:val="6"/>
        <w:numPr>
          <w:ilvl w:val="0"/>
          <w:numId w:val="0"/>
        </w:numPr>
        <w:tabs>
          <w:tab w:val="left" w:pos="960"/>
          <w:tab w:val="left" w:pos="2880"/>
        </w:tabs>
        <w:spacing w:line="240" w:lineRule="auto"/>
        <w:ind w:firstLine="643" w:firstLineChars="200"/>
        <w:rPr>
          <w:rFonts w:hint="eastAsia" w:asciiTheme="minorEastAsia" w:hAnsiTheme="minorEastAsia" w:eastAsiaTheme="minorEastAsia" w:cstheme="minorEastAsia"/>
          <w:b/>
          <w:bCs/>
          <w:kern w:val="2"/>
          <w:sz w:val="32"/>
          <w:szCs w:val="32"/>
          <w:lang w:val="en-US" w:eastAsia="zh-CN" w:bidi="ar-SA"/>
        </w:rPr>
      </w:pPr>
      <w:bookmarkStart w:id="179" w:name="_Toc31510"/>
      <w:r>
        <w:rPr>
          <w:rFonts w:hint="eastAsia" w:asciiTheme="minorEastAsia" w:hAnsiTheme="minorEastAsia" w:eastAsiaTheme="minorEastAsia" w:cstheme="minorEastAsia"/>
          <w:b/>
          <w:bCs/>
          <w:kern w:val="2"/>
          <w:sz w:val="32"/>
          <w:szCs w:val="32"/>
          <w:lang w:val="en-US" w:eastAsia="zh-CN" w:bidi="ar-SA"/>
        </w:rPr>
        <w:t>1.1.6.2.3.1项目资格到期预警</w:t>
      </w:r>
      <w:bookmarkEnd w:id="179"/>
    </w:p>
    <w:p>
      <w:pPr>
        <w:pStyle w:val="14"/>
        <w:spacing w:line="360" w:lineRule="auto"/>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提供保租房项目资格到期预警信息查询、查看。系统根据预警规则，获取即将到期、已到期、已逾期的保租房项目信息，生成预警记录，提供查询、查看。</w:t>
      </w:r>
    </w:p>
    <w:p>
      <w:pPr>
        <w:pStyle w:val="6"/>
        <w:numPr>
          <w:ilvl w:val="0"/>
          <w:numId w:val="0"/>
        </w:numPr>
        <w:tabs>
          <w:tab w:val="left" w:pos="960"/>
          <w:tab w:val="left" w:pos="2880"/>
        </w:tabs>
        <w:spacing w:line="240" w:lineRule="auto"/>
        <w:ind w:firstLine="643" w:firstLineChars="200"/>
        <w:rPr>
          <w:rFonts w:hint="eastAsia" w:asciiTheme="minorEastAsia" w:hAnsiTheme="minorEastAsia" w:eastAsiaTheme="minorEastAsia" w:cstheme="minorEastAsia"/>
          <w:b/>
          <w:bCs/>
          <w:kern w:val="2"/>
          <w:sz w:val="32"/>
          <w:szCs w:val="32"/>
          <w:lang w:val="en-US" w:eastAsia="zh-CN" w:bidi="ar-SA"/>
        </w:rPr>
      </w:pPr>
      <w:bookmarkStart w:id="180" w:name="_Toc1845"/>
      <w:bookmarkStart w:id="181" w:name="_Toc100227976"/>
      <w:r>
        <w:rPr>
          <w:rFonts w:hint="eastAsia" w:asciiTheme="minorEastAsia" w:hAnsiTheme="minorEastAsia" w:eastAsiaTheme="minorEastAsia" w:cstheme="minorEastAsia"/>
          <w:b/>
          <w:bCs/>
          <w:kern w:val="2"/>
          <w:sz w:val="32"/>
          <w:szCs w:val="32"/>
          <w:lang w:val="en-US" w:eastAsia="zh-CN" w:bidi="ar-SA"/>
        </w:rPr>
        <w:t>1.1.6.2.4单位信息管理</w:t>
      </w:r>
      <w:bookmarkEnd w:id="180"/>
      <w:bookmarkEnd w:id="181"/>
      <w:r>
        <w:rPr>
          <w:rFonts w:hint="eastAsia" w:asciiTheme="minorEastAsia" w:hAnsiTheme="minorEastAsia" w:eastAsiaTheme="minorEastAsia" w:cstheme="minorEastAsia"/>
          <w:b/>
          <w:bCs/>
          <w:kern w:val="2"/>
          <w:sz w:val="32"/>
          <w:szCs w:val="32"/>
          <w:lang w:val="en-US" w:eastAsia="zh-CN" w:bidi="ar-SA"/>
        </w:rPr>
        <w:t>要求</w:t>
      </w:r>
    </w:p>
    <w:p>
      <w:pPr>
        <w:pStyle w:val="6"/>
        <w:numPr>
          <w:ilvl w:val="0"/>
          <w:numId w:val="0"/>
        </w:numPr>
        <w:tabs>
          <w:tab w:val="left" w:pos="960"/>
          <w:tab w:val="left" w:pos="2880"/>
        </w:tabs>
        <w:spacing w:line="240" w:lineRule="auto"/>
        <w:ind w:firstLine="643" w:firstLineChars="200"/>
        <w:rPr>
          <w:rFonts w:hint="eastAsia" w:asciiTheme="minorEastAsia" w:hAnsiTheme="minorEastAsia" w:eastAsiaTheme="minorEastAsia" w:cstheme="minorEastAsia"/>
          <w:b/>
          <w:bCs/>
          <w:kern w:val="2"/>
          <w:sz w:val="32"/>
          <w:szCs w:val="32"/>
          <w:lang w:val="en-US" w:eastAsia="zh-CN" w:bidi="ar-SA"/>
        </w:rPr>
      </w:pPr>
      <w:bookmarkStart w:id="182" w:name="_Toc18598"/>
      <w:r>
        <w:rPr>
          <w:rFonts w:hint="eastAsia" w:asciiTheme="minorEastAsia" w:hAnsiTheme="minorEastAsia" w:eastAsiaTheme="minorEastAsia" w:cstheme="minorEastAsia"/>
          <w:b/>
          <w:bCs/>
          <w:kern w:val="2"/>
          <w:sz w:val="32"/>
          <w:szCs w:val="32"/>
          <w:lang w:val="en-US" w:eastAsia="zh-CN" w:bidi="ar-SA"/>
        </w:rPr>
        <w:t>1.1.6.2.4.1单位信息</w:t>
      </w:r>
      <w:bookmarkEnd w:id="182"/>
    </w:p>
    <w:p>
      <w:pPr>
        <w:pStyle w:val="14"/>
        <w:spacing w:line="360" w:lineRule="auto"/>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提供单位信息查看，包括单位基本信息、员工信息。支持根据单位信息变更业务更新信息；支持单一条件、组合条件的查询模式。</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183" w:name="_Toc6807"/>
      <w:r>
        <w:rPr>
          <w:rFonts w:hint="eastAsia" w:asciiTheme="minorEastAsia" w:hAnsiTheme="minorEastAsia" w:eastAsiaTheme="minorEastAsia" w:cstheme="minorEastAsia"/>
          <w:sz w:val="32"/>
          <w:szCs w:val="32"/>
          <w:lang w:val="en-US" w:eastAsia="zh-CN"/>
        </w:rPr>
        <w:t>1.1.6.2.4.2</w:t>
      </w:r>
      <w:r>
        <w:rPr>
          <w:rFonts w:hint="eastAsia" w:asciiTheme="minorEastAsia" w:hAnsiTheme="minorEastAsia" w:eastAsiaTheme="minorEastAsia" w:cstheme="minorEastAsia"/>
          <w:sz w:val="32"/>
          <w:szCs w:val="32"/>
        </w:rPr>
        <w:t>单位信息变更申请</w:t>
      </w:r>
      <w:bookmarkEnd w:id="183"/>
    </w:p>
    <w:p>
      <w:pPr>
        <w:pStyle w:val="14"/>
        <w:spacing w:line="360" w:lineRule="auto"/>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提供单位信息变更业务线上申请功能。由运营单位录入变更信息、扫描上传文件材料，提交职能部门审核。</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184" w:name="_Toc19172"/>
      <w:r>
        <w:rPr>
          <w:rFonts w:hint="eastAsia" w:asciiTheme="minorEastAsia" w:hAnsiTheme="minorEastAsia" w:eastAsiaTheme="minorEastAsia" w:cstheme="minorEastAsia"/>
          <w:sz w:val="32"/>
          <w:szCs w:val="32"/>
          <w:lang w:val="en-US" w:eastAsia="zh-CN"/>
        </w:rPr>
        <w:t>1.1.6.2.4.3</w:t>
      </w:r>
      <w:r>
        <w:rPr>
          <w:rFonts w:hint="eastAsia" w:asciiTheme="minorEastAsia" w:hAnsiTheme="minorEastAsia" w:eastAsiaTheme="minorEastAsia" w:cstheme="minorEastAsia"/>
          <w:sz w:val="32"/>
          <w:szCs w:val="32"/>
        </w:rPr>
        <w:t>单位信息变更查询</w:t>
      </w:r>
      <w:bookmarkEnd w:id="184"/>
    </w:p>
    <w:p>
      <w:pPr>
        <w:pStyle w:val="14"/>
        <w:spacing w:line="360" w:lineRule="auto"/>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提供单位信息变更业务的管理功能。查询、查看、编辑、删除单位信息变更业务，支持单一条件、组合条件的查询模式。业务审核通过后，系统更新单位信息。</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185" w:name="_Toc19664"/>
      <w:r>
        <w:rPr>
          <w:rFonts w:hint="eastAsia" w:asciiTheme="minorEastAsia" w:hAnsiTheme="minorEastAsia" w:eastAsiaTheme="minorEastAsia" w:cstheme="minorEastAsia"/>
          <w:sz w:val="32"/>
          <w:szCs w:val="32"/>
          <w:lang w:val="en-US" w:eastAsia="zh-CN"/>
        </w:rPr>
        <w:t>1.1.6.2.4.4</w:t>
      </w:r>
      <w:r>
        <w:rPr>
          <w:rFonts w:hint="eastAsia" w:asciiTheme="minorEastAsia" w:hAnsiTheme="minorEastAsia" w:eastAsiaTheme="minorEastAsia" w:cstheme="minorEastAsia"/>
          <w:sz w:val="32"/>
          <w:szCs w:val="32"/>
        </w:rPr>
        <w:t>角色权限管理</w:t>
      </w:r>
      <w:bookmarkEnd w:id="185"/>
    </w:p>
    <w:p>
      <w:pPr>
        <w:pStyle w:val="14"/>
        <w:spacing w:line="360" w:lineRule="auto"/>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提供员工角色及其权限的设置功能。新增、编辑、删除、查询、查看角色权限信息，设置系统的不同角色及其可用的功能菜单。</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186" w:name="_Toc16135"/>
      <w:r>
        <w:rPr>
          <w:rFonts w:hint="eastAsia" w:asciiTheme="minorEastAsia" w:hAnsiTheme="minorEastAsia" w:eastAsiaTheme="minorEastAsia" w:cstheme="minorEastAsia"/>
          <w:sz w:val="32"/>
          <w:szCs w:val="32"/>
          <w:lang w:val="en-US" w:eastAsia="zh-CN"/>
        </w:rPr>
        <w:t>1.1.6.2.4.5</w:t>
      </w:r>
      <w:r>
        <w:rPr>
          <w:rFonts w:hint="eastAsia" w:asciiTheme="minorEastAsia" w:hAnsiTheme="minorEastAsia" w:eastAsiaTheme="minorEastAsia" w:cstheme="minorEastAsia"/>
          <w:sz w:val="32"/>
          <w:szCs w:val="32"/>
        </w:rPr>
        <w:t>员工管理</w:t>
      </w:r>
      <w:bookmarkEnd w:id="186"/>
    </w:p>
    <w:p>
      <w:pPr>
        <w:pStyle w:val="14"/>
        <w:spacing w:line="360" w:lineRule="auto"/>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提供本单位工作人员信息管理功能。登记入职员工基本信息，对员工账号进行管理，重置账号密码、分配角色权限，并对人员离职进行登记。支持单一条件、组合条件的查询模式。</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187" w:name="_Toc12061"/>
      <w:r>
        <w:rPr>
          <w:rFonts w:hint="eastAsia" w:asciiTheme="minorEastAsia" w:hAnsiTheme="minorEastAsia" w:eastAsiaTheme="minorEastAsia" w:cstheme="minorEastAsia"/>
          <w:sz w:val="32"/>
          <w:szCs w:val="32"/>
          <w:lang w:val="en-US" w:eastAsia="zh-CN"/>
        </w:rPr>
        <w:t>1.1.6.2.4.6</w:t>
      </w:r>
      <w:r>
        <w:rPr>
          <w:rFonts w:hint="eastAsia" w:asciiTheme="minorEastAsia" w:hAnsiTheme="minorEastAsia" w:eastAsiaTheme="minorEastAsia" w:cstheme="minorEastAsia"/>
          <w:sz w:val="32"/>
          <w:szCs w:val="32"/>
        </w:rPr>
        <w:t>运营主体服务合同</w:t>
      </w:r>
      <w:bookmarkEnd w:id="187"/>
    </w:p>
    <w:p>
      <w:pPr>
        <w:pStyle w:val="14"/>
        <w:spacing w:line="360" w:lineRule="auto"/>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提供本单位项目运营主体服务合同信息管理功能。新增、编辑、删除、查询、查看运营主体服务合同信息，建立运营主体与服务合同之间的关联关系。支持单一条件、组合条件的查询模式。</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188" w:name="_Toc16024"/>
      <w:r>
        <w:rPr>
          <w:rFonts w:hint="eastAsia" w:asciiTheme="minorEastAsia" w:hAnsiTheme="minorEastAsia" w:eastAsiaTheme="minorEastAsia" w:cstheme="minorEastAsia"/>
          <w:sz w:val="32"/>
          <w:szCs w:val="32"/>
          <w:lang w:val="en-US" w:eastAsia="zh-CN"/>
        </w:rPr>
        <w:t>1.1.6.2.4.7</w:t>
      </w:r>
      <w:r>
        <w:rPr>
          <w:rFonts w:hint="eastAsia" w:asciiTheme="minorEastAsia" w:hAnsiTheme="minorEastAsia" w:eastAsiaTheme="minorEastAsia" w:cstheme="minorEastAsia"/>
          <w:sz w:val="32"/>
          <w:szCs w:val="32"/>
        </w:rPr>
        <w:t>运营主体服务范围</w:t>
      </w:r>
      <w:bookmarkEnd w:id="188"/>
    </w:p>
    <w:p>
      <w:pPr>
        <w:pStyle w:val="14"/>
        <w:spacing w:line="360" w:lineRule="auto"/>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本单位项目运营主体服务范围信息管理功能。新增、编辑、删除、查询、查看运营主体在不同项目、合同的服务范围信息，以项目为单位对运营主体进行服务范围划分，建立运营主体、服务合同、项目之间的关联关系。支持单一条件、组合条件的查询模式。</w:t>
      </w:r>
    </w:p>
    <w:p>
      <w:pPr>
        <w:pStyle w:val="7"/>
        <w:keepNext w:val="0"/>
        <w:keepLines w:val="0"/>
        <w:numPr>
          <w:numId w:val="0"/>
        </w:numPr>
        <w:tabs>
          <w:tab w:val="left" w:pos="720"/>
        </w:tabs>
        <w:spacing w:before="0" w:after="120" w:afterLines="50" w:line="400" w:lineRule="exact"/>
        <w:ind w:leftChars="0" w:firstLine="643" w:firstLineChars="200"/>
        <w:jc w:val="left"/>
        <w:rPr>
          <w:rFonts w:hint="eastAsia" w:asciiTheme="minorEastAsia" w:hAnsiTheme="minorEastAsia" w:eastAsiaTheme="minorEastAsia" w:cstheme="minorEastAsia"/>
          <w:sz w:val="32"/>
          <w:szCs w:val="32"/>
          <w:lang w:val="zh-CN"/>
        </w:rPr>
      </w:pPr>
      <w:bookmarkStart w:id="189" w:name="_Toc100227977"/>
      <w:bookmarkStart w:id="190" w:name="_Toc22007"/>
      <w:r>
        <w:rPr>
          <w:rFonts w:hint="eastAsia" w:asciiTheme="minorEastAsia" w:hAnsiTheme="minorEastAsia" w:eastAsiaTheme="minorEastAsia" w:cstheme="minorEastAsia"/>
          <w:sz w:val="32"/>
          <w:szCs w:val="32"/>
          <w:lang w:val="en-US" w:eastAsia="zh-CN"/>
        </w:rPr>
        <w:t>1.1.6.3</w:t>
      </w:r>
      <w:r>
        <w:rPr>
          <w:rFonts w:hint="eastAsia" w:asciiTheme="minorEastAsia" w:hAnsiTheme="minorEastAsia" w:eastAsiaTheme="minorEastAsia" w:cstheme="minorEastAsia"/>
          <w:sz w:val="32"/>
          <w:szCs w:val="32"/>
        </w:rPr>
        <w:t>运营单位平台</w:t>
      </w:r>
      <w:bookmarkEnd w:id="189"/>
      <w:bookmarkEnd w:id="190"/>
      <w:r>
        <w:rPr>
          <w:rFonts w:hint="eastAsia" w:asciiTheme="minorEastAsia" w:hAnsiTheme="minorEastAsia" w:eastAsiaTheme="minorEastAsia" w:cstheme="minorEastAsia"/>
          <w:sz w:val="32"/>
          <w:szCs w:val="32"/>
        </w:rPr>
        <w:t>要求</w:t>
      </w:r>
    </w:p>
    <w:p>
      <w:pPr>
        <w:pStyle w:val="14"/>
        <w:spacing w:line="360" w:lineRule="auto"/>
        <w:ind w:firstLine="64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运营单位平台为运营单位提供保租房业务办理，信息查询、查看，由PC端应用构成，主要包括待办已办、业务受理、项目管理、房源管理、申请人准入、保障对象管理、配给管理、配后管理、门禁管理、预警管理、单位信息管理、投诉管理、信息发布管理、统计分析、档案管理等功能。</w:t>
      </w:r>
    </w:p>
    <w:p>
      <w:pPr>
        <w:pStyle w:val="6"/>
        <w:numPr>
          <w:ilvl w:val="0"/>
          <w:numId w:val="0"/>
        </w:numPr>
        <w:tabs>
          <w:tab w:val="left" w:pos="960"/>
          <w:tab w:val="left" w:pos="2880"/>
        </w:tabs>
        <w:spacing w:line="240" w:lineRule="auto"/>
        <w:ind w:firstLine="643" w:firstLineChars="200"/>
        <w:rPr>
          <w:rFonts w:hint="eastAsia" w:asciiTheme="minorEastAsia" w:hAnsiTheme="minorEastAsia" w:eastAsiaTheme="minorEastAsia" w:cstheme="minorEastAsia"/>
          <w:b/>
          <w:bCs/>
          <w:kern w:val="2"/>
          <w:sz w:val="32"/>
          <w:szCs w:val="32"/>
          <w:lang w:val="en-US" w:eastAsia="zh-CN" w:bidi="ar-SA"/>
        </w:rPr>
      </w:pPr>
      <w:bookmarkStart w:id="191" w:name="_Toc100227978"/>
      <w:bookmarkStart w:id="192" w:name="_Toc3020"/>
      <w:r>
        <w:rPr>
          <w:rFonts w:hint="eastAsia" w:asciiTheme="minorEastAsia" w:hAnsiTheme="minorEastAsia" w:eastAsiaTheme="minorEastAsia" w:cstheme="minorEastAsia"/>
          <w:b/>
          <w:bCs/>
          <w:kern w:val="2"/>
          <w:sz w:val="32"/>
          <w:szCs w:val="32"/>
          <w:lang w:val="en-US" w:eastAsia="zh-CN" w:bidi="ar-SA"/>
        </w:rPr>
        <w:t>1.1.6.3.1待办已办</w:t>
      </w:r>
      <w:bookmarkEnd w:id="191"/>
      <w:bookmarkEnd w:id="192"/>
    </w:p>
    <w:p>
      <w:pPr>
        <w:pStyle w:val="6"/>
        <w:numPr>
          <w:ilvl w:val="0"/>
          <w:numId w:val="0"/>
        </w:numPr>
        <w:tabs>
          <w:tab w:val="left" w:pos="960"/>
          <w:tab w:val="left" w:pos="2880"/>
        </w:tabs>
        <w:spacing w:line="240" w:lineRule="auto"/>
        <w:ind w:firstLine="643" w:firstLineChars="200"/>
        <w:rPr>
          <w:rFonts w:hint="eastAsia" w:asciiTheme="minorEastAsia" w:hAnsiTheme="minorEastAsia" w:eastAsiaTheme="minorEastAsia" w:cstheme="minorEastAsia"/>
          <w:b/>
          <w:bCs/>
          <w:kern w:val="2"/>
          <w:sz w:val="32"/>
          <w:szCs w:val="32"/>
          <w:lang w:val="en-US" w:eastAsia="zh-CN" w:bidi="ar-SA"/>
        </w:rPr>
      </w:pPr>
      <w:bookmarkStart w:id="193" w:name="_Toc28753"/>
      <w:r>
        <w:rPr>
          <w:rFonts w:hint="eastAsia" w:asciiTheme="minorEastAsia" w:hAnsiTheme="minorEastAsia" w:eastAsiaTheme="minorEastAsia" w:cstheme="minorEastAsia"/>
          <w:b/>
          <w:bCs/>
          <w:kern w:val="2"/>
          <w:sz w:val="32"/>
          <w:szCs w:val="32"/>
          <w:lang w:val="en-US" w:eastAsia="zh-CN" w:bidi="ar-SA"/>
        </w:rPr>
        <w:t>1.1.6.3.1.1保租房数据</w:t>
      </w:r>
      <w:bookmarkEnd w:id="193"/>
    </w:p>
    <w:p>
      <w:pPr>
        <w:pStyle w:val="14"/>
        <w:spacing w:line="360" w:lineRule="auto"/>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保租房业务数据、房源数据、保障对象数据、租金收取数据可视化展示，包括待办业务数、已办业务数、房源总数、已配租房源总数、未配租房源总数、保障对象总户数、保障对象总人数、欠缴户数、欠缴金额、即将到期合同份数等。</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194" w:name="_Toc9193"/>
      <w:r>
        <w:rPr>
          <w:rFonts w:hint="eastAsia" w:asciiTheme="minorEastAsia" w:hAnsiTheme="minorEastAsia" w:eastAsiaTheme="minorEastAsia" w:cstheme="minorEastAsia"/>
          <w:b/>
          <w:bCs/>
          <w:kern w:val="2"/>
          <w:sz w:val="32"/>
          <w:szCs w:val="32"/>
          <w:lang w:val="en-US" w:eastAsia="zh-CN" w:bidi="ar-SA"/>
        </w:rPr>
        <w:t>1.1.6.3.1.2</w:t>
      </w:r>
      <w:r>
        <w:rPr>
          <w:rFonts w:hint="eastAsia" w:asciiTheme="minorEastAsia" w:hAnsiTheme="minorEastAsia" w:eastAsiaTheme="minorEastAsia" w:cstheme="minorEastAsia"/>
          <w:sz w:val="32"/>
          <w:szCs w:val="32"/>
        </w:rPr>
        <w:t>待办</w:t>
      </w:r>
      <w:bookmarkEnd w:id="194"/>
    </w:p>
    <w:p>
      <w:pPr>
        <w:pStyle w:val="14"/>
        <w:spacing w:line="360" w:lineRule="auto"/>
        <w:ind w:firstLine="64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提供保租房各项待办业务查询、查看、办理。普通业务人员可查看、办理个人的待办业务，业务主管可查看所有待办业务。</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195" w:name="_Toc19485"/>
      <w:r>
        <w:rPr>
          <w:rFonts w:hint="eastAsia" w:asciiTheme="minorEastAsia" w:hAnsiTheme="minorEastAsia" w:eastAsiaTheme="minorEastAsia" w:cstheme="minorEastAsia"/>
          <w:b/>
          <w:bCs/>
          <w:kern w:val="2"/>
          <w:sz w:val="32"/>
          <w:szCs w:val="32"/>
          <w:lang w:val="en-US" w:eastAsia="zh-CN" w:bidi="ar-SA"/>
        </w:rPr>
        <w:t>1.1.6.3.1.3</w:t>
      </w:r>
      <w:r>
        <w:rPr>
          <w:rFonts w:hint="eastAsia" w:asciiTheme="minorEastAsia" w:hAnsiTheme="minorEastAsia" w:eastAsiaTheme="minorEastAsia" w:cstheme="minorEastAsia"/>
          <w:sz w:val="32"/>
          <w:szCs w:val="32"/>
        </w:rPr>
        <w:t>已办</w:t>
      </w:r>
      <w:bookmarkEnd w:id="195"/>
    </w:p>
    <w:p>
      <w:pPr>
        <w:pStyle w:val="14"/>
        <w:spacing w:line="360" w:lineRule="auto"/>
        <w:ind w:firstLine="64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提供保租房各项已办业务查询、查看。普通业务人员可查看个人的已办业务，业务主管可查看所有已办业务。</w:t>
      </w:r>
    </w:p>
    <w:p>
      <w:pPr>
        <w:pStyle w:val="6"/>
        <w:numPr>
          <w:ilvl w:val="0"/>
          <w:numId w:val="0"/>
        </w:numPr>
        <w:tabs>
          <w:tab w:val="left" w:pos="960"/>
          <w:tab w:val="left" w:pos="2880"/>
        </w:tabs>
        <w:spacing w:line="240" w:lineRule="auto"/>
        <w:ind w:firstLine="643" w:firstLineChars="200"/>
        <w:rPr>
          <w:rFonts w:hint="eastAsia" w:asciiTheme="minorEastAsia" w:hAnsiTheme="minorEastAsia" w:eastAsiaTheme="minorEastAsia" w:cstheme="minorEastAsia"/>
          <w:b/>
          <w:bCs/>
          <w:kern w:val="2"/>
          <w:sz w:val="32"/>
          <w:szCs w:val="32"/>
          <w:lang w:val="en-US" w:eastAsia="zh-CN" w:bidi="ar-SA"/>
        </w:rPr>
      </w:pPr>
      <w:bookmarkStart w:id="196" w:name="_Toc5950"/>
      <w:bookmarkStart w:id="197" w:name="_Toc100227979"/>
      <w:r>
        <w:rPr>
          <w:rFonts w:hint="eastAsia" w:asciiTheme="minorEastAsia" w:hAnsiTheme="minorEastAsia" w:eastAsiaTheme="minorEastAsia" w:cstheme="minorEastAsia"/>
          <w:b/>
          <w:bCs/>
          <w:kern w:val="2"/>
          <w:sz w:val="32"/>
          <w:szCs w:val="32"/>
          <w:lang w:val="en-US" w:eastAsia="zh-CN" w:bidi="ar-SA"/>
        </w:rPr>
        <w:t>1.1.6.3.2业务受理</w:t>
      </w:r>
      <w:bookmarkEnd w:id="196"/>
      <w:bookmarkEnd w:id="197"/>
      <w:r>
        <w:rPr>
          <w:rFonts w:hint="eastAsia" w:asciiTheme="minorEastAsia" w:hAnsiTheme="minorEastAsia" w:eastAsiaTheme="minorEastAsia" w:cstheme="minorEastAsia"/>
          <w:b/>
          <w:bCs/>
          <w:kern w:val="2"/>
          <w:sz w:val="32"/>
          <w:szCs w:val="32"/>
          <w:lang w:val="en-US" w:eastAsia="zh-CN" w:bidi="ar-SA"/>
        </w:rPr>
        <w:t>要求</w:t>
      </w:r>
    </w:p>
    <w:p>
      <w:pPr>
        <w:pStyle w:val="6"/>
        <w:numPr>
          <w:ilvl w:val="0"/>
          <w:numId w:val="0"/>
        </w:numPr>
        <w:tabs>
          <w:tab w:val="left" w:pos="960"/>
          <w:tab w:val="left" w:pos="2880"/>
        </w:tabs>
        <w:spacing w:line="240" w:lineRule="auto"/>
        <w:ind w:firstLine="643" w:firstLineChars="200"/>
        <w:rPr>
          <w:rFonts w:hint="eastAsia" w:asciiTheme="minorEastAsia" w:hAnsiTheme="minorEastAsia" w:eastAsiaTheme="minorEastAsia" w:cstheme="minorEastAsia"/>
          <w:b/>
          <w:bCs/>
          <w:kern w:val="2"/>
          <w:sz w:val="32"/>
          <w:szCs w:val="32"/>
          <w:lang w:val="en-US" w:eastAsia="zh-CN" w:bidi="ar-SA"/>
        </w:rPr>
      </w:pPr>
      <w:bookmarkStart w:id="198" w:name="_Toc1168"/>
      <w:r>
        <w:rPr>
          <w:rFonts w:hint="eastAsia" w:asciiTheme="minorEastAsia" w:hAnsiTheme="minorEastAsia" w:eastAsiaTheme="minorEastAsia" w:cstheme="minorEastAsia"/>
          <w:b/>
          <w:bCs/>
          <w:kern w:val="2"/>
          <w:sz w:val="32"/>
          <w:szCs w:val="32"/>
          <w:lang w:val="en-US" w:eastAsia="zh-CN" w:bidi="ar-SA"/>
        </w:rPr>
        <w:t>1.1.6.3.2.1房源调整受理</w:t>
      </w:r>
      <w:bookmarkEnd w:id="198"/>
    </w:p>
    <w:p>
      <w:pPr>
        <w:pStyle w:val="14"/>
        <w:spacing w:line="360" w:lineRule="auto"/>
        <w:ind w:firstLine="64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保租房房源互换或其他原因导致的房源调换业务现场受理功能。房源互换业务由互换双方提出申请，运营单位录入信息，扫描上传文件材料，提交审核；其他原因导致的房源调换由承租人提出申请，或运营单位直接发起。</w:t>
      </w:r>
    </w:p>
    <w:p>
      <w:pPr>
        <w:pStyle w:val="9"/>
        <w:numPr>
          <w:numId w:val="0"/>
        </w:numPr>
        <w:tabs>
          <w:tab w:val="left" w:pos="720"/>
          <w:tab w:val="clear" w:pos="1560"/>
        </w:tabs>
        <w:ind w:firstLine="643" w:firstLineChars="200"/>
        <w:rPr>
          <w:rFonts w:hint="eastAsia" w:asciiTheme="minorEastAsia" w:hAnsiTheme="minorEastAsia" w:eastAsiaTheme="minorEastAsia" w:cstheme="minorEastAsia"/>
          <w:sz w:val="32"/>
          <w:szCs w:val="32"/>
        </w:rPr>
      </w:pPr>
      <w:bookmarkStart w:id="199" w:name="_Toc17063"/>
      <w:r>
        <w:rPr>
          <w:rFonts w:hint="eastAsia" w:asciiTheme="minorEastAsia" w:hAnsiTheme="minorEastAsia" w:eastAsiaTheme="minorEastAsia" w:cstheme="minorEastAsia"/>
          <w:b/>
          <w:bCs/>
          <w:kern w:val="2"/>
          <w:sz w:val="32"/>
          <w:szCs w:val="32"/>
          <w:lang w:val="en-US" w:eastAsia="zh-CN" w:bidi="ar-SA"/>
        </w:rPr>
        <w:t>1.1.6.3.2.2</w:t>
      </w:r>
      <w:r>
        <w:rPr>
          <w:rFonts w:hint="eastAsia" w:asciiTheme="minorEastAsia" w:hAnsiTheme="minorEastAsia" w:eastAsiaTheme="minorEastAsia" w:cstheme="minorEastAsia"/>
          <w:sz w:val="32"/>
          <w:szCs w:val="32"/>
        </w:rPr>
        <w:t>租金调整受理</w:t>
      </w:r>
      <w:bookmarkEnd w:id="199"/>
    </w:p>
    <w:p>
      <w:pPr>
        <w:pStyle w:val="14"/>
        <w:spacing w:line="360" w:lineRule="auto"/>
        <w:ind w:firstLine="64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保租房租金优惠性调整，以及腾退过渡期、合同终止逾期不腾退房源等原因导致的租金上调业务现场受理功能。租金优惠由保障对象提出申请，运营单位录入信息，扫描上传文件材料，提交审核；租金上调业务由运营单位直接发起。</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200" w:name="_Toc24495"/>
      <w:r>
        <w:rPr>
          <w:rFonts w:hint="eastAsia" w:asciiTheme="minorEastAsia" w:hAnsiTheme="minorEastAsia" w:eastAsiaTheme="minorEastAsia" w:cstheme="minorEastAsia"/>
          <w:b/>
          <w:bCs/>
          <w:kern w:val="2"/>
          <w:sz w:val="32"/>
          <w:szCs w:val="32"/>
          <w:lang w:val="en-US" w:eastAsia="zh-CN" w:bidi="ar-SA"/>
        </w:rPr>
        <w:t>1.1.6.3.2.3</w:t>
      </w:r>
      <w:r>
        <w:rPr>
          <w:rFonts w:hint="eastAsia" w:asciiTheme="minorEastAsia" w:hAnsiTheme="minorEastAsia" w:eastAsiaTheme="minorEastAsia" w:cstheme="minorEastAsia"/>
          <w:sz w:val="32"/>
          <w:szCs w:val="32"/>
        </w:rPr>
        <w:t>房屋腾退受理</w:t>
      </w:r>
      <w:bookmarkEnd w:id="200"/>
    </w:p>
    <w:p>
      <w:pPr>
        <w:pStyle w:val="14"/>
        <w:spacing w:line="360" w:lineRule="auto"/>
        <w:ind w:firstLine="64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提供保租房房屋腾退业务现场受理功能。由保障对象提出申请，运营单位录入信息，扫描上传文件材料，提交审核。</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201" w:name="_Toc1633"/>
      <w:r>
        <w:rPr>
          <w:rFonts w:hint="eastAsia" w:asciiTheme="minorEastAsia" w:hAnsiTheme="minorEastAsia" w:eastAsiaTheme="minorEastAsia" w:cstheme="minorEastAsia"/>
          <w:b/>
          <w:bCs/>
          <w:kern w:val="2"/>
          <w:sz w:val="32"/>
          <w:szCs w:val="32"/>
          <w:lang w:val="en-US" w:eastAsia="zh-CN" w:bidi="ar-SA"/>
        </w:rPr>
        <w:t>1.1.6.3.2.4</w:t>
      </w:r>
      <w:r>
        <w:rPr>
          <w:rFonts w:hint="eastAsia" w:asciiTheme="minorEastAsia" w:hAnsiTheme="minorEastAsia" w:eastAsiaTheme="minorEastAsia" w:cstheme="minorEastAsia"/>
          <w:sz w:val="32"/>
          <w:szCs w:val="32"/>
        </w:rPr>
        <w:t>保租房业务查询</w:t>
      </w:r>
      <w:bookmarkEnd w:id="201"/>
    </w:p>
    <w:p>
      <w:pPr>
        <w:pStyle w:val="14"/>
        <w:spacing w:line="360" w:lineRule="auto"/>
        <w:ind w:firstLine="64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提供保租房房源调整、租金调整、房屋腾退等业务的管理功能。查询、查看、编辑、删除、审核业务，支持单一条件、组合条件的查询模式。</w:t>
      </w:r>
    </w:p>
    <w:p>
      <w:pPr>
        <w:pStyle w:val="6"/>
        <w:numPr>
          <w:ilvl w:val="0"/>
          <w:numId w:val="0"/>
        </w:numPr>
        <w:tabs>
          <w:tab w:val="left" w:pos="960"/>
          <w:tab w:val="left" w:pos="2880"/>
        </w:tabs>
        <w:spacing w:line="240" w:lineRule="auto"/>
        <w:ind w:firstLine="643" w:firstLineChars="200"/>
        <w:rPr>
          <w:rFonts w:hint="eastAsia" w:asciiTheme="minorEastAsia" w:hAnsiTheme="minorEastAsia" w:eastAsiaTheme="minorEastAsia" w:cstheme="minorEastAsia"/>
          <w:b/>
          <w:bCs/>
          <w:kern w:val="2"/>
          <w:sz w:val="32"/>
          <w:szCs w:val="32"/>
          <w:lang w:val="en-US" w:eastAsia="zh-CN" w:bidi="ar-SA"/>
        </w:rPr>
      </w:pPr>
      <w:bookmarkStart w:id="202" w:name="_Toc19937"/>
      <w:bookmarkStart w:id="203" w:name="_Toc100227980"/>
      <w:r>
        <w:rPr>
          <w:rFonts w:hint="eastAsia" w:asciiTheme="minorEastAsia" w:hAnsiTheme="minorEastAsia" w:eastAsiaTheme="minorEastAsia" w:cstheme="minorEastAsia"/>
          <w:b/>
          <w:bCs/>
          <w:kern w:val="2"/>
          <w:sz w:val="32"/>
          <w:szCs w:val="32"/>
          <w:lang w:val="en-US" w:eastAsia="zh-CN" w:bidi="ar-SA"/>
        </w:rPr>
        <w:t>1.1.6.3.3项目管理</w:t>
      </w:r>
      <w:bookmarkEnd w:id="202"/>
      <w:bookmarkEnd w:id="203"/>
      <w:r>
        <w:rPr>
          <w:rFonts w:hint="eastAsia" w:asciiTheme="minorEastAsia" w:hAnsiTheme="minorEastAsia" w:eastAsiaTheme="minorEastAsia" w:cstheme="minorEastAsia"/>
          <w:b/>
          <w:bCs/>
          <w:kern w:val="2"/>
          <w:sz w:val="32"/>
          <w:szCs w:val="32"/>
          <w:lang w:val="en-US" w:eastAsia="zh-CN" w:bidi="ar-SA"/>
        </w:rPr>
        <w:t>要求</w:t>
      </w:r>
    </w:p>
    <w:p>
      <w:pPr>
        <w:pStyle w:val="6"/>
        <w:numPr>
          <w:ilvl w:val="0"/>
          <w:numId w:val="0"/>
        </w:numPr>
        <w:tabs>
          <w:tab w:val="left" w:pos="960"/>
          <w:tab w:val="left" w:pos="2880"/>
        </w:tabs>
        <w:spacing w:line="240" w:lineRule="auto"/>
        <w:ind w:firstLine="643" w:firstLineChars="200"/>
        <w:rPr>
          <w:rFonts w:hint="eastAsia" w:asciiTheme="minorEastAsia" w:hAnsiTheme="minorEastAsia" w:eastAsiaTheme="minorEastAsia" w:cstheme="minorEastAsia"/>
          <w:b/>
          <w:bCs/>
          <w:kern w:val="2"/>
          <w:sz w:val="32"/>
          <w:szCs w:val="32"/>
          <w:lang w:val="en-US" w:eastAsia="zh-CN" w:bidi="ar-SA"/>
        </w:rPr>
      </w:pPr>
      <w:bookmarkStart w:id="204" w:name="_Toc26060"/>
      <w:r>
        <w:rPr>
          <w:rFonts w:hint="eastAsia" w:asciiTheme="minorEastAsia" w:hAnsiTheme="minorEastAsia" w:eastAsiaTheme="minorEastAsia" w:cstheme="minorEastAsia"/>
          <w:b/>
          <w:bCs/>
          <w:kern w:val="2"/>
          <w:sz w:val="32"/>
          <w:szCs w:val="32"/>
          <w:lang w:val="en-US" w:eastAsia="zh-CN" w:bidi="ar-SA"/>
        </w:rPr>
        <w:t>1.1.6.3.3.1保租房项目查询</w:t>
      </w:r>
      <w:bookmarkEnd w:id="204"/>
    </w:p>
    <w:p>
      <w:pPr>
        <w:pStyle w:val="14"/>
        <w:spacing w:line="360" w:lineRule="auto"/>
        <w:ind w:left="0" w:leftChars="0"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保租房项目信息查询、查看。系统获取项目相关业务信息，提供项目相关信息汇集查看，包括项目基本信息、项目楼栋、房屋、建设进度等信息。支持根据业务办理结果更新项目信息；支持单一条件、组合条件的查询模式。</w:t>
      </w:r>
    </w:p>
    <w:p>
      <w:pPr>
        <w:pStyle w:val="6"/>
        <w:numPr>
          <w:ilvl w:val="0"/>
          <w:numId w:val="0"/>
        </w:numPr>
        <w:tabs>
          <w:tab w:val="left" w:pos="960"/>
          <w:tab w:val="left" w:pos="2880"/>
        </w:tabs>
        <w:spacing w:line="240" w:lineRule="auto"/>
        <w:ind w:firstLine="643" w:firstLineChars="200"/>
        <w:rPr>
          <w:rFonts w:hint="eastAsia" w:asciiTheme="minorEastAsia" w:hAnsiTheme="minorEastAsia" w:eastAsiaTheme="minorEastAsia" w:cstheme="minorEastAsia"/>
          <w:b/>
          <w:bCs/>
          <w:kern w:val="2"/>
          <w:sz w:val="32"/>
          <w:szCs w:val="32"/>
          <w:lang w:val="en-US" w:eastAsia="zh-CN" w:bidi="ar-SA"/>
        </w:rPr>
      </w:pPr>
      <w:bookmarkStart w:id="205" w:name="_Toc12087"/>
      <w:bookmarkStart w:id="206" w:name="_Toc100227981"/>
      <w:r>
        <w:rPr>
          <w:rFonts w:hint="eastAsia" w:asciiTheme="minorEastAsia" w:hAnsiTheme="minorEastAsia" w:eastAsiaTheme="minorEastAsia" w:cstheme="minorEastAsia"/>
          <w:b/>
          <w:bCs/>
          <w:kern w:val="2"/>
          <w:sz w:val="32"/>
          <w:szCs w:val="32"/>
          <w:lang w:val="en-US" w:eastAsia="zh-CN" w:bidi="ar-SA"/>
        </w:rPr>
        <w:t>1.1.6.3.4房源管理</w:t>
      </w:r>
      <w:bookmarkEnd w:id="205"/>
      <w:bookmarkEnd w:id="206"/>
      <w:r>
        <w:rPr>
          <w:rFonts w:hint="eastAsia" w:asciiTheme="minorEastAsia" w:hAnsiTheme="minorEastAsia" w:eastAsiaTheme="minorEastAsia" w:cstheme="minorEastAsia"/>
          <w:b/>
          <w:bCs/>
          <w:kern w:val="2"/>
          <w:sz w:val="32"/>
          <w:szCs w:val="32"/>
          <w:lang w:val="en-US" w:eastAsia="zh-CN" w:bidi="ar-SA"/>
        </w:rPr>
        <w:t>要求</w:t>
      </w:r>
    </w:p>
    <w:p>
      <w:pPr>
        <w:pStyle w:val="6"/>
        <w:numPr>
          <w:ilvl w:val="0"/>
          <w:numId w:val="0"/>
        </w:numPr>
        <w:tabs>
          <w:tab w:val="left" w:pos="960"/>
          <w:tab w:val="left" w:pos="2880"/>
        </w:tabs>
        <w:spacing w:line="240" w:lineRule="auto"/>
        <w:ind w:firstLine="643" w:firstLineChars="200"/>
        <w:rPr>
          <w:rFonts w:hint="eastAsia" w:asciiTheme="minorEastAsia" w:hAnsiTheme="minorEastAsia" w:eastAsiaTheme="minorEastAsia" w:cstheme="minorEastAsia"/>
          <w:b/>
          <w:bCs/>
          <w:kern w:val="2"/>
          <w:sz w:val="32"/>
          <w:szCs w:val="32"/>
          <w:lang w:val="en-US" w:eastAsia="zh-CN" w:bidi="ar-SA"/>
        </w:rPr>
      </w:pPr>
      <w:bookmarkStart w:id="207" w:name="_Toc18981"/>
      <w:r>
        <w:rPr>
          <w:rFonts w:hint="eastAsia" w:asciiTheme="minorEastAsia" w:hAnsiTheme="minorEastAsia" w:eastAsiaTheme="minorEastAsia" w:cstheme="minorEastAsia"/>
          <w:b/>
          <w:bCs/>
          <w:kern w:val="2"/>
          <w:sz w:val="32"/>
          <w:szCs w:val="32"/>
          <w:lang w:val="en-US" w:eastAsia="zh-CN" w:bidi="ar-SA"/>
        </w:rPr>
        <w:t>1.1.6.3.4.1小区房源管理</w:t>
      </w:r>
      <w:bookmarkEnd w:id="207"/>
    </w:p>
    <w:p>
      <w:pPr>
        <w:pStyle w:val="14"/>
        <w:spacing w:line="360" w:lineRule="auto"/>
        <w:ind w:firstLine="64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提供小区及其下属的楼栋、房源信息管理，新增、编辑、删除、查询、查看小区信息。支持关联项目、项目楼栋，按小区、楼栋、房屋的层级逐级查看信息，可跳转查看对应的楼盘表，可锁定房屋。</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208" w:name="_Toc21438"/>
      <w:r>
        <w:rPr>
          <w:rFonts w:hint="eastAsia" w:asciiTheme="minorEastAsia" w:hAnsiTheme="minorEastAsia" w:eastAsiaTheme="minorEastAsia" w:cstheme="minorEastAsia"/>
          <w:b/>
          <w:bCs/>
          <w:kern w:val="2"/>
          <w:sz w:val="32"/>
          <w:szCs w:val="32"/>
          <w:lang w:val="en-US" w:eastAsia="zh-CN" w:bidi="ar-SA"/>
        </w:rPr>
        <w:t>1.1.6.3.4.2</w:t>
      </w:r>
      <w:r>
        <w:rPr>
          <w:rFonts w:hint="eastAsia" w:asciiTheme="minorEastAsia" w:hAnsiTheme="minorEastAsia" w:eastAsiaTheme="minorEastAsia" w:cstheme="minorEastAsia"/>
          <w:sz w:val="32"/>
          <w:szCs w:val="32"/>
        </w:rPr>
        <w:t>保租房楼盘表管理</w:t>
      </w:r>
      <w:bookmarkEnd w:id="208"/>
    </w:p>
    <w:p>
      <w:pPr>
        <w:pStyle w:val="14"/>
        <w:spacing w:line="360" w:lineRule="auto"/>
        <w:ind w:left="0" w:leftChars="0"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提供保租房房源信息查询、查看。以列表、图形两种形式展现保租房房源情况，支持查看房屋的基本信息、承租信息、租金收缴记录、维修记录等信息。</w:t>
      </w:r>
    </w:p>
    <w:p>
      <w:pPr>
        <w:pStyle w:val="6"/>
        <w:numPr>
          <w:ilvl w:val="0"/>
          <w:numId w:val="0"/>
        </w:numPr>
        <w:tabs>
          <w:tab w:val="left" w:pos="960"/>
          <w:tab w:val="left" w:pos="2880"/>
        </w:tabs>
        <w:spacing w:line="240" w:lineRule="auto"/>
        <w:ind w:firstLine="643" w:firstLineChars="200"/>
        <w:rPr>
          <w:rFonts w:hint="eastAsia" w:asciiTheme="minorEastAsia" w:hAnsiTheme="minorEastAsia" w:eastAsiaTheme="minorEastAsia" w:cstheme="minorEastAsia"/>
          <w:b/>
          <w:bCs/>
          <w:kern w:val="2"/>
          <w:sz w:val="32"/>
          <w:szCs w:val="32"/>
          <w:lang w:val="en-US" w:eastAsia="zh-CN" w:bidi="ar-SA"/>
        </w:rPr>
      </w:pPr>
      <w:bookmarkStart w:id="209" w:name="_Toc100227982"/>
      <w:bookmarkStart w:id="210" w:name="_Toc10236"/>
      <w:r>
        <w:rPr>
          <w:rFonts w:hint="eastAsia" w:asciiTheme="minorEastAsia" w:hAnsiTheme="minorEastAsia" w:eastAsiaTheme="minorEastAsia" w:cstheme="minorEastAsia"/>
          <w:b/>
          <w:bCs/>
          <w:kern w:val="2"/>
          <w:sz w:val="32"/>
          <w:szCs w:val="32"/>
          <w:lang w:val="en-US" w:eastAsia="zh-CN" w:bidi="ar-SA"/>
        </w:rPr>
        <w:t>1.1.6.3.5申请人准入</w:t>
      </w:r>
      <w:bookmarkEnd w:id="209"/>
      <w:bookmarkEnd w:id="210"/>
      <w:r>
        <w:rPr>
          <w:rFonts w:hint="eastAsia" w:asciiTheme="minorEastAsia" w:hAnsiTheme="minorEastAsia" w:eastAsiaTheme="minorEastAsia" w:cstheme="minorEastAsia"/>
          <w:b/>
          <w:bCs/>
          <w:kern w:val="2"/>
          <w:sz w:val="32"/>
          <w:szCs w:val="32"/>
          <w:lang w:val="en-US" w:eastAsia="zh-CN" w:bidi="ar-SA"/>
        </w:rPr>
        <w:t>要求</w:t>
      </w:r>
    </w:p>
    <w:p>
      <w:pPr>
        <w:pStyle w:val="6"/>
        <w:numPr>
          <w:ilvl w:val="0"/>
          <w:numId w:val="0"/>
        </w:numPr>
        <w:tabs>
          <w:tab w:val="left" w:pos="960"/>
          <w:tab w:val="left" w:pos="2880"/>
        </w:tabs>
        <w:spacing w:line="240" w:lineRule="auto"/>
        <w:ind w:firstLine="643" w:firstLineChars="200"/>
        <w:rPr>
          <w:rFonts w:hint="eastAsia" w:asciiTheme="minorEastAsia" w:hAnsiTheme="minorEastAsia" w:eastAsiaTheme="minorEastAsia" w:cstheme="minorEastAsia"/>
          <w:b/>
          <w:bCs/>
          <w:kern w:val="2"/>
          <w:sz w:val="32"/>
          <w:szCs w:val="32"/>
          <w:lang w:val="en-US" w:eastAsia="zh-CN" w:bidi="ar-SA"/>
        </w:rPr>
      </w:pPr>
      <w:bookmarkStart w:id="211" w:name="_Toc6039"/>
      <w:r>
        <w:rPr>
          <w:rFonts w:hint="eastAsia" w:asciiTheme="minorEastAsia" w:hAnsiTheme="minorEastAsia" w:eastAsiaTheme="minorEastAsia" w:cstheme="minorEastAsia"/>
          <w:b/>
          <w:bCs/>
          <w:kern w:val="2"/>
          <w:sz w:val="32"/>
          <w:szCs w:val="32"/>
          <w:lang w:val="en-US" w:eastAsia="zh-CN" w:bidi="ar-SA"/>
        </w:rPr>
        <w:t>1.1.6.3.5.1保障申请查询</w:t>
      </w:r>
      <w:bookmarkEnd w:id="211"/>
    </w:p>
    <w:p>
      <w:pPr>
        <w:pStyle w:val="14"/>
        <w:spacing w:line="360" w:lineRule="auto"/>
        <w:ind w:left="0" w:leftChars="0"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提供保租房申请业务查询、查看，包括申请人信息、共同申请人信息、住房信息、申请材料、申请信息、资格审核信息等。支持单一条件、组合条件的查询模式。</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212" w:name="_Toc1399"/>
      <w:r>
        <w:rPr>
          <w:rFonts w:hint="eastAsia" w:asciiTheme="minorEastAsia" w:hAnsiTheme="minorEastAsia" w:eastAsiaTheme="minorEastAsia" w:cstheme="minorEastAsia"/>
          <w:b/>
          <w:bCs/>
          <w:kern w:val="2"/>
          <w:sz w:val="32"/>
          <w:szCs w:val="32"/>
          <w:lang w:val="en-US" w:eastAsia="zh-CN" w:bidi="ar-SA"/>
        </w:rPr>
        <w:t>1.1.6.3.5.2</w:t>
      </w:r>
      <w:r>
        <w:rPr>
          <w:rFonts w:hint="eastAsia" w:asciiTheme="minorEastAsia" w:hAnsiTheme="minorEastAsia" w:eastAsiaTheme="minorEastAsia" w:cstheme="minorEastAsia"/>
          <w:sz w:val="32"/>
          <w:szCs w:val="32"/>
        </w:rPr>
        <w:t>公示查询</w:t>
      </w:r>
      <w:bookmarkEnd w:id="212"/>
    </w:p>
    <w:p>
      <w:pPr>
        <w:pStyle w:val="14"/>
        <w:spacing w:line="360" w:lineRule="auto"/>
        <w:ind w:firstLine="64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提供申请人保障资格审核结果公示查询功能。查看保障对象公示进度，支持单一条件、组合条件的查询模式。</w:t>
      </w:r>
    </w:p>
    <w:p>
      <w:pPr>
        <w:pStyle w:val="6"/>
        <w:numPr>
          <w:ilvl w:val="0"/>
          <w:numId w:val="0"/>
        </w:numPr>
        <w:tabs>
          <w:tab w:val="left" w:pos="960"/>
          <w:tab w:val="left" w:pos="2880"/>
        </w:tabs>
        <w:spacing w:line="240" w:lineRule="auto"/>
        <w:ind w:firstLine="643" w:firstLineChars="200"/>
        <w:rPr>
          <w:rFonts w:hint="eastAsia" w:asciiTheme="minorEastAsia" w:hAnsiTheme="minorEastAsia" w:eastAsiaTheme="minorEastAsia" w:cstheme="minorEastAsia"/>
          <w:b/>
          <w:bCs/>
          <w:kern w:val="2"/>
          <w:sz w:val="32"/>
          <w:szCs w:val="32"/>
          <w:lang w:val="en-US" w:eastAsia="zh-CN" w:bidi="ar-SA"/>
        </w:rPr>
      </w:pPr>
      <w:bookmarkStart w:id="213" w:name="_Toc16560"/>
      <w:bookmarkStart w:id="214" w:name="_Toc100227983"/>
      <w:r>
        <w:rPr>
          <w:rFonts w:hint="eastAsia" w:asciiTheme="minorEastAsia" w:hAnsiTheme="minorEastAsia" w:eastAsiaTheme="minorEastAsia" w:cstheme="minorEastAsia"/>
          <w:b/>
          <w:bCs/>
          <w:kern w:val="2"/>
          <w:sz w:val="32"/>
          <w:szCs w:val="32"/>
          <w:lang w:val="en-US" w:eastAsia="zh-CN" w:bidi="ar-SA"/>
        </w:rPr>
        <w:t>1.1.6.3.6保障对象管理</w:t>
      </w:r>
      <w:bookmarkEnd w:id="213"/>
      <w:bookmarkEnd w:id="214"/>
      <w:r>
        <w:rPr>
          <w:rFonts w:hint="eastAsia" w:asciiTheme="minorEastAsia" w:hAnsiTheme="minorEastAsia" w:eastAsiaTheme="minorEastAsia" w:cstheme="minorEastAsia"/>
          <w:b/>
          <w:bCs/>
          <w:kern w:val="2"/>
          <w:sz w:val="32"/>
          <w:szCs w:val="32"/>
          <w:lang w:val="en-US" w:eastAsia="zh-CN" w:bidi="ar-SA"/>
        </w:rPr>
        <w:t>要求</w:t>
      </w:r>
    </w:p>
    <w:p>
      <w:pPr>
        <w:pStyle w:val="6"/>
        <w:numPr>
          <w:ilvl w:val="0"/>
          <w:numId w:val="0"/>
        </w:numPr>
        <w:tabs>
          <w:tab w:val="left" w:pos="960"/>
          <w:tab w:val="left" w:pos="2880"/>
        </w:tabs>
        <w:spacing w:line="240" w:lineRule="auto"/>
        <w:ind w:firstLine="643" w:firstLineChars="200"/>
        <w:rPr>
          <w:rFonts w:hint="eastAsia" w:asciiTheme="minorEastAsia" w:hAnsiTheme="minorEastAsia" w:eastAsiaTheme="minorEastAsia" w:cstheme="minorEastAsia"/>
          <w:b/>
          <w:bCs/>
          <w:kern w:val="2"/>
          <w:sz w:val="32"/>
          <w:szCs w:val="32"/>
          <w:lang w:val="en-US" w:eastAsia="zh-CN" w:bidi="ar-SA"/>
        </w:rPr>
      </w:pPr>
      <w:bookmarkStart w:id="215" w:name="_Toc4008"/>
      <w:r>
        <w:rPr>
          <w:rFonts w:hint="eastAsia" w:asciiTheme="minorEastAsia" w:hAnsiTheme="minorEastAsia" w:eastAsiaTheme="minorEastAsia" w:cstheme="minorEastAsia"/>
          <w:b/>
          <w:bCs/>
          <w:kern w:val="2"/>
          <w:sz w:val="32"/>
          <w:szCs w:val="32"/>
          <w:lang w:val="en-US" w:eastAsia="zh-CN" w:bidi="ar-SA"/>
        </w:rPr>
        <w:t>1.1.6.3.6.1信息变更查询</w:t>
      </w:r>
      <w:bookmarkEnd w:id="215"/>
    </w:p>
    <w:p>
      <w:pPr>
        <w:pStyle w:val="14"/>
        <w:spacing w:line="360" w:lineRule="auto"/>
        <w:ind w:firstLine="696" w:firstLineChars="29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提供保租房保障对象信息变更业务查询、查看，包括申请人信息、共同申请人信息、住房信息、申请材料、申请信息、资格审核信息等。支持单一条件、组合条件的查询模式。</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216" w:name="_Toc13130"/>
      <w:r>
        <w:rPr>
          <w:rFonts w:hint="eastAsia" w:asciiTheme="minorEastAsia" w:hAnsiTheme="minorEastAsia" w:eastAsiaTheme="minorEastAsia" w:cstheme="minorEastAsia"/>
          <w:b/>
          <w:bCs/>
          <w:kern w:val="2"/>
          <w:sz w:val="32"/>
          <w:szCs w:val="32"/>
          <w:lang w:val="en-US" w:eastAsia="zh-CN" w:bidi="ar-SA"/>
        </w:rPr>
        <w:t>1.1.6.3.6.2</w:t>
      </w:r>
      <w:r>
        <w:rPr>
          <w:rFonts w:hint="eastAsia" w:asciiTheme="minorEastAsia" w:hAnsiTheme="minorEastAsia" w:eastAsiaTheme="minorEastAsia" w:cstheme="minorEastAsia"/>
          <w:sz w:val="32"/>
          <w:szCs w:val="32"/>
        </w:rPr>
        <w:t>资格复核查询</w:t>
      </w:r>
      <w:bookmarkEnd w:id="216"/>
    </w:p>
    <w:p>
      <w:pPr>
        <w:pStyle w:val="14"/>
        <w:spacing w:line="360" w:lineRule="auto"/>
        <w:ind w:firstLine="64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提供保租房保障对象资格复核业务查询、查看，包括申请人信息、共同申请人信息、住房信息、申请材料、申请信息、资格审核信息等。支持单一条件、组合条件的查询模式。</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217" w:name="_Toc8051"/>
      <w:r>
        <w:rPr>
          <w:rFonts w:hint="eastAsia" w:asciiTheme="minorEastAsia" w:hAnsiTheme="minorEastAsia" w:eastAsiaTheme="minorEastAsia" w:cstheme="minorEastAsia"/>
          <w:b/>
          <w:bCs/>
          <w:kern w:val="2"/>
          <w:sz w:val="32"/>
          <w:szCs w:val="32"/>
          <w:lang w:val="en-US" w:eastAsia="zh-CN" w:bidi="ar-SA"/>
        </w:rPr>
        <w:t>1.1.6.3.6.3</w:t>
      </w:r>
      <w:r>
        <w:rPr>
          <w:rFonts w:hint="eastAsia" w:asciiTheme="minorEastAsia" w:hAnsiTheme="minorEastAsia" w:eastAsiaTheme="minorEastAsia" w:cstheme="minorEastAsia"/>
          <w:sz w:val="32"/>
          <w:szCs w:val="32"/>
        </w:rPr>
        <w:t>退出保障查询</w:t>
      </w:r>
      <w:bookmarkEnd w:id="217"/>
    </w:p>
    <w:p>
      <w:pPr>
        <w:pStyle w:val="14"/>
        <w:spacing w:line="360" w:lineRule="auto"/>
        <w:ind w:firstLine="64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提供保租房申请业务查询、查看，包括退出保障原因、申请材料。支持单一条件、组合条件的查询模式。</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218" w:name="_Toc31671"/>
      <w:r>
        <w:rPr>
          <w:rFonts w:hint="eastAsia" w:asciiTheme="minorEastAsia" w:hAnsiTheme="minorEastAsia" w:eastAsiaTheme="minorEastAsia" w:cstheme="minorEastAsia"/>
          <w:b/>
          <w:bCs/>
          <w:kern w:val="2"/>
          <w:sz w:val="32"/>
          <w:szCs w:val="32"/>
          <w:lang w:val="en-US" w:eastAsia="zh-CN" w:bidi="ar-SA"/>
        </w:rPr>
        <w:t>1.1.6.3.6.4</w:t>
      </w:r>
      <w:r>
        <w:rPr>
          <w:rFonts w:hint="eastAsia" w:asciiTheme="minorEastAsia" w:hAnsiTheme="minorEastAsia" w:eastAsiaTheme="minorEastAsia" w:cstheme="minorEastAsia"/>
          <w:sz w:val="32"/>
          <w:szCs w:val="32"/>
        </w:rPr>
        <w:t>保障对象查询</w:t>
      </w:r>
      <w:bookmarkEnd w:id="218"/>
    </w:p>
    <w:p>
      <w:pPr>
        <w:pStyle w:val="14"/>
        <w:spacing w:line="360" w:lineRule="auto"/>
        <w:ind w:firstLine="64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管辖小区的保障对象信息查询、查看，包括基本信息、申请人信息、住房信息、业务记录、合同记录、租金记录、信用档案等信息。支持根据信息变更、资格复核业务办理结果更新保障对象信息；支持单一条件、组合条件的查询模式。</w:t>
      </w:r>
    </w:p>
    <w:p>
      <w:pPr>
        <w:pStyle w:val="6"/>
        <w:numPr>
          <w:ilvl w:val="0"/>
          <w:numId w:val="0"/>
        </w:numPr>
        <w:tabs>
          <w:tab w:val="left" w:pos="960"/>
          <w:tab w:val="left" w:pos="2880"/>
        </w:tabs>
        <w:spacing w:line="240" w:lineRule="auto"/>
        <w:ind w:firstLine="643" w:firstLineChars="200"/>
        <w:rPr>
          <w:rFonts w:hint="eastAsia" w:asciiTheme="minorEastAsia" w:hAnsiTheme="minorEastAsia" w:eastAsiaTheme="minorEastAsia" w:cstheme="minorEastAsia"/>
          <w:b/>
          <w:bCs/>
          <w:kern w:val="2"/>
          <w:sz w:val="32"/>
          <w:szCs w:val="32"/>
          <w:lang w:val="en-US" w:eastAsia="zh-CN" w:bidi="ar-SA"/>
        </w:rPr>
      </w:pPr>
      <w:bookmarkStart w:id="219" w:name="_Toc21218"/>
      <w:bookmarkStart w:id="220" w:name="_Toc100227984"/>
      <w:r>
        <w:rPr>
          <w:rFonts w:hint="eastAsia" w:asciiTheme="minorEastAsia" w:hAnsiTheme="minorEastAsia" w:eastAsiaTheme="minorEastAsia" w:cstheme="minorEastAsia"/>
          <w:b/>
          <w:bCs/>
          <w:kern w:val="2"/>
          <w:sz w:val="32"/>
          <w:szCs w:val="32"/>
          <w:lang w:val="en-US" w:eastAsia="zh-CN" w:bidi="ar-SA"/>
        </w:rPr>
        <w:t>1.1.6.3.7配给管理</w:t>
      </w:r>
      <w:bookmarkEnd w:id="219"/>
      <w:bookmarkEnd w:id="220"/>
      <w:r>
        <w:rPr>
          <w:rFonts w:hint="eastAsia" w:asciiTheme="minorEastAsia" w:hAnsiTheme="minorEastAsia" w:eastAsiaTheme="minorEastAsia" w:cstheme="minorEastAsia"/>
          <w:b/>
          <w:bCs/>
          <w:kern w:val="2"/>
          <w:sz w:val="32"/>
          <w:szCs w:val="32"/>
          <w:lang w:val="en-US" w:eastAsia="zh-CN" w:bidi="ar-SA"/>
        </w:rPr>
        <w:t>要求</w:t>
      </w:r>
    </w:p>
    <w:p>
      <w:pPr>
        <w:pStyle w:val="6"/>
        <w:numPr>
          <w:ilvl w:val="0"/>
          <w:numId w:val="0"/>
        </w:numPr>
        <w:tabs>
          <w:tab w:val="left" w:pos="960"/>
          <w:tab w:val="left" w:pos="2880"/>
        </w:tabs>
        <w:spacing w:line="240" w:lineRule="auto"/>
        <w:ind w:firstLine="643" w:firstLineChars="200"/>
        <w:rPr>
          <w:rFonts w:hint="eastAsia" w:asciiTheme="minorEastAsia" w:hAnsiTheme="minorEastAsia" w:eastAsiaTheme="minorEastAsia" w:cstheme="minorEastAsia"/>
          <w:b/>
          <w:bCs/>
          <w:kern w:val="2"/>
          <w:sz w:val="32"/>
          <w:szCs w:val="32"/>
          <w:lang w:val="en-US" w:eastAsia="zh-CN" w:bidi="ar-SA"/>
        </w:rPr>
      </w:pPr>
      <w:bookmarkStart w:id="221" w:name="_Toc24302"/>
      <w:r>
        <w:rPr>
          <w:rFonts w:hint="eastAsia" w:asciiTheme="minorEastAsia" w:hAnsiTheme="minorEastAsia" w:eastAsiaTheme="minorEastAsia" w:cstheme="minorEastAsia"/>
          <w:b/>
          <w:bCs/>
          <w:kern w:val="2"/>
          <w:sz w:val="32"/>
          <w:szCs w:val="32"/>
          <w:lang w:val="en-US" w:eastAsia="zh-CN" w:bidi="ar-SA"/>
        </w:rPr>
        <w:t>1.1.6.3.7.1轮候管理</w:t>
      </w:r>
      <w:bookmarkEnd w:id="221"/>
    </w:p>
    <w:p>
      <w:pPr>
        <w:pStyle w:val="14"/>
        <w:spacing w:line="360" w:lineRule="auto"/>
        <w:ind w:left="0" w:leftChars="0"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提供保障对象轮候管理，系统根据保障资格审核结果生成保障对象轮候列表，支持自动计算轮候次数；可筛选保障对象批量转入配租选房流程。</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222" w:name="_Toc17877"/>
      <w:r>
        <w:rPr>
          <w:rFonts w:hint="eastAsia" w:asciiTheme="minorEastAsia" w:hAnsiTheme="minorEastAsia" w:eastAsiaTheme="minorEastAsia" w:cstheme="minorEastAsia"/>
          <w:b/>
          <w:bCs/>
          <w:kern w:val="2"/>
          <w:sz w:val="32"/>
          <w:szCs w:val="32"/>
          <w:lang w:val="en-US" w:eastAsia="zh-CN" w:bidi="ar-SA"/>
        </w:rPr>
        <w:t>1.1.6.3.7.2</w:t>
      </w:r>
      <w:r>
        <w:rPr>
          <w:rFonts w:hint="eastAsia" w:asciiTheme="minorEastAsia" w:hAnsiTheme="minorEastAsia" w:eastAsiaTheme="minorEastAsia" w:cstheme="minorEastAsia"/>
          <w:sz w:val="32"/>
          <w:szCs w:val="32"/>
        </w:rPr>
        <w:t>配租选房</w:t>
      </w:r>
      <w:bookmarkEnd w:id="222"/>
    </w:p>
    <w:p>
      <w:pPr>
        <w:pStyle w:val="14"/>
        <w:spacing w:line="360" w:lineRule="auto"/>
        <w:ind w:left="0" w:leftChars="0"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保障对象配租选房管理。支持线上摇号选房或线下配租后人工确认配租结果，线上摇号选房由运营单位选定、发布配租房源信息，选择本批次配租对象，设置摇号选房起始、终止时间，配租对象在公共服务平台摇号选房；线下配租由运营单位线下摇号选房后根据配租结果手工配租或批量导入配租结果。支持保障对象与房源一对一分配，及保障对象与房源多对一的团租分配模式。完成配租后，系统自动关联保障对象与房源，更新房屋分配状态，记录配租信息。可将本轮未成功配租的保障对象转入轮候库。</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223" w:name="_Toc28908"/>
      <w:r>
        <w:rPr>
          <w:rFonts w:hint="eastAsia" w:asciiTheme="minorEastAsia" w:hAnsiTheme="minorEastAsia" w:eastAsiaTheme="minorEastAsia" w:cstheme="minorEastAsia"/>
          <w:b/>
          <w:bCs/>
          <w:kern w:val="2"/>
          <w:sz w:val="32"/>
          <w:szCs w:val="32"/>
          <w:lang w:val="en-US" w:eastAsia="zh-CN" w:bidi="ar-SA"/>
        </w:rPr>
        <w:t>1.1.6.3.7.3</w:t>
      </w:r>
      <w:r>
        <w:rPr>
          <w:rFonts w:hint="eastAsia" w:asciiTheme="minorEastAsia" w:hAnsiTheme="minorEastAsia" w:eastAsiaTheme="minorEastAsia" w:cstheme="minorEastAsia"/>
          <w:sz w:val="32"/>
          <w:szCs w:val="32"/>
        </w:rPr>
        <w:t>合同签订</w:t>
      </w:r>
      <w:bookmarkEnd w:id="223"/>
    </w:p>
    <w:p>
      <w:pPr>
        <w:pStyle w:val="14"/>
        <w:spacing w:line="360" w:lineRule="auto"/>
        <w:ind w:left="0" w:leftChars="0"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管辖小区的保障对象租赁合同查询、查看、签订、打印功能。系统根据配租结果生成待签订的合同，运营单位拟定合同，保障对象确认后签订合同。支持合同签订前弃租，记录弃租时间、弃租原因，系统根据弃租操作自动计算保障对象弃租次数。支持对接电子签章系统，实现电子合同签订，生成具有法律效力的电子合同。支持对接房屋租赁管理子系统自动备案租赁合同。</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224" w:name="_Toc3439"/>
      <w:r>
        <w:rPr>
          <w:rFonts w:hint="eastAsia" w:asciiTheme="minorEastAsia" w:hAnsiTheme="minorEastAsia" w:eastAsiaTheme="minorEastAsia" w:cstheme="minorEastAsia"/>
          <w:b/>
          <w:bCs/>
          <w:kern w:val="2"/>
          <w:sz w:val="32"/>
          <w:szCs w:val="32"/>
          <w:lang w:val="en-US" w:eastAsia="zh-CN" w:bidi="ar-SA"/>
        </w:rPr>
        <w:t>1.1.6.3.7.4</w:t>
      </w:r>
      <w:r>
        <w:rPr>
          <w:rFonts w:hint="eastAsia" w:asciiTheme="minorEastAsia" w:hAnsiTheme="minorEastAsia" w:eastAsiaTheme="minorEastAsia" w:cstheme="minorEastAsia"/>
          <w:sz w:val="32"/>
          <w:szCs w:val="32"/>
        </w:rPr>
        <w:t>合同变更查询</w:t>
      </w:r>
      <w:bookmarkEnd w:id="224"/>
    </w:p>
    <w:p>
      <w:pPr>
        <w:pStyle w:val="14"/>
        <w:spacing w:line="360" w:lineRule="auto"/>
        <w:ind w:left="0" w:leftChars="0"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管辖小区的保障对象租赁合同查询、查看、签订、打印功能。系统根据信息变更、资格复核、房源调整等业务办理结果生成待签订的变更合同，运营单位拟定合同，保障对象确认后签订合同。支持对接电子签章系统，实现电子合同签订，生成具有法律效力的电子合同。支持对接房屋租赁管理子系统自动备案租赁合同。</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225" w:name="_Toc26367"/>
      <w:r>
        <w:rPr>
          <w:rFonts w:hint="eastAsia" w:asciiTheme="minorEastAsia" w:hAnsiTheme="minorEastAsia" w:eastAsiaTheme="minorEastAsia" w:cstheme="minorEastAsia"/>
          <w:b/>
          <w:bCs/>
          <w:kern w:val="2"/>
          <w:sz w:val="32"/>
          <w:szCs w:val="32"/>
          <w:lang w:val="en-US" w:eastAsia="zh-CN" w:bidi="ar-SA"/>
        </w:rPr>
        <w:t>1.1.6.3.7.5</w:t>
      </w:r>
      <w:r>
        <w:rPr>
          <w:rFonts w:hint="eastAsia" w:asciiTheme="minorEastAsia" w:hAnsiTheme="minorEastAsia" w:eastAsiaTheme="minorEastAsia" w:cstheme="minorEastAsia"/>
          <w:sz w:val="32"/>
          <w:szCs w:val="32"/>
        </w:rPr>
        <w:t>合同查询</w:t>
      </w:r>
      <w:bookmarkEnd w:id="225"/>
    </w:p>
    <w:p>
      <w:pPr>
        <w:pStyle w:val="14"/>
        <w:spacing w:line="360" w:lineRule="auto"/>
        <w:ind w:firstLine="64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提供管辖小区的租赁合同查询、查看、打印功能。系统获取全部租赁合同提供查询、查看，支持单一条件、组合条件的查询模式。</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226" w:name="_Toc29617"/>
      <w:r>
        <w:rPr>
          <w:rFonts w:hint="eastAsia" w:asciiTheme="minorEastAsia" w:hAnsiTheme="minorEastAsia" w:eastAsiaTheme="minorEastAsia" w:cstheme="minorEastAsia"/>
          <w:b/>
          <w:bCs/>
          <w:kern w:val="2"/>
          <w:sz w:val="32"/>
          <w:szCs w:val="32"/>
          <w:lang w:val="en-US" w:eastAsia="zh-CN" w:bidi="ar-SA"/>
        </w:rPr>
        <w:t>1.1.6.3.7.6</w:t>
      </w:r>
      <w:r>
        <w:rPr>
          <w:rFonts w:hint="eastAsia" w:asciiTheme="minorEastAsia" w:hAnsiTheme="minorEastAsia" w:eastAsiaTheme="minorEastAsia" w:cstheme="minorEastAsia"/>
          <w:sz w:val="32"/>
          <w:szCs w:val="32"/>
        </w:rPr>
        <w:t>押金收缴管理</w:t>
      </w:r>
      <w:bookmarkEnd w:id="226"/>
    </w:p>
    <w:p>
      <w:pPr>
        <w:pStyle w:val="14"/>
        <w:spacing w:line="360" w:lineRule="auto"/>
        <w:ind w:left="0" w:leftChars="0"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押金收缴登记信息管理功能。新增、编辑、删除、查询、查看押金收缴信息，打印票据。支持单一条件、组合条件的查询模式。支持对接微信、支付宝等第三方支付系统支付押金；支持对接电子票据系统生成并获取电子票据。</w:t>
      </w:r>
    </w:p>
    <w:p>
      <w:pPr>
        <w:pStyle w:val="6"/>
        <w:numPr>
          <w:ilvl w:val="0"/>
          <w:numId w:val="0"/>
        </w:numPr>
        <w:tabs>
          <w:tab w:val="left" w:pos="960"/>
          <w:tab w:val="left" w:pos="2880"/>
        </w:tabs>
        <w:spacing w:line="240" w:lineRule="auto"/>
        <w:ind w:firstLine="643" w:firstLineChars="200"/>
        <w:rPr>
          <w:rFonts w:hint="eastAsia" w:asciiTheme="minorEastAsia" w:hAnsiTheme="minorEastAsia" w:eastAsiaTheme="minorEastAsia" w:cstheme="minorEastAsia"/>
          <w:b/>
          <w:bCs/>
          <w:kern w:val="2"/>
          <w:sz w:val="32"/>
          <w:szCs w:val="32"/>
          <w:lang w:val="en-US" w:eastAsia="zh-CN" w:bidi="ar-SA"/>
        </w:rPr>
      </w:pPr>
      <w:bookmarkStart w:id="227" w:name="_Toc19813"/>
      <w:bookmarkStart w:id="228" w:name="_Toc100227985"/>
      <w:r>
        <w:rPr>
          <w:rFonts w:hint="eastAsia" w:asciiTheme="minorEastAsia" w:hAnsiTheme="minorEastAsia" w:eastAsiaTheme="minorEastAsia" w:cstheme="minorEastAsia"/>
          <w:b/>
          <w:bCs/>
          <w:kern w:val="2"/>
          <w:sz w:val="32"/>
          <w:szCs w:val="32"/>
          <w:lang w:val="en-US" w:eastAsia="zh-CN" w:bidi="ar-SA"/>
        </w:rPr>
        <w:t>1.1.6.3.8配后管理</w:t>
      </w:r>
      <w:bookmarkEnd w:id="227"/>
      <w:bookmarkEnd w:id="228"/>
      <w:r>
        <w:rPr>
          <w:rFonts w:hint="eastAsia" w:asciiTheme="minorEastAsia" w:hAnsiTheme="minorEastAsia" w:eastAsiaTheme="minorEastAsia" w:cstheme="minorEastAsia"/>
          <w:b/>
          <w:bCs/>
          <w:kern w:val="2"/>
          <w:sz w:val="32"/>
          <w:szCs w:val="32"/>
          <w:lang w:val="en-US" w:eastAsia="zh-CN" w:bidi="ar-SA"/>
        </w:rPr>
        <w:t>要求</w:t>
      </w:r>
    </w:p>
    <w:p>
      <w:pPr>
        <w:pStyle w:val="6"/>
        <w:numPr>
          <w:ilvl w:val="0"/>
          <w:numId w:val="0"/>
        </w:numPr>
        <w:tabs>
          <w:tab w:val="left" w:pos="960"/>
          <w:tab w:val="left" w:pos="2880"/>
        </w:tabs>
        <w:spacing w:line="240" w:lineRule="auto"/>
        <w:ind w:firstLine="643" w:firstLineChars="200"/>
        <w:rPr>
          <w:rFonts w:hint="eastAsia" w:asciiTheme="minorEastAsia" w:hAnsiTheme="minorEastAsia" w:eastAsiaTheme="minorEastAsia" w:cstheme="minorEastAsia"/>
          <w:b/>
          <w:bCs/>
          <w:kern w:val="2"/>
          <w:sz w:val="32"/>
          <w:szCs w:val="32"/>
          <w:lang w:val="en-US" w:eastAsia="zh-CN" w:bidi="ar-SA"/>
        </w:rPr>
      </w:pPr>
      <w:bookmarkStart w:id="229" w:name="_Toc7454"/>
      <w:r>
        <w:rPr>
          <w:rFonts w:hint="eastAsia" w:asciiTheme="minorEastAsia" w:hAnsiTheme="minorEastAsia" w:eastAsiaTheme="minorEastAsia" w:cstheme="minorEastAsia"/>
          <w:b/>
          <w:bCs/>
          <w:kern w:val="2"/>
          <w:sz w:val="32"/>
          <w:szCs w:val="32"/>
          <w:lang w:val="en-US" w:eastAsia="zh-CN" w:bidi="ar-SA"/>
        </w:rPr>
        <w:t>1.1.6.3.8.1入住登记</w:t>
      </w:r>
      <w:bookmarkEnd w:id="229"/>
    </w:p>
    <w:p>
      <w:pPr>
        <w:pStyle w:val="14"/>
        <w:spacing w:line="360" w:lineRule="auto"/>
        <w:ind w:left="0" w:leftChars="0"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提供入住登记信息管理功能。新增、编辑、删除、查询、查看入住登记信息，包括房屋水、电、燃气表底数，设施设备情况。支持单一条件、组合条件的查询模式。</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230" w:name="_Toc17126"/>
      <w:r>
        <w:rPr>
          <w:rFonts w:hint="eastAsia" w:asciiTheme="minorEastAsia" w:hAnsiTheme="minorEastAsia" w:eastAsiaTheme="minorEastAsia" w:cstheme="minorEastAsia"/>
          <w:b/>
          <w:bCs/>
          <w:kern w:val="2"/>
          <w:sz w:val="32"/>
          <w:szCs w:val="32"/>
          <w:lang w:val="en-US" w:eastAsia="zh-CN" w:bidi="ar-SA"/>
        </w:rPr>
        <w:t>1.1.6.3.8.2</w:t>
      </w:r>
      <w:r>
        <w:rPr>
          <w:rFonts w:hint="eastAsia" w:asciiTheme="minorEastAsia" w:hAnsiTheme="minorEastAsia" w:eastAsiaTheme="minorEastAsia" w:cstheme="minorEastAsia"/>
          <w:sz w:val="32"/>
          <w:szCs w:val="32"/>
        </w:rPr>
        <w:t>租金收缴登记</w:t>
      </w:r>
      <w:bookmarkEnd w:id="230"/>
    </w:p>
    <w:p>
      <w:pPr>
        <w:pStyle w:val="14"/>
        <w:spacing w:line="360" w:lineRule="auto"/>
        <w:ind w:left="0" w:leftChars="0"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管辖小区的租金收缴登记信息管理功能。新增、编辑、删除、查询、查看租金收缴信息，打印票据。支持查看租金欠缴记录、月租金情况、历史收缴记录；支持单一条件、组合条件的查询模式。支持对接微信、支付宝等第三方支付系统支付租金；支持对接电子票据系统生成并获取电子票据。</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231" w:name="_Toc20581"/>
      <w:r>
        <w:rPr>
          <w:rFonts w:hint="eastAsia" w:asciiTheme="minorEastAsia" w:hAnsiTheme="minorEastAsia" w:eastAsiaTheme="minorEastAsia" w:cstheme="minorEastAsia"/>
          <w:b/>
          <w:bCs/>
          <w:kern w:val="2"/>
          <w:sz w:val="32"/>
          <w:szCs w:val="32"/>
          <w:lang w:val="en-US" w:eastAsia="zh-CN" w:bidi="ar-SA"/>
        </w:rPr>
        <w:t>1.1.6.3.8.3</w:t>
      </w:r>
      <w:r>
        <w:rPr>
          <w:rFonts w:hint="eastAsia" w:asciiTheme="minorEastAsia" w:hAnsiTheme="minorEastAsia" w:eastAsiaTheme="minorEastAsia" w:cstheme="minorEastAsia"/>
          <w:sz w:val="32"/>
          <w:szCs w:val="32"/>
        </w:rPr>
        <w:t>月费用收缴查询</w:t>
      </w:r>
      <w:bookmarkEnd w:id="231"/>
    </w:p>
    <w:p>
      <w:pPr>
        <w:pStyle w:val="14"/>
        <w:spacing w:line="360" w:lineRule="auto"/>
        <w:ind w:left="0" w:leftChars="0"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管辖小区的合同月应收费用账单收缴情况查询、查看。系统根据租赁合同及其租金、物业费等收费标准，生成每月应收费用账单；根据合同的租金收缴记录更新月应收费用账单状态。支持单一条件、组合条件的查询模式。</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232" w:name="_Toc12889"/>
      <w:r>
        <w:rPr>
          <w:rFonts w:hint="eastAsia" w:asciiTheme="minorEastAsia" w:hAnsiTheme="minorEastAsia" w:eastAsiaTheme="minorEastAsia" w:cstheme="minorEastAsia"/>
          <w:b/>
          <w:bCs/>
          <w:kern w:val="2"/>
          <w:sz w:val="32"/>
          <w:szCs w:val="32"/>
          <w:lang w:val="en-US" w:eastAsia="zh-CN" w:bidi="ar-SA"/>
        </w:rPr>
        <w:t>1.1.6.3.8.4</w:t>
      </w:r>
      <w:r>
        <w:rPr>
          <w:rFonts w:hint="eastAsia" w:asciiTheme="minorEastAsia" w:hAnsiTheme="minorEastAsia" w:eastAsiaTheme="minorEastAsia" w:cstheme="minorEastAsia"/>
          <w:sz w:val="32"/>
          <w:szCs w:val="32"/>
        </w:rPr>
        <w:t>租金情况查询</w:t>
      </w:r>
      <w:bookmarkEnd w:id="232"/>
    </w:p>
    <w:p>
      <w:pPr>
        <w:pStyle w:val="14"/>
        <w:spacing w:line="360" w:lineRule="auto"/>
        <w:ind w:left="0" w:leftChars="0"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管辖小区的合同租金情况查询、查看。系统按租赁合同统计合同应收总额、已交月数、已交总额、预交余额、欠缴月数、欠缴总额等，可查看合同基本信息、月费用收缴情况、租金收缴记录，以及跳转该合同的租金收取登记界面。支持单一条件、组合条件的查询模式。</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233" w:name="_Toc6233"/>
      <w:r>
        <w:rPr>
          <w:rFonts w:hint="eastAsia" w:asciiTheme="minorEastAsia" w:hAnsiTheme="minorEastAsia" w:eastAsiaTheme="minorEastAsia" w:cstheme="minorEastAsia"/>
          <w:b/>
          <w:bCs/>
          <w:kern w:val="2"/>
          <w:sz w:val="32"/>
          <w:szCs w:val="32"/>
          <w:lang w:val="en-US" w:eastAsia="zh-CN" w:bidi="ar-SA"/>
        </w:rPr>
        <w:t>1.1.6.3.8.5</w:t>
      </w:r>
      <w:r>
        <w:rPr>
          <w:rFonts w:hint="eastAsia" w:asciiTheme="minorEastAsia" w:hAnsiTheme="minorEastAsia" w:eastAsiaTheme="minorEastAsia" w:cstheme="minorEastAsia"/>
          <w:sz w:val="32"/>
          <w:szCs w:val="32"/>
        </w:rPr>
        <w:t>收款账户流水查询</w:t>
      </w:r>
      <w:bookmarkEnd w:id="233"/>
    </w:p>
    <w:p>
      <w:pPr>
        <w:pStyle w:val="14"/>
        <w:spacing w:line="360" w:lineRule="auto"/>
        <w:ind w:left="0" w:leftChars="0"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提供银行推送的本单位收款账户资金流水查询、查看。系统通过接口获取银行系统资金流水，提供查询，支持单一条件、组合条件的查询模式。</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234" w:name="_Toc306"/>
      <w:r>
        <w:rPr>
          <w:rFonts w:hint="eastAsia" w:asciiTheme="minorEastAsia" w:hAnsiTheme="minorEastAsia" w:eastAsiaTheme="minorEastAsia" w:cstheme="minorEastAsia"/>
          <w:b/>
          <w:bCs/>
          <w:kern w:val="2"/>
          <w:sz w:val="32"/>
          <w:szCs w:val="32"/>
          <w:lang w:val="en-US" w:eastAsia="zh-CN" w:bidi="ar-SA"/>
        </w:rPr>
        <w:t>1.1.6.3.8.6</w:t>
      </w:r>
      <w:r>
        <w:rPr>
          <w:rFonts w:hint="eastAsia" w:asciiTheme="minorEastAsia" w:hAnsiTheme="minorEastAsia" w:eastAsiaTheme="minorEastAsia" w:cstheme="minorEastAsia"/>
          <w:sz w:val="32"/>
          <w:szCs w:val="32"/>
        </w:rPr>
        <w:t>收款账户对账管理</w:t>
      </w:r>
      <w:bookmarkEnd w:id="234"/>
    </w:p>
    <w:p>
      <w:pPr>
        <w:pStyle w:val="14"/>
        <w:spacing w:line="360" w:lineRule="auto"/>
        <w:ind w:left="0" w:leftChars="0"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本单位各收款账户出入账查询、核对功能。系统获取出入账登记明细数据，以及通过对接银行系统获取该账户出入账流水，由系统自动对账。系统的收支与银行推送的收支总额不符时，支持手动重新获取数据对账。可查看出入账明细数据。</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235" w:name="_Toc31435"/>
      <w:r>
        <w:rPr>
          <w:rFonts w:hint="eastAsia" w:asciiTheme="minorEastAsia" w:hAnsiTheme="minorEastAsia" w:eastAsiaTheme="minorEastAsia" w:cstheme="minorEastAsia"/>
          <w:b/>
          <w:bCs/>
          <w:kern w:val="2"/>
          <w:sz w:val="32"/>
          <w:szCs w:val="32"/>
          <w:lang w:val="en-US" w:eastAsia="zh-CN" w:bidi="ar-SA"/>
        </w:rPr>
        <w:t>1.1.6.3.8.7</w:t>
      </w:r>
      <w:r>
        <w:rPr>
          <w:rFonts w:hint="eastAsia" w:asciiTheme="minorEastAsia" w:hAnsiTheme="minorEastAsia" w:eastAsiaTheme="minorEastAsia" w:cstheme="minorEastAsia"/>
          <w:sz w:val="32"/>
          <w:szCs w:val="32"/>
        </w:rPr>
        <w:t>收款账户管理</w:t>
      </w:r>
      <w:bookmarkEnd w:id="235"/>
    </w:p>
    <w:p>
      <w:pPr>
        <w:pStyle w:val="14"/>
        <w:spacing w:line="360" w:lineRule="auto"/>
        <w:ind w:firstLine="64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本单位管辖的保租房小区在各银行开设的收款账户维护。新增、编辑、删除、查询、查看收款账户信息。可启用、停用收款账户，账户启用后，可作为各保租房小区缴交的押金、租金等费用收款账户，在办理资金业务时入账到对应的收款账户中。</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236" w:name="_Toc9092"/>
      <w:r>
        <w:rPr>
          <w:rFonts w:hint="eastAsia" w:asciiTheme="minorEastAsia" w:hAnsiTheme="minorEastAsia" w:eastAsiaTheme="minorEastAsia" w:cstheme="minorEastAsia"/>
          <w:b/>
          <w:bCs/>
          <w:kern w:val="2"/>
          <w:sz w:val="32"/>
          <w:szCs w:val="32"/>
          <w:lang w:val="en-US" w:eastAsia="zh-CN" w:bidi="ar-SA"/>
        </w:rPr>
        <w:t>1.1.6.3.8.8</w:t>
      </w:r>
      <w:r>
        <w:rPr>
          <w:rFonts w:hint="eastAsia" w:asciiTheme="minorEastAsia" w:hAnsiTheme="minorEastAsia" w:eastAsiaTheme="minorEastAsia" w:cstheme="minorEastAsia"/>
          <w:sz w:val="32"/>
          <w:szCs w:val="32"/>
        </w:rPr>
        <w:t>银行租金代扣管理</w:t>
      </w:r>
      <w:bookmarkEnd w:id="236"/>
    </w:p>
    <w:p>
      <w:pPr>
        <w:pStyle w:val="14"/>
        <w:spacing w:line="360" w:lineRule="auto"/>
        <w:ind w:firstLine="64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采用银行代扣方式缴交租金的合同租金代扣报表生成、导出，划扣结果维护功能。系统根据起止时间自动计算租户租金金额，生成代扣明细报表，支持人工确认租金划扣结果或通过与银行系统对接确认租金划扣结果。人工确认由用户导入银行返回的划扣流水与代扣报表记录进行匹配，确认租金划扣结果并生成租金收缴记录；系统确认由系统对接银行系统发送租金划扣指令，并获取银行系统返回的划扣结果、划扣流水，生成租金收缴记录。支持对接电子票据系统生成并获取电子票据。</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237" w:name="_Toc4858"/>
      <w:r>
        <w:rPr>
          <w:rFonts w:hint="eastAsia" w:asciiTheme="minorEastAsia" w:hAnsiTheme="minorEastAsia" w:eastAsiaTheme="minorEastAsia" w:cstheme="minorEastAsia"/>
          <w:b/>
          <w:bCs/>
          <w:kern w:val="2"/>
          <w:sz w:val="32"/>
          <w:szCs w:val="32"/>
          <w:lang w:val="en-US" w:eastAsia="zh-CN" w:bidi="ar-SA"/>
        </w:rPr>
        <w:t>1.1.6.3.8.9</w:t>
      </w:r>
      <w:r>
        <w:rPr>
          <w:rFonts w:hint="eastAsia" w:asciiTheme="minorEastAsia" w:hAnsiTheme="minorEastAsia" w:eastAsiaTheme="minorEastAsia" w:cstheme="minorEastAsia"/>
          <w:sz w:val="32"/>
          <w:szCs w:val="32"/>
        </w:rPr>
        <w:t>房源调整查询</w:t>
      </w:r>
      <w:bookmarkEnd w:id="237"/>
    </w:p>
    <w:p>
      <w:pPr>
        <w:pStyle w:val="14"/>
        <w:spacing w:line="360" w:lineRule="auto"/>
        <w:ind w:left="0" w:leftChars="0"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管辖小区的房源调整业务的管理功能。查询、查看、编辑、删除、审核房源调整业务，支持保障对象之间房源互换及特殊原因导致的单个保障对象房源调整，支持单一条件、组合条件的查询模式。业务办结后，更新保障对象配租房源信息，生成待签订的变更合同。</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238" w:name="_Toc18725"/>
      <w:r>
        <w:rPr>
          <w:rFonts w:hint="eastAsia" w:asciiTheme="minorEastAsia" w:hAnsiTheme="minorEastAsia" w:eastAsiaTheme="minorEastAsia" w:cstheme="minorEastAsia"/>
          <w:b/>
          <w:bCs/>
          <w:kern w:val="2"/>
          <w:sz w:val="32"/>
          <w:szCs w:val="32"/>
          <w:lang w:val="en-US" w:eastAsia="zh-CN" w:bidi="ar-SA"/>
        </w:rPr>
        <w:t>1.1.6.3.8.10</w:t>
      </w:r>
      <w:r>
        <w:rPr>
          <w:rFonts w:hint="eastAsia" w:asciiTheme="minorEastAsia" w:hAnsiTheme="minorEastAsia" w:eastAsiaTheme="minorEastAsia" w:cstheme="minorEastAsia"/>
          <w:sz w:val="32"/>
          <w:szCs w:val="32"/>
        </w:rPr>
        <w:t>租金调整查询</w:t>
      </w:r>
      <w:bookmarkEnd w:id="238"/>
    </w:p>
    <w:p>
      <w:pPr>
        <w:pStyle w:val="14"/>
        <w:spacing w:line="360" w:lineRule="auto"/>
        <w:ind w:left="0" w:leftChars="0"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租金调整业务的管理功能。查询、查看、编辑、删除、审核租金调整业务，支持办理租金优惠性调整，以及腾退过渡期、合同终止逾期不腾退房源等原因导致的租金上调；支持单一条件、组合条件的查询模式。业务办结后，更新合同应收费用账单信息。</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239" w:name="_Toc5299"/>
      <w:r>
        <w:rPr>
          <w:rFonts w:hint="eastAsia" w:asciiTheme="minorEastAsia" w:hAnsiTheme="minorEastAsia" w:eastAsiaTheme="minorEastAsia" w:cstheme="minorEastAsia"/>
          <w:b/>
          <w:bCs/>
          <w:kern w:val="2"/>
          <w:sz w:val="32"/>
          <w:szCs w:val="32"/>
          <w:lang w:val="en-US" w:eastAsia="zh-CN" w:bidi="ar-SA"/>
        </w:rPr>
        <w:t>1.1.6.3.8.11</w:t>
      </w:r>
      <w:r>
        <w:rPr>
          <w:rFonts w:hint="eastAsia" w:asciiTheme="minorEastAsia" w:hAnsiTheme="minorEastAsia" w:eastAsiaTheme="minorEastAsia" w:cstheme="minorEastAsia"/>
          <w:sz w:val="32"/>
          <w:szCs w:val="32"/>
        </w:rPr>
        <w:t>房屋腾退查询</w:t>
      </w:r>
      <w:bookmarkEnd w:id="239"/>
    </w:p>
    <w:p>
      <w:pPr>
        <w:pStyle w:val="14"/>
        <w:spacing w:line="360" w:lineRule="auto"/>
        <w:ind w:left="0" w:leftChars="0"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管辖小区的房屋腾退业务的管理功能。查询、查看、编辑、删除、审核房屋腾退业务，支持记录房屋查验情况，是否需要扣减押金等信息；支持在流程中发起退款，退还预交租金余额、押金等。支持单一条件、组合条件的查询模式。业务办结后，更新房源分配状态、使用状态，注销租赁合同。</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240" w:name="_Toc13517"/>
      <w:r>
        <w:rPr>
          <w:rFonts w:hint="eastAsia" w:asciiTheme="minorEastAsia" w:hAnsiTheme="minorEastAsia" w:eastAsiaTheme="minorEastAsia" w:cstheme="minorEastAsia"/>
          <w:b/>
          <w:bCs/>
          <w:kern w:val="2"/>
          <w:sz w:val="32"/>
          <w:szCs w:val="32"/>
          <w:lang w:val="en-US" w:eastAsia="zh-CN" w:bidi="ar-SA"/>
        </w:rPr>
        <w:t>1.1.6.3.8.12</w:t>
      </w:r>
      <w:r>
        <w:rPr>
          <w:rFonts w:hint="eastAsia" w:asciiTheme="minorEastAsia" w:hAnsiTheme="minorEastAsia" w:eastAsiaTheme="minorEastAsia" w:cstheme="minorEastAsia"/>
          <w:sz w:val="32"/>
          <w:szCs w:val="32"/>
        </w:rPr>
        <w:t>退款管理</w:t>
      </w:r>
      <w:bookmarkEnd w:id="240"/>
    </w:p>
    <w:p>
      <w:pPr>
        <w:pStyle w:val="14"/>
        <w:spacing w:line="360" w:lineRule="auto"/>
        <w:ind w:firstLine="64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管辖小区的房屋租赁合同终止后的结算退款管理功能。登记、查询、查看合同退款，包括承租人、房屋地址、合同编号、租金预交余额、押金金额、扣款金额、应退金额、实退金额等。支持自动计算应退金额；支持单一条件、组合条件的查询模式。</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241" w:name="_Toc9568"/>
      <w:r>
        <w:rPr>
          <w:rFonts w:hint="eastAsia" w:asciiTheme="minorEastAsia" w:hAnsiTheme="minorEastAsia" w:eastAsiaTheme="minorEastAsia" w:cstheme="minorEastAsia"/>
          <w:b/>
          <w:bCs/>
          <w:kern w:val="2"/>
          <w:sz w:val="32"/>
          <w:szCs w:val="32"/>
          <w:lang w:val="en-US" w:eastAsia="zh-CN" w:bidi="ar-SA"/>
        </w:rPr>
        <w:t>1.1.6.3.8.13</w:t>
      </w:r>
      <w:r>
        <w:rPr>
          <w:rFonts w:hint="eastAsia" w:asciiTheme="minorEastAsia" w:hAnsiTheme="minorEastAsia" w:eastAsiaTheme="minorEastAsia" w:cstheme="minorEastAsia"/>
          <w:sz w:val="32"/>
          <w:szCs w:val="32"/>
        </w:rPr>
        <w:t>维修管理</w:t>
      </w:r>
      <w:bookmarkEnd w:id="241"/>
    </w:p>
    <w:p>
      <w:pPr>
        <w:pStyle w:val="14"/>
        <w:spacing w:line="360" w:lineRule="auto"/>
        <w:ind w:left="0" w:leftChars="0"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管辖小区的房屋、公共区域维修业务的管理功能。新增、编辑、删除、查询、查看、审核房屋维修业务，记录报修人、维修类型、维修内容、维修时间、维修金额、维修结果、维修进度、文件材料等信息。支持单一条件、组合条件的查询模式。业务办结后，自动生成房源档案。</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242" w:name="_Toc5490"/>
      <w:r>
        <w:rPr>
          <w:rFonts w:hint="eastAsia" w:asciiTheme="minorEastAsia" w:hAnsiTheme="minorEastAsia" w:eastAsiaTheme="minorEastAsia" w:cstheme="minorEastAsia"/>
          <w:b/>
          <w:bCs/>
          <w:kern w:val="2"/>
          <w:sz w:val="32"/>
          <w:szCs w:val="32"/>
          <w:lang w:val="en-US" w:eastAsia="zh-CN" w:bidi="ar-SA"/>
        </w:rPr>
        <w:t>1.1.6.3.8.4</w:t>
      </w:r>
      <w:r>
        <w:rPr>
          <w:rFonts w:hint="eastAsia" w:asciiTheme="minorEastAsia" w:hAnsiTheme="minorEastAsia" w:eastAsiaTheme="minorEastAsia" w:cstheme="minorEastAsia"/>
          <w:sz w:val="32"/>
          <w:szCs w:val="32"/>
        </w:rPr>
        <w:t>巡查记录管理</w:t>
      </w:r>
      <w:bookmarkEnd w:id="242"/>
    </w:p>
    <w:p>
      <w:pPr>
        <w:pStyle w:val="14"/>
        <w:spacing w:line="360" w:lineRule="auto"/>
        <w:ind w:left="0" w:leftChars="0"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提供管辖小区的巡查记录及巡查发现的安全隐患信息管理功能。新增、编辑、删除、查询、查看巡查记录、安全隐患、整改措施，可跟踪隐患整改完成情况。支持单一条件、组合条件的查询模式。</w:t>
      </w:r>
    </w:p>
    <w:p>
      <w:pPr>
        <w:pStyle w:val="6"/>
        <w:numPr>
          <w:ilvl w:val="0"/>
          <w:numId w:val="0"/>
        </w:numPr>
        <w:tabs>
          <w:tab w:val="left" w:pos="960"/>
          <w:tab w:val="left" w:pos="2880"/>
        </w:tabs>
        <w:spacing w:line="240" w:lineRule="auto"/>
        <w:ind w:firstLine="643" w:firstLineChars="200"/>
        <w:rPr>
          <w:rFonts w:hint="eastAsia" w:asciiTheme="minorEastAsia" w:hAnsiTheme="minorEastAsia" w:eastAsiaTheme="minorEastAsia" w:cstheme="minorEastAsia"/>
          <w:b/>
          <w:bCs/>
          <w:kern w:val="2"/>
          <w:sz w:val="32"/>
          <w:szCs w:val="32"/>
          <w:lang w:val="en-US" w:eastAsia="zh-CN" w:bidi="ar-SA"/>
        </w:rPr>
      </w:pPr>
      <w:bookmarkStart w:id="243" w:name="_Toc8848"/>
      <w:bookmarkStart w:id="244" w:name="_Toc100227986"/>
      <w:r>
        <w:rPr>
          <w:rFonts w:hint="eastAsia" w:asciiTheme="minorEastAsia" w:hAnsiTheme="minorEastAsia" w:eastAsiaTheme="minorEastAsia" w:cstheme="minorEastAsia"/>
          <w:b/>
          <w:bCs/>
          <w:kern w:val="2"/>
          <w:sz w:val="32"/>
          <w:szCs w:val="32"/>
          <w:lang w:val="en-US" w:eastAsia="zh-CN" w:bidi="ar-SA"/>
        </w:rPr>
        <w:t>1.1.6.3.9门禁管理</w:t>
      </w:r>
      <w:bookmarkEnd w:id="243"/>
      <w:bookmarkEnd w:id="244"/>
      <w:r>
        <w:rPr>
          <w:rFonts w:hint="eastAsia" w:asciiTheme="minorEastAsia" w:hAnsiTheme="minorEastAsia" w:eastAsiaTheme="minorEastAsia" w:cstheme="minorEastAsia"/>
          <w:b/>
          <w:bCs/>
          <w:kern w:val="2"/>
          <w:sz w:val="32"/>
          <w:szCs w:val="32"/>
          <w:lang w:val="en-US" w:eastAsia="zh-CN" w:bidi="ar-SA"/>
        </w:rPr>
        <w:t>要求</w:t>
      </w:r>
    </w:p>
    <w:p>
      <w:pPr>
        <w:pStyle w:val="6"/>
        <w:numPr>
          <w:ilvl w:val="0"/>
          <w:numId w:val="0"/>
        </w:numPr>
        <w:tabs>
          <w:tab w:val="left" w:pos="960"/>
          <w:tab w:val="left" w:pos="2880"/>
        </w:tabs>
        <w:spacing w:line="240" w:lineRule="auto"/>
        <w:ind w:firstLine="643" w:firstLineChars="200"/>
        <w:rPr>
          <w:rFonts w:hint="eastAsia" w:asciiTheme="minorEastAsia" w:hAnsiTheme="minorEastAsia" w:eastAsiaTheme="minorEastAsia" w:cstheme="minorEastAsia"/>
          <w:b/>
          <w:bCs/>
          <w:kern w:val="2"/>
          <w:sz w:val="32"/>
          <w:szCs w:val="32"/>
          <w:lang w:val="en-US" w:eastAsia="zh-CN" w:bidi="ar-SA"/>
        </w:rPr>
      </w:pPr>
      <w:bookmarkStart w:id="245" w:name="_Toc15143"/>
      <w:r>
        <w:rPr>
          <w:rFonts w:hint="eastAsia" w:asciiTheme="minorEastAsia" w:hAnsiTheme="minorEastAsia" w:eastAsiaTheme="minorEastAsia" w:cstheme="minorEastAsia"/>
          <w:b/>
          <w:bCs/>
          <w:kern w:val="2"/>
          <w:sz w:val="32"/>
          <w:szCs w:val="32"/>
          <w:lang w:val="en-US" w:eastAsia="zh-CN" w:bidi="ar-SA"/>
        </w:rPr>
        <w:t>1.1.6.3.9.1门禁记录查询</w:t>
      </w:r>
      <w:bookmarkEnd w:id="245"/>
    </w:p>
    <w:p>
      <w:pPr>
        <w:pStyle w:val="14"/>
        <w:spacing w:line="360" w:lineRule="auto"/>
        <w:ind w:left="0" w:leftChars="0"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提供管辖小区的门禁出入记录查询。系统通过对接门禁系统获取出入人员身份信息、出入时间，生成门禁出入记录，提供查询。</w:t>
      </w:r>
    </w:p>
    <w:p>
      <w:pPr>
        <w:pStyle w:val="9"/>
        <w:numPr>
          <w:numId w:val="0"/>
        </w:numPr>
        <w:tabs>
          <w:tab w:val="left" w:pos="720"/>
          <w:tab w:val="clear" w:pos="1560"/>
        </w:tabs>
        <w:ind w:firstLine="643" w:firstLineChars="200"/>
        <w:rPr>
          <w:rFonts w:hint="eastAsia" w:asciiTheme="minorEastAsia" w:hAnsiTheme="minorEastAsia" w:eastAsiaTheme="minorEastAsia" w:cstheme="minorEastAsia"/>
          <w:sz w:val="32"/>
          <w:szCs w:val="32"/>
        </w:rPr>
      </w:pPr>
      <w:bookmarkStart w:id="246" w:name="_Toc27073"/>
      <w:r>
        <w:rPr>
          <w:rFonts w:hint="eastAsia" w:asciiTheme="minorEastAsia" w:hAnsiTheme="minorEastAsia" w:eastAsiaTheme="minorEastAsia" w:cstheme="minorEastAsia"/>
          <w:b/>
          <w:bCs/>
          <w:kern w:val="2"/>
          <w:sz w:val="32"/>
          <w:szCs w:val="32"/>
          <w:lang w:val="en-US" w:eastAsia="zh-CN" w:bidi="ar-SA"/>
        </w:rPr>
        <w:t>1.1.6.3.9.2</w:t>
      </w:r>
      <w:r>
        <w:rPr>
          <w:rFonts w:hint="eastAsia" w:asciiTheme="minorEastAsia" w:hAnsiTheme="minorEastAsia" w:eastAsiaTheme="minorEastAsia" w:cstheme="minorEastAsia"/>
          <w:sz w:val="32"/>
          <w:szCs w:val="32"/>
        </w:rPr>
        <w:t>房屋空置预警</w:t>
      </w:r>
      <w:bookmarkEnd w:id="246"/>
    </w:p>
    <w:p>
      <w:pPr>
        <w:pStyle w:val="14"/>
        <w:spacing w:line="360" w:lineRule="auto"/>
        <w:ind w:firstLine="64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提供管辖小区持续1个月以上无门禁出入信息的租户信息查询。系统根据门禁出入记录进行统计，租户持续1个月以上无门禁出入记录的，予以预警。可取消预警，登记取消预警原因。</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247" w:name="_Toc3141"/>
      <w:r>
        <w:rPr>
          <w:rFonts w:hint="eastAsia" w:asciiTheme="minorEastAsia" w:hAnsiTheme="minorEastAsia" w:eastAsiaTheme="minorEastAsia" w:cstheme="minorEastAsia"/>
          <w:b/>
          <w:bCs/>
          <w:kern w:val="2"/>
          <w:sz w:val="32"/>
          <w:szCs w:val="32"/>
          <w:lang w:val="en-US" w:eastAsia="zh-CN" w:bidi="ar-SA"/>
        </w:rPr>
        <w:t>1.1.6.3.9.3</w:t>
      </w:r>
      <w:r>
        <w:rPr>
          <w:rFonts w:hint="eastAsia" w:asciiTheme="minorEastAsia" w:hAnsiTheme="minorEastAsia" w:eastAsiaTheme="minorEastAsia" w:cstheme="minorEastAsia"/>
          <w:sz w:val="32"/>
          <w:szCs w:val="32"/>
        </w:rPr>
        <w:t>房屋转租预警</w:t>
      </w:r>
      <w:bookmarkEnd w:id="247"/>
    </w:p>
    <w:p>
      <w:pPr>
        <w:pStyle w:val="14"/>
        <w:spacing w:line="360" w:lineRule="auto"/>
        <w:ind w:left="0" w:leftChars="0"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提供管辖小区持续1个月以上有门禁出入信息非租户信息查询。系统根据门禁出入记录进行统计，非租户持续1个月以上有门禁出入记录的，予以预警。可取消预警，登记取消预警原因。</w:t>
      </w:r>
    </w:p>
    <w:p>
      <w:pPr>
        <w:pStyle w:val="6"/>
        <w:numPr>
          <w:ilvl w:val="0"/>
          <w:numId w:val="0"/>
        </w:numPr>
        <w:tabs>
          <w:tab w:val="left" w:pos="960"/>
          <w:tab w:val="left" w:pos="2880"/>
        </w:tabs>
        <w:spacing w:line="240" w:lineRule="auto"/>
        <w:ind w:firstLine="643" w:firstLineChars="200"/>
        <w:rPr>
          <w:rFonts w:hint="eastAsia" w:asciiTheme="minorEastAsia" w:hAnsiTheme="minorEastAsia" w:eastAsiaTheme="minorEastAsia" w:cstheme="minorEastAsia"/>
          <w:b/>
          <w:bCs/>
          <w:kern w:val="2"/>
          <w:sz w:val="32"/>
          <w:szCs w:val="32"/>
          <w:lang w:val="en-US" w:eastAsia="zh-CN" w:bidi="ar-SA"/>
        </w:rPr>
      </w:pPr>
      <w:bookmarkStart w:id="248" w:name="_Toc100227987"/>
      <w:bookmarkStart w:id="249" w:name="_Toc4977"/>
      <w:r>
        <w:rPr>
          <w:rFonts w:hint="eastAsia" w:asciiTheme="minorEastAsia" w:hAnsiTheme="minorEastAsia" w:eastAsiaTheme="minorEastAsia" w:cstheme="minorEastAsia"/>
          <w:b/>
          <w:bCs/>
          <w:kern w:val="2"/>
          <w:sz w:val="32"/>
          <w:szCs w:val="32"/>
          <w:lang w:val="en-US" w:eastAsia="zh-CN" w:bidi="ar-SA"/>
        </w:rPr>
        <w:t>1.1.6.3.10预警管理</w:t>
      </w:r>
      <w:bookmarkEnd w:id="248"/>
      <w:bookmarkEnd w:id="249"/>
      <w:r>
        <w:rPr>
          <w:rFonts w:hint="eastAsia" w:asciiTheme="minorEastAsia" w:hAnsiTheme="minorEastAsia" w:eastAsiaTheme="minorEastAsia" w:cstheme="minorEastAsia"/>
          <w:b/>
          <w:bCs/>
          <w:kern w:val="2"/>
          <w:sz w:val="32"/>
          <w:szCs w:val="32"/>
          <w:lang w:val="en-US" w:eastAsia="zh-CN" w:bidi="ar-SA"/>
        </w:rPr>
        <w:t>要求</w:t>
      </w:r>
    </w:p>
    <w:p>
      <w:pPr>
        <w:pStyle w:val="6"/>
        <w:numPr>
          <w:ilvl w:val="0"/>
          <w:numId w:val="0"/>
        </w:numPr>
        <w:tabs>
          <w:tab w:val="left" w:pos="960"/>
          <w:tab w:val="left" w:pos="2880"/>
        </w:tabs>
        <w:spacing w:line="240" w:lineRule="auto"/>
        <w:ind w:firstLine="643" w:firstLineChars="200"/>
        <w:rPr>
          <w:rFonts w:hint="eastAsia" w:asciiTheme="minorEastAsia" w:hAnsiTheme="minorEastAsia" w:eastAsiaTheme="minorEastAsia" w:cstheme="minorEastAsia"/>
          <w:b/>
          <w:bCs/>
          <w:kern w:val="2"/>
          <w:sz w:val="32"/>
          <w:szCs w:val="32"/>
          <w:lang w:val="en-US" w:eastAsia="zh-CN" w:bidi="ar-SA"/>
        </w:rPr>
      </w:pPr>
      <w:bookmarkStart w:id="250" w:name="_Toc1205"/>
      <w:r>
        <w:rPr>
          <w:rFonts w:hint="eastAsia" w:asciiTheme="minorEastAsia" w:hAnsiTheme="minorEastAsia" w:eastAsiaTheme="minorEastAsia" w:cstheme="minorEastAsia"/>
          <w:b/>
          <w:bCs/>
          <w:kern w:val="2"/>
          <w:sz w:val="32"/>
          <w:szCs w:val="32"/>
          <w:lang w:val="en-US" w:eastAsia="zh-CN" w:bidi="ar-SA"/>
        </w:rPr>
        <w:t>1.1.6.3.10.1合同到期预警</w:t>
      </w:r>
      <w:bookmarkEnd w:id="250"/>
    </w:p>
    <w:p>
      <w:pPr>
        <w:pStyle w:val="14"/>
        <w:spacing w:line="360" w:lineRule="auto"/>
        <w:ind w:left="0" w:leftChars="0"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提供保租房租赁合同到期预警信息查询、查看。系统根据预警规则，获取即将到期、已到期、已逾期的保租房租赁合同信息，生成预警记录，提供查询、查看。</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251" w:name="_Toc25537"/>
      <w:r>
        <w:rPr>
          <w:rFonts w:hint="eastAsia" w:asciiTheme="minorEastAsia" w:hAnsiTheme="minorEastAsia" w:eastAsiaTheme="minorEastAsia" w:cstheme="minorEastAsia"/>
          <w:b/>
          <w:bCs/>
          <w:kern w:val="2"/>
          <w:sz w:val="32"/>
          <w:szCs w:val="32"/>
          <w:lang w:val="en-US" w:eastAsia="zh-CN" w:bidi="ar-SA"/>
        </w:rPr>
        <w:t>1.1.6.3.10.2</w:t>
      </w:r>
      <w:r>
        <w:rPr>
          <w:rFonts w:hint="eastAsia" w:asciiTheme="minorEastAsia" w:hAnsiTheme="minorEastAsia" w:eastAsiaTheme="minorEastAsia" w:cstheme="minorEastAsia"/>
          <w:sz w:val="32"/>
          <w:szCs w:val="32"/>
        </w:rPr>
        <w:t>项目资格到期预警</w:t>
      </w:r>
      <w:bookmarkEnd w:id="251"/>
    </w:p>
    <w:p>
      <w:pPr>
        <w:pStyle w:val="14"/>
        <w:spacing w:line="360" w:lineRule="auto"/>
        <w:ind w:left="0" w:leftChars="0"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提供保租房项目资格到期预警信息查询、查看。系统根据预警规则，获取即将到期、已到期、已逾期的保租房项目信息，生成预警记录，提供查询、查看。</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252" w:name="_Toc6276"/>
      <w:r>
        <w:rPr>
          <w:rFonts w:hint="eastAsia" w:asciiTheme="minorEastAsia" w:hAnsiTheme="minorEastAsia" w:eastAsiaTheme="minorEastAsia" w:cstheme="minorEastAsia"/>
          <w:b/>
          <w:bCs/>
          <w:kern w:val="2"/>
          <w:sz w:val="32"/>
          <w:szCs w:val="32"/>
          <w:lang w:val="en-US" w:eastAsia="zh-CN" w:bidi="ar-SA"/>
        </w:rPr>
        <w:t>1.1.6.3.10.3</w:t>
      </w:r>
      <w:r>
        <w:rPr>
          <w:rFonts w:hint="eastAsia" w:asciiTheme="minorEastAsia" w:hAnsiTheme="minorEastAsia" w:eastAsiaTheme="minorEastAsia" w:cstheme="minorEastAsia"/>
          <w:sz w:val="32"/>
          <w:szCs w:val="32"/>
        </w:rPr>
        <w:t>房屋交易提醒</w:t>
      </w:r>
      <w:bookmarkEnd w:id="252"/>
    </w:p>
    <w:p>
      <w:pPr>
        <w:pStyle w:val="14"/>
        <w:spacing w:line="360" w:lineRule="auto"/>
        <w:ind w:left="0" w:leftChars="0"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提供保障对象购买房屋预警信息查询、查看。系统通过对接房产交易系统，获取保障对象的房屋买卖合同信息，提供查询、查看。</w:t>
      </w:r>
    </w:p>
    <w:p>
      <w:pPr>
        <w:pStyle w:val="6"/>
        <w:numPr>
          <w:ilvl w:val="0"/>
          <w:numId w:val="0"/>
        </w:numPr>
        <w:tabs>
          <w:tab w:val="left" w:pos="960"/>
          <w:tab w:val="left" w:pos="2880"/>
        </w:tabs>
        <w:spacing w:line="240" w:lineRule="auto"/>
        <w:ind w:firstLine="643" w:firstLineChars="200"/>
        <w:rPr>
          <w:rFonts w:hint="eastAsia" w:asciiTheme="minorEastAsia" w:hAnsiTheme="minorEastAsia" w:eastAsiaTheme="minorEastAsia" w:cstheme="minorEastAsia"/>
          <w:b/>
          <w:bCs/>
          <w:kern w:val="2"/>
          <w:sz w:val="32"/>
          <w:szCs w:val="32"/>
          <w:lang w:val="en-US" w:eastAsia="zh-CN" w:bidi="ar-SA"/>
        </w:rPr>
      </w:pPr>
      <w:bookmarkStart w:id="253" w:name="_Toc100227988"/>
      <w:bookmarkStart w:id="254" w:name="_Toc1331"/>
      <w:r>
        <w:rPr>
          <w:rFonts w:hint="eastAsia" w:asciiTheme="minorEastAsia" w:hAnsiTheme="minorEastAsia" w:eastAsiaTheme="minorEastAsia" w:cstheme="minorEastAsia"/>
          <w:b/>
          <w:bCs/>
          <w:kern w:val="2"/>
          <w:sz w:val="32"/>
          <w:szCs w:val="32"/>
          <w:lang w:val="en-US" w:eastAsia="zh-CN" w:bidi="ar-SA"/>
        </w:rPr>
        <w:t>1.1.6.3.11单位信息管理</w:t>
      </w:r>
      <w:bookmarkEnd w:id="253"/>
      <w:bookmarkEnd w:id="254"/>
      <w:r>
        <w:rPr>
          <w:rFonts w:hint="eastAsia" w:asciiTheme="minorEastAsia" w:hAnsiTheme="minorEastAsia" w:eastAsiaTheme="minorEastAsia" w:cstheme="minorEastAsia"/>
          <w:b/>
          <w:bCs/>
          <w:kern w:val="2"/>
          <w:sz w:val="32"/>
          <w:szCs w:val="32"/>
          <w:lang w:val="en-US" w:eastAsia="zh-CN" w:bidi="ar-SA"/>
        </w:rPr>
        <w:t>要求</w:t>
      </w:r>
    </w:p>
    <w:p>
      <w:pPr>
        <w:pStyle w:val="6"/>
        <w:numPr>
          <w:ilvl w:val="0"/>
          <w:numId w:val="0"/>
        </w:numPr>
        <w:tabs>
          <w:tab w:val="left" w:pos="960"/>
          <w:tab w:val="left" w:pos="2880"/>
        </w:tabs>
        <w:spacing w:line="240" w:lineRule="auto"/>
        <w:ind w:firstLine="643" w:firstLineChars="200"/>
        <w:rPr>
          <w:rFonts w:hint="eastAsia" w:asciiTheme="minorEastAsia" w:hAnsiTheme="minorEastAsia" w:eastAsiaTheme="minorEastAsia" w:cstheme="minorEastAsia"/>
          <w:b/>
          <w:bCs/>
          <w:kern w:val="2"/>
          <w:sz w:val="32"/>
          <w:szCs w:val="32"/>
          <w:lang w:val="en-US" w:eastAsia="zh-CN" w:bidi="ar-SA"/>
        </w:rPr>
      </w:pPr>
      <w:bookmarkStart w:id="255" w:name="_Toc23601"/>
      <w:r>
        <w:rPr>
          <w:rFonts w:hint="eastAsia" w:asciiTheme="minorEastAsia" w:hAnsiTheme="minorEastAsia" w:eastAsiaTheme="minorEastAsia" w:cstheme="minorEastAsia"/>
          <w:b/>
          <w:bCs/>
          <w:kern w:val="2"/>
          <w:sz w:val="32"/>
          <w:szCs w:val="32"/>
          <w:lang w:val="en-US" w:eastAsia="zh-CN" w:bidi="ar-SA"/>
        </w:rPr>
        <w:t>1.1.6.3.11.1单位信息</w:t>
      </w:r>
      <w:bookmarkEnd w:id="255"/>
    </w:p>
    <w:p>
      <w:pPr>
        <w:pStyle w:val="14"/>
        <w:spacing w:line="360" w:lineRule="auto"/>
        <w:ind w:left="0" w:leftChars="0"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提供单位信息查看，包括单位基本信息、员工信息。支持根据单位信息变更业务更新信息；支持单一条件、组合条件的查询模式。</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256" w:name="_Toc1604"/>
      <w:r>
        <w:rPr>
          <w:rFonts w:hint="eastAsia" w:asciiTheme="minorEastAsia" w:hAnsiTheme="minorEastAsia" w:eastAsiaTheme="minorEastAsia" w:cstheme="minorEastAsia"/>
          <w:b/>
          <w:bCs/>
          <w:kern w:val="2"/>
          <w:sz w:val="32"/>
          <w:szCs w:val="32"/>
          <w:lang w:val="en-US" w:eastAsia="zh-CN" w:bidi="ar-SA"/>
        </w:rPr>
        <w:t>1.1.6.3.11.1</w:t>
      </w:r>
      <w:r>
        <w:rPr>
          <w:rFonts w:hint="eastAsia" w:asciiTheme="minorEastAsia" w:hAnsiTheme="minorEastAsia" w:eastAsiaTheme="minorEastAsia" w:cstheme="minorEastAsia"/>
          <w:sz w:val="32"/>
          <w:szCs w:val="32"/>
        </w:rPr>
        <w:t>单位信息变更申请</w:t>
      </w:r>
      <w:bookmarkEnd w:id="256"/>
    </w:p>
    <w:p>
      <w:pPr>
        <w:pStyle w:val="14"/>
        <w:spacing w:line="360" w:lineRule="auto"/>
        <w:ind w:left="0" w:leftChars="0"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提供单位信息变更业务线上申请功能。由运营单位录入变更信息、扫描上传文件材料，提交职能部门审核。</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257" w:name="_Toc10324"/>
      <w:r>
        <w:rPr>
          <w:rFonts w:hint="eastAsia" w:asciiTheme="minorEastAsia" w:hAnsiTheme="minorEastAsia" w:eastAsiaTheme="minorEastAsia" w:cstheme="minorEastAsia"/>
          <w:b/>
          <w:bCs/>
          <w:kern w:val="2"/>
          <w:sz w:val="32"/>
          <w:szCs w:val="32"/>
          <w:lang w:val="en-US" w:eastAsia="zh-CN" w:bidi="ar-SA"/>
        </w:rPr>
        <w:t>1.1.6.3.11.2</w:t>
      </w:r>
      <w:r>
        <w:rPr>
          <w:rFonts w:hint="eastAsia" w:asciiTheme="minorEastAsia" w:hAnsiTheme="minorEastAsia" w:eastAsiaTheme="minorEastAsia" w:cstheme="minorEastAsia"/>
          <w:sz w:val="32"/>
          <w:szCs w:val="32"/>
        </w:rPr>
        <w:t>单位信息变更查询</w:t>
      </w:r>
      <w:bookmarkEnd w:id="257"/>
    </w:p>
    <w:p>
      <w:pPr>
        <w:pStyle w:val="14"/>
        <w:spacing w:line="360" w:lineRule="auto"/>
        <w:ind w:firstLine="64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提供单位信息变更业务的管理功能。查询、查看、编辑、删除单位信息变更业务，支持单一条件、组合条件的查询模式。业务审核通过后，系统更新单位信息。</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258" w:name="_Toc6389"/>
      <w:r>
        <w:rPr>
          <w:rFonts w:hint="eastAsia" w:asciiTheme="minorEastAsia" w:hAnsiTheme="minorEastAsia" w:eastAsiaTheme="minorEastAsia" w:cstheme="minorEastAsia"/>
          <w:b/>
          <w:bCs/>
          <w:kern w:val="2"/>
          <w:sz w:val="32"/>
          <w:szCs w:val="32"/>
          <w:lang w:val="en-US" w:eastAsia="zh-CN" w:bidi="ar-SA"/>
        </w:rPr>
        <w:t>1.1.6.3.11.3</w:t>
      </w:r>
      <w:r>
        <w:rPr>
          <w:rFonts w:hint="eastAsia" w:asciiTheme="minorEastAsia" w:hAnsiTheme="minorEastAsia" w:eastAsiaTheme="minorEastAsia" w:cstheme="minorEastAsia"/>
          <w:sz w:val="32"/>
          <w:szCs w:val="32"/>
        </w:rPr>
        <w:t>角色权限管理</w:t>
      </w:r>
      <w:bookmarkEnd w:id="258"/>
    </w:p>
    <w:p>
      <w:pPr>
        <w:pStyle w:val="14"/>
        <w:spacing w:line="360" w:lineRule="auto"/>
        <w:ind w:left="0" w:leftChars="0"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提供员工角色及其权限的设置功能。新增、编辑、删除、查询、查看角色权限信息，设置系统的不同角色及其可用的功能菜单。</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259" w:name="_Toc23438"/>
      <w:r>
        <w:rPr>
          <w:rFonts w:hint="eastAsia" w:asciiTheme="minorEastAsia" w:hAnsiTheme="minorEastAsia" w:eastAsiaTheme="minorEastAsia" w:cstheme="minorEastAsia"/>
          <w:b/>
          <w:bCs/>
          <w:kern w:val="2"/>
          <w:sz w:val="32"/>
          <w:szCs w:val="32"/>
          <w:lang w:val="en-US" w:eastAsia="zh-CN" w:bidi="ar-SA"/>
        </w:rPr>
        <w:t>1.1.6.3.11.4</w:t>
      </w:r>
      <w:r>
        <w:rPr>
          <w:rFonts w:hint="eastAsia" w:asciiTheme="minorEastAsia" w:hAnsiTheme="minorEastAsia" w:eastAsiaTheme="minorEastAsia" w:cstheme="minorEastAsia"/>
          <w:sz w:val="32"/>
          <w:szCs w:val="32"/>
        </w:rPr>
        <w:t>员工管理</w:t>
      </w:r>
      <w:bookmarkEnd w:id="259"/>
    </w:p>
    <w:p>
      <w:pPr>
        <w:pStyle w:val="14"/>
        <w:spacing w:line="360" w:lineRule="auto"/>
        <w:ind w:left="0" w:leftChars="0"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提供本单位工作人员信息管理功能。登记入职员工基本信息，对员工账号进行管理，重置账号密码、分配角色权限，并对人员离职进行登记。支持单一条件、组合条件的查询模式。</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260" w:name="_Toc19329"/>
      <w:r>
        <w:rPr>
          <w:rFonts w:hint="eastAsia" w:asciiTheme="minorEastAsia" w:hAnsiTheme="minorEastAsia" w:eastAsiaTheme="minorEastAsia" w:cstheme="minorEastAsia"/>
          <w:b/>
          <w:bCs/>
          <w:kern w:val="2"/>
          <w:sz w:val="32"/>
          <w:szCs w:val="32"/>
          <w:lang w:val="en-US" w:eastAsia="zh-CN" w:bidi="ar-SA"/>
        </w:rPr>
        <w:t>1.1.6.3.11.5</w:t>
      </w:r>
      <w:r>
        <w:rPr>
          <w:rFonts w:hint="eastAsia" w:asciiTheme="minorEastAsia" w:hAnsiTheme="minorEastAsia" w:eastAsiaTheme="minorEastAsia" w:cstheme="minorEastAsia"/>
          <w:sz w:val="32"/>
          <w:szCs w:val="32"/>
        </w:rPr>
        <w:t>运营主体服务合同</w:t>
      </w:r>
      <w:bookmarkEnd w:id="260"/>
    </w:p>
    <w:p>
      <w:pPr>
        <w:pStyle w:val="14"/>
        <w:spacing w:line="360" w:lineRule="auto"/>
        <w:ind w:left="0" w:leftChars="0"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提供运营主体服务合同信息管理功能。新增、编辑、删除、查询、查看运营主体服务合同信息，建立运营主体与服务合同之间的关联关系。支持单一条件、组合条件的查询模式。</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261" w:name="_Toc13536"/>
      <w:r>
        <w:rPr>
          <w:rFonts w:hint="eastAsia" w:asciiTheme="minorEastAsia" w:hAnsiTheme="minorEastAsia" w:eastAsiaTheme="minorEastAsia" w:cstheme="minorEastAsia"/>
          <w:b/>
          <w:bCs/>
          <w:kern w:val="2"/>
          <w:sz w:val="32"/>
          <w:szCs w:val="32"/>
          <w:lang w:val="en-US" w:eastAsia="zh-CN" w:bidi="ar-SA"/>
        </w:rPr>
        <w:t>1.1.6.3.11.6</w:t>
      </w:r>
      <w:r>
        <w:rPr>
          <w:rFonts w:hint="eastAsia" w:asciiTheme="minorEastAsia" w:hAnsiTheme="minorEastAsia" w:eastAsiaTheme="minorEastAsia" w:cstheme="minorEastAsia"/>
          <w:sz w:val="32"/>
          <w:szCs w:val="32"/>
        </w:rPr>
        <w:t>运营主体服务范围</w:t>
      </w:r>
      <w:bookmarkEnd w:id="261"/>
    </w:p>
    <w:p>
      <w:pPr>
        <w:pStyle w:val="14"/>
        <w:spacing w:line="360" w:lineRule="auto"/>
        <w:ind w:firstLine="64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运营主体服务范围信息管理功能。新增、编辑、删除、查询、查看运营主体在不同项目、合同的服务范围信息，以项目为单位对运营主体进行服务范围划分，建立运营主体、服务合同、项目之间的关联关系。支持单一条件、组合条件的查询模式。</w:t>
      </w:r>
    </w:p>
    <w:p>
      <w:pPr>
        <w:pStyle w:val="6"/>
        <w:numPr>
          <w:ilvl w:val="0"/>
          <w:numId w:val="0"/>
        </w:numPr>
        <w:tabs>
          <w:tab w:val="left" w:pos="960"/>
          <w:tab w:val="left" w:pos="2880"/>
        </w:tabs>
        <w:spacing w:line="240" w:lineRule="auto"/>
        <w:ind w:firstLine="643" w:firstLineChars="200"/>
        <w:rPr>
          <w:rFonts w:hint="eastAsia" w:asciiTheme="minorEastAsia" w:hAnsiTheme="minorEastAsia" w:eastAsiaTheme="minorEastAsia" w:cstheme="minorEastAsia"/>
          <w:b/>
          <w:bCs/>
          <w:kern w:val="2"/>
          <w:sz w:val="32"/>
          <w:szCs w:val="32"/>
          <w:lang w:val="en-US" w:eastAsia="zh-CN" w:bidi="ar-SA"/>
        </w:rPr>
      </w:pPr>
      <w:bookmarkStart w:id="262" w:name="_Toc27597"/>
      <w:bookmarkStart w:id="263" w:name="_Toc100227989"/>
      <w:r>
        <w:rPr>
          <w:rFonts w:hint="eastAsia" w:asciiTheme="minorEastAsia" w:hAnsiTheme="minorEastAsia" w:eastAsiaTheme="minorEastAsia" w:cstheme="minorEastAsia"/>
          <w:b/>
          <w:bCs/>
          <w:kern w:val="2"/>
          <w:sz w:val="32"/>
          <w:szCs w:val="32"/>
          <w:lang w:val="en-US" w:eastAsia="zh-CN" w:bidi="ar-SA"/>
        </w:rPr>
        <w:t>1.1.6.3.12投诉管理</w:t>
      </w:r>
      <w:bookmarkEnd w:id="262"/>
      <w:bookmarkEnd w:id="263"/>
      <w:r>
        <w:rPr>
          <w:rFonts w:hint="eastAsia" w:asciiTheme="minorEastAsia" w:hAnsiTheme="minorEastAsia" w:eastAsiaTheme="minorEastAsia" w:cstheme="minorEastAsia"/>
          <w:b/>
          <w:bCs/>
          <w:kern w:val="2"/>
          <w:sz w:val="32"/>
          <w:szCs w:val="32"/>
          <w:lang w:val="en-US" w:eastAsia="zh-CN" w:bidi="ar-SA"/>
        </w:rPr>
        <w:t>要求</w:t>
      </w:r>
    </w:p>
    <w:p>
      <w:pPr>
        <w:pStyle w:val="6"/>
        <w:numPr>
          <w:ilvl w:val="0"/>
          <w:numId w:val="0"/>
        </w:numPr>
        <w:tabs>
          <w:tab w:val="left" w:pos="960"/>
          <w:tab w:val="left" w:pos="2880"/>
        </w:tabs>
        <w:spacing w:line="240" w:lineRule="auto"/>
        <w:ind w:firstLine="643" w:firstLineChars="200"/>
        <w:rPr>
          <w:rFonts w:hint="eastAsia" w:asciiTheme="minorEastAsia" w:hAnsiTheme="minorEastAsia" w:eastAsiaTheme="minorEastAsia" w:cstheme="minorEastAsia"/>
          <w:b/>
          <w:bCs/>
          <w:kern w:val="2"/>
          <w:sz w:val="32"/>
          <w:szCs w:val="32"/>
          <w:lang w:val="en-US" w:eastAsia="zh-CN" w:bidi="ar-SA"/>
        </w:rPr>
      </w:pPr>
      <w:bookmarkStart w:id="264" w:name="_Toc20956"/>
      <w:r>
        <w:rPr>
          <w:rFonts w:hint="eastAsia" w:asciiTheme="minorEastAsia" w:hAnsiTheme="minorEastAsia" w:eastAsiaTheme="minorEastAsia" w:cstheme="minorEastAsia"/>
          <w:b/>
          <w:bCs/>
          <w:kern w:val="2"/>
          <w:sz w:val="32"/>
          <w:szCs w:val="32"/>
          <w:lang w:val="en-US" w:eastAsia="zh-CN" w:bidi="ar-SA"/>
        </w:rPr>
        <w:t>1.1.6.3.12.1投诉受理</w:t>
      </w:r>
      <w:bookmarkEnd w:id="264"/>
    </w:p>
    <w:p>
      <w:pPr>
        <w:pStyle w:val="14"/>
        <w:spacing w:line="360" w:lineRule="auto"/>
        <w:ind w:left="0" w:leftChars="0"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提供投诉业务现场受理功能。由社会公众反馈，运营单位录入信息，扫描上传文件材料，提交审核。</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265" w:name="_Toc4953"/>
      <w:r>
        <w:rPr>
          <w:rFonts w:hint="eastAsia" w:asciiTheme="minorEastAsia" w:hAnsiTheme="minorEastAsia" w:eastAsiaTheme="minorEastAsia" w:cstheme="minorEastAsia"/>
          <w:b/>
          <w:bCs/>
          <w:kern w:val="2"/>
          <w:sz w:val="32"/>
          <w:szCs w:val="32"/>
          <w:lang w:val="en-US" w:eastAsia="zh-CN" w:bidi="ar-SA"/>
        </w:rPr>
        <w:t>1.1.6.3.12.2</w:t>
      </w:r>
      <w:r>
        <w:rPr>
          <w:rFonts w:hint="eastAsia" w:asciiTheme="minorEastAsia" w:hAnsiTheme="minorEastAsia" w:eastAsiaTheme="minorEastAsia" w:cstheme="minorEastAsia"/>
          <w:sz w:val="32"/>
          <w:szCs w:val="32"/>
        </w:rPr>
        <w:t>投诉办理</w:t>
      </w:r>
      <w:bookmarkEnd w:id="265"/>
    </w:p>
    <w:p>
      <w:pPr>
        <w:pStyle w:val="14"/>
        <w:spacing w:line="360" w:lineRule="auto"/>
        <w:ind w:firstLine="64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提供投诉业务的管理功能。查询、查看、编辑、删除、审核投诉业务，支持单一条件、组合条件的查询模式。</w:t>
      </w:r>
    </w:p>
    <w:p>
      <w:pPr>
        <w:pStyle w:val="6"/>
        <w:numPr>
          <w:ilvl w:val="0"/>
          <w:numId w:val="0"/>
        </w:numPr>
        <w:tabs>
          <w:tab w:val="left" w:pos="960"/>
          <w:tab w:val="left" w:pos="2880"/>
        </w:tabs>
        <w:spacing w:line="240" w:lineRule="auto"/>
        <w:ind w:firstLine="643" w:firstLineChars="200"/>
        <w:rPr>
          <w:rFonts w:hint="eastAsia" w:asciiTheme="minorEastAsia" w:hAnsiTheme="minorEastAsia" w:eastAsiaTheme="minorEastAsia" w:cstheme="minorEastAsia"/>
          <w:b/>
          <w:bCs/>
          <w:kern w:val="2"/>
          <w:sz w:val="32"/>
          <w:szCs w:val="32"/>
          <w:lang w:val="en-US" w:eastAsia="zh-CN" w:bidi="ar-SA"/>
        </w:rPr>
      </w:pPr>
      <w:bookmarkStart w:id="266" w:name="_Toc30550"/>
      <w:bookmarkStart w:id="267" w:name="_Toc100227990"/>
      <w:r>
        <w:rPr>
          <w:rFonts w:hint="eastAsia" w:asciiTheme="minorEastAsia" w:hAnsiTheme="minorEastAsia" w:eastAsiaTheme="minorEastAsia" w:cstheme="minorEastAsia"/>
          <w:b/>
          <w:bCs/>
          <w:kern w:val="2"/>
          <w:sz w:val="32"/>
          <w:szCs w:val="32"/>
          <w:lang w:val="en-US" w:eastAsia="zh-CN" w:bidi="ar-SA"/>
        </w:rPr>
        <w:t>1.1.6.3.13信息发布管理</w:t>
      </w:r>
      <w:bookmarkEnd w:id="266"/>
      <w:bookmarkEnd w:id="267"/>
      <w:r>
        <w:rPr>
          <w:rFonts w:hint="eastAsia" w:asciiTheme="minorEastAsia" w:hAnsiTheme="minorEastAsia" w:eastAsiaTheme="minorEastAsia" w:cstheme="minorEastAsia"/>
          <w:b/>
          <w:bCs/>
          <w:kern w:val="2"/>
          <w:sz w:val="32"/>
          <w:szCs w:val="32"/>
          <w:lang w:val="en-US" w:eastAsia="zh-CN" w:bidi="ar-SA"/>
        </w:rPr>
        <w:t>要求</w:t>
      </w:r>
    </w:p>
    <w:p>
      <w:pPr>
        <w:pStyle w:val="6"/>
        <w:numPr>
          <w:ilvl w:val="0"/>
          <w:numId w:val="0"/>
        </w:numPr>
        <w:tabs>
          <w:tab w:val="left" w:pos="960"/>
          <w:tab w:val="left" w:pos="2880"/>
        </w:tabs>
        <w:spacing w:line="240" w:lineRule="auto"/>
        <w:ind w:firstLine="643" w:firstLineChars="200"/>
        <w:rPr>
          <w:rFonts w:hint="eastAsia" w:asciiTheme="minorEastAsia" w:hAnsiTheme="minorEastAsia" w:eastAsiaTheme="minorEastAsia" w:cstheme="minorEastAsia"/>
          <w:b/>
          <w:bCs/>
          <w:kern w:val="2"/>
          <w:sz w:val="32"/>
          <w:szCs w:val="32"/>
          <w:lang w:val="en-US" w:eastAsia="zh-CN" w:bidi="ar-SA"/>
        </w:rPr>
      </w:pPr>
      <w:bookmarkStart w:id="268" w:name="_Toc1977"/>
      <w:r>
        <w:rPr>
          <w:rFonts w:hint="eastAsia" w:asciiTheme="minorEastAsia" w:hAnsiTheme="minorEastAsia" w:eastAsiaTheme="minorEastAsia" w:cstheme="minorEastAsia"/>
          <w:b/>
          <w:bCs/>
          <w:kern w:val="2"/>
          <w:sz w:val="32"/>
          <w:szCs w:val="32"/>
          <w:lang w:val="en-US" w:eastAsia="zh-CN" w:bidi="ar-SA"/>
        </w:rPr>
        <w:t>1.1.6.3.13.1信息发布管理</w:t>
      </w:r>
      <w:bookmarkEnd w:id="268"/>
    </w:p>
    <w:p>
      <w:pPr>
        <w:pStyle w:val="14"/>
        <w:spacing w:line="360" w:lineRule="auto"/>
        <w:ind w:left="0" w:leftChars="0"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提供发布信息管理功能。新增、编辑、删除、撤回、查询、查看发布信息。可发布公示公告、公开信息。可选择面向社会公众或小区发布信息，支持获取登录用户的浏览记录进行浏览统计。</w:t>
      </w:r>
    </w:p>
    <w:p>
      <w:pPr>
        <w:pStyle w:val="6"/>
        <w:numPr>
          <w:ilvl w:val="0"/>
          <w:numId w:val="0"/>
        </w:numPr>
        <w:tabs>
          <w:tab w:val="left" w:pos="960"/>
          <w:tab w:val="left" w:pos="2880"/>
        </w:tabs>
        <w:spacing w:line="240" w:lineRule="auto"/>
        <w:ind w:firstLine="643" w:firstLineChars="200"/>
        <w:rPr>
          <w:rFonts w:hint="eastAsia" w:asciiTheme="minorEastAsia" w:hAnsiTheme="minorEastAsia" w:eastAsiaTheme="minorEastAsia" w:cstheme="minorEastAsia"/>
          <w:b/>
          <w:bCs/>
          <w:kern w:val="2"/>
          <w:sz w:val="32"/>
          <w:szCs w:val="32"/>
          <w:lang w:val="en-US" w:eastAsia="zh-CN" w:bidi="ar-SA"/>
        </w:rPr>
      </w:pPr>
      <w:bookmarkStart w:id="269" w:name="_Toc100227991"/>
      <w:bookmarkStart w:id="270" w:name="_Toc16493"/>
      <w:r>
        <w:rPr>
          <w:rFonts w:hint="eastAsia" w:asciiTheme="minorEastAsia" w:hAnsiTheme="minorEastAsia" w:eastAsiaTheme="minorEastAsia" w:cstheme="minorEastAsia"/>
          <w:b/>
          <w:bCs/>
          <w:kern w:val="2"/>
          <w:sz w:val="32"/>
          <w:szCs w:val="32"/>
          <w:lang w:val="en-US" w:eastAsia="zh-CN" w:bidi="ar-SA"/>
        </w:rPr>
        <w:t>1.1.6.3.14统计分析</w:t>
      </w:r>
      <w:bookmarkEnd w:id="269"/>
      <w:bookmarkEnd w:id="270"/>
      <w:r>
        <w:rPr>
          <w:rFonts w:hint="eastAsia" w:asciiTheme="minorEastAsia" w:hAnsiTheme="minorEastAsia" w:eastAsiaTheme="minorEastAsia" w:cstheme="minorEastAsia"/>
          <w:b/>
          <w:bCs/>
          <w:kern w:val="2"/>
          <w:sz w:val="32"/>
          <w:szCs w:val="32"/>
          <w:lang w:val="en-US" w:eastAsia="zh-CN" w:bidi="ar-SA"/>
        </w:rPr>
        <w:t>要求</w:t>
      </w:r>
    </w:p>
    <w:p>
      <w:pPr>
        <w:pStyle w:val="6"/>
        <w:numPr>
          <w:ilvl w:val="0"/>
          <w:numId w:val="0"/>
        </w:numPr>
        <w:tabs>
          <w:tab w:val="left" w:pos="960"/>
          <w:tab w:val="left" w:pos="2880"/>
        </w:tabs>
        <w:spacing w:line="240" w:lineRule="auto"/>
        <w:ind w:firstLine="643" w:firstLineChars="200"/>
        <w:rPr>
          <w:rFonts w:hint="eastAsia" w:asciiTheme="minorEastAsia" w:hAnsiTheme="minorEastAsia" w:eastAsiaTheme="minorEastAsia" w:cstheme="minorEastAsia"/>
          <w:b/>
          <w:bCs/>
          <w:kern w:val="2"/>
          <w:sz w:val="32"/>
          <w:szCs w:val="32"/>
          <w:lang w:val="en-US" w:eastAsia="zh-CN" w:bidi="ar-SA"/>
        </w:rPr>
      </w:pPr>
      <w:bookmarkStart w:id="271" w:name="_Toc15334"/>
      <w:r>
        <w:rPr>
          <w:rFonts w:hint="eastAsia" w:asciiTheme="minorEastAsia" w:hAnsiTheme="minorEastAsia" w:eastAsiaTheme="minorEastAsia" w:cstheme="minorEastAsia"/>
          <w:b/>
          <w:bCs/>
          <w:kern w:val="2"/>
          <w:sz w:val="32"/>
          <w:szCs w:val="32"/>
          <w:lang w:val="en-US" w:eastAsia="zh-CN" w:bidi="ar-SA"/>
        </w:rPr>
        <w:t>1.1.6.3.14.1保障对象统计</w:t>
      </w:r>
      <w:bookmarkEnd w:id="271"/>
    </w:p>
    <w:p>
      <w:pPr>
        <w:pStyle w:val="14"/>
        <w:spacing w:line="360" w:lineRule="auto"/>
        <w:ind w:firstLine="64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提供保障对象信息查询、统计，可按保障对象的保障状态、保障方式、保障对象类型、所属群体等属性进行查询、统计。支持单一条件、组合条件的查询模式。</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272" w:name="_Toc28465"/>
      <w:r>
        <w:rPr>
          <w:rFonts w:hint="eastAsia" w:asciiTheme="minorEastAsia" w:hAnsiTheme="minorEastAsia" w:eastAsiaTheme="minorEastAsia" w:cstheme="minorEastAsia"/>
          <w:b/>
          <w:bCs/>
          <w:kern w:val="2"/>
          <w:sz w:val="32"/>
          <w:szCs w:val="32"/>
          <w:lang w:val="en-US" w:eastAsia="zh-CN" w:bidi="ar-SA"/>
        </w:rPr>
        <w:t>1.1.6.3.14.2</w:t>
      </w:r>
      <w:r>
        <w:rPr>
          <w:rFonts w:hint="eastAsia" w:asciiTheme="minorEastAsia" w:hAnsiTheme="minorEastAsia" w:eastAsiaTheme="minorEastAsia" w:cstheme="minorEastAsia"/>
          <w:sz w:val="32"/>
          <w:szCs w:val="32"/>
        </w:rPr>
        <w:t>房源统计</w:t>
      </w:r>
      <w:bookmarkEnd w:id="272"/>
    </w:p>
    <w:p>
      <w:pPr>
        <w:pStyle w:val="14"/>
        <w:spacing w:line="360" w:lineRule="auto"/>
        <w:ind w:left="0" w:leftChars="0"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提供房源信息查询、统计，可统计小区房源的总面积、总套数、住宅面积、住宅套数、非住宅面积、非住宅套数、未配套数、已配套数、闲置套数、正常在用套数、逾期在用套数、欠租在用套数、已锁定套数。</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273" w:name="_Toc24793"/>
      <w:r>
        <w:rPr>
          <w:rFonts w:hint="eastAsia" w:asciiTheme="minorEastAsia" w:hAnsiTheme="minorEastAsia" w:eastAsiaTheme="minorEastAsia" w:cstheme="minorEastAsia"/>
          <w:b/>
          <w:bCs/>
          <w:kern w:val="2"/>
          <w:sz w:val="32"/>
          <w:szCs w:val="32"/>
          <w:lang w:val="en-US" w:eastAsia="zh-CN" w:bidi="ar-SA"/>
        </w:rPr>
        <w:t>1.1.6.3.14.3</w:t>
      </w:r>
      <w:r>
        <w:rPr>
          <w:rFonts w:hint="eastAsia" w:asciiTheme="minorEastAsia" w:hAnsiTheme="minorEastAsia" w:eastAsiaTheme="minorEastAsia" w:cstheme="minorEastAsia"/>
          <w:sz w:val="32"/>
          <w:szCs w:val="32"/>
        </w:rPr>
        <w:t>租金收取统计</w:t>
      </w:r>
      <w:bookmarkEnd w:id="273"/>
    </w:p>
    <w:p>
      <w:pPr>
        <w:pStyle w:val="14"/>
        <w:spacing w:line="360" w:lineRule="auto"/>
        <w:ind w:left="0" w:leftChars="0"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提供租金收取信息查询、统计。系统获取租金收取记录明细进行统计，支持按小区、栋号、单元等条件，以及按时间段统计收取户数、租金总额、收取总额。</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274" w:name="_Toc13110"/>
      <w:r>
        <w:rPr>
          <w:rFonts w:hint="eastAsia" w:asciiTheme="minorEastAsia" w:hAnsiTheme="minorEastAsia" w:eastAsiaTheme="minorEastAsia" w:cstheme="minorEastAsia"/>
          <w:b/>
          <w:bCs/>
          <w:kern w:val="2"/>
          <w:sz w:val="32"/>
          <w:szCs w:val="32"/>
          <w:lang w:val="en-US" w:eastAsia="zh-CN" w:bidi="ar-SA"/>
        </w:rPr>
        <w:t>1.1.6.3.14.4</w:t>
      </w:r>
      <w:r>
        <w:rPr>
          <w:rFonts w:hint="eastAsia" w:asciiTheme="minorEastAsia" w:hAnsiTheme="minorEastAsia" w:eastAsiaTheme="minorEastAsia" w:cstheme="minorEastAsia"/>
          <w:sz w:val="32"/>
          <w:szCs w:val="32"/>
        </w:rPr>
        <w:t>欠缴统计</w:t>
      </w:r>
      <w:bookmarkEnd w:id="274"/>
    </w:p>
    <w:p>
      <w:pPr>
        <w:pStyle w:val="14"/>
        <w:spacing w:line="360" w:lineRule="auto"/>
        <w:ind w:left="0" w:leftChars="0"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提供租金欠缴信息查询、统计。系统根据承租人月费用收缴情况统计欠缴信息，包括总户数、欠缴户数、已缴总额、欠缴总额、收缴率等。</w:t>
      </w:r>
    </w:p>
    <w:p>
      <w:pPr>
        <w:pStyle w:val="6"/>
        <w:numPr>
          <w:ilvl w:val="0"/>
          <w:numId w:val="0"/>
        </w:numPr>
        <w:tabs>
          <w:tab w:val="left" w:pos="960"/>
          <w:tab w:val="left" w:pos="2880"/>
        </w:tabs>
        <w:spacing w:line="240" w:lineRule="auto"/>
        <w:ind w:firstLine="643" w:firstLineChars="200"/>
        <w:rPr>
          <w:rFonts w:hint="eastAsia" w:asciiTheme="minorEastAsia" w:hAnsiTheme="minorEastAsia" w:eastAsiaTheme="minorEastAsia" w:cstheme="minorEastAsia"/>
          <w:b/>
          <w:bCs/>
          <w:kern w:val="2"/>
          <w:sz w:val="32"/>
          <w:szCs w:val="32"/>
          <w:lang w:val="en-US" w:eastAsia="zh-CN" w:bidi="ar-SA"/>
        </w:rPr>
      </w:pPr>
      <w:bookmarkStart w:id="275" w:name="_Toc10326"/>
      <w:bookmarkStart w:id="276" w:name="_Toc100227992"/>
      <w:r>
        <w:rPr>
          <w:rFonts w:hint="eastAsia" w:asciiTheme="minorEastAsia" w:hAnsiTheme="minorEastAsia" w:eastAsiaTheme="minorEastAsia" w:cstheme="minorEastAsia"/>
          <w:b/>
          <w:bCs/>
          <w:kern w:val="2"/>
          <w:sz w:val="32"/>
          <w:szCs w:val="32"/>
          <w:lang w:val="en-US" w:eastAsia="zh-CN" w:bidi="ar-SA"/>
        </w:rPr>
        <w:t>1.1.6.3.15档案管理</w:t>
      </w:r>
      <w:bookmarkEnd w:id="275"/>
      <w:bookmarkEnd w:id="276"/>
      <w:r>
        <w:rPr>
          <w:rFonts w:hint="eastAsia" w:asciiTheme="minorEastAsia" w:hAnsiTheme="minorEastAsia" w:eastAsiaTheme="minorEastAsia" w:cstheme="minorEastAsia"/>
          <w:b/>
          <w:bCs/>
          <w:kern w:val="2"/>
          <w:sz w:val="32"/>
          <w:szCs w:val="32"/>
          <w:lang w:val="en-US" w:eastAsia="zh-CN" w:bidi="ar-SA"/>
        </w:rPr>
        <w:t>要求</w:t>
      </w:r>
    </w:p>
    <w:p>
      <w:pPr>
        <w:pStyle w:val="6"/>
        <w:numPr>
          <w:ilvl w:val="0"/>
          <w:numId w:val="0"/>
        </w:numPr>
        <w:tabs>
          <w:tab w:val="left" w:pos="960"/>
          <w:tab w:val="left" w:pos="2880"/>
        </w:tabs>
        <w:spacing w:line="240" w:lineRule="auto"/>
        <w:ind w:firstLine="643" w:firstLineChars="200"/>
        <w:rPr>
          <w:rFonts w:hint="eastAsia" w:asciiTheme="minorEastAsia" w:hAnsiTheme="minorEastAsia" w:eastAsiaTheme="minorEastAsia" w:cstheme="minorEastAsia"/>
          <w:b/>
          <w:bCs/>
          <w:kern w:val="2"/>
          <w:sz w:val="32"/>
          <w:szCs w:val="32"/>
          <w:lang w:val="en-US" w:eastAsia="zh-CN" w:bidi="ar-SA"/>
        </w:rPr>
      </w:pPr>
      <w:bookmarkStart w:id="277" w:name="_Toc7614"/>
      <w:r>
        <w:rPr>
          <w:rFonts w:hint="eastAsia" w:asciiTheme="minorEastAsia" w:hAnsiTheme="minorEastAsia" w:eastAsiaTheme="minorEastAsia" w:cstheme="minorEastAsia"/>
          <w:b/>
          <w:bCs/>
          <w:kern w:val="2"/>
          <w:sz w:val="32"/>
          <w:szCs w:val="32"/>
          <w:lang w:val="en-US" w:eastAsia="zh-CN" w:bidi="ar-SA"/>
        </w:rPr>
        <w:t>1.1.6.3.15.1房源档案管理</w:t>
      </w:r>
      <w:bookmarkEnd w:id="277"/>
    </w:p>
    <w:p>
      <w:pPr>
        <w:pStyle w:val="14"/>
        <w:spacing w:line="360" w:lineRule="auto"/>
        <w:ind w:left="0" w:leftChars="0"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保租房房源相关档案管理功能。系统获取已办结房源相关业务及其文件材料，由档案工作人员整理、归档，系统根据归档时间自动生成档号。支持文件查看、上传、删除、排序、生成页次；可调用扫描设备扫描上传文件材料，对纸质档案进行数字化处理。</w:t>
      </w:r>
    </w:p>
    <w:p>
      <w:pPr>
        <w:pStyle w:val="7"/>
        <w:keepNext w:val="0"/>
        <w:keepLines w:val="0"/>
        <w:numPr>
          <w:numId w:val="0"/>
        </w:numPr>
        <w:tabs>
          <w:tab w:val="left" w:pos="720"/>
        </w:tabs>
        <w:spacing w:before="0" w:after="120" w:afterLines="50" w:line="400" w:lineRule="exact"/>
        <w:ind w:leftChars="0" w:firstLine="643" w:firstLineChars="200"/>
        <w:jc w:val="left"/>
        <w:rPr>
          <w:rFonts w:hint="eastAsia" w:asciiTheme="minorEastAsia" w:hAnsiTheme="minorEastAsia" w:eastAsiaTheme="minorEastAsia" w:cstheme="minorEastAsia"/>
          <w:sz w:val="32"/>
          <w:szCs w:val="32"/>
        </w:rPr>
      </w:pPr>
      <w:bookmarkStart w:id="278" w:name="_Toc13019"/>
      <w:bookmarkStart w:id="279" w:name="_Toc100227993"/>
      <w:r>
        <w:rPr>
          <w:rFonts w:hint="eastAsia" w:asciiTheme="minorEastAsia" w:hAnsiTheme="minorEastAsia" w:eastAsiaTheme="minorEastAsia" w:cstheme="minorEastAsia"/>
          <w:b/>
          <w:bCs/>
          <w:kern w:val="2"/>
          <w:sz w:val="32"/>
          <w:szCs w:val="32"/>
          <w:lang w:val="en-US" w:eastAsia="zh-CN" w:bidi="ar-SA"/>
        </w:rPr>
        <w:t>1.1.6.4</w:t>
      </w:r>
      <w:r>
        <w:rPr>
          <w:rFonts w:hint="eastAsia" w:asciiTheme="minorEastAsia" w:hAnsiTheme="minorEastAsia" w:eastAsiaTheme="minorEastAsia" w:cstheme="minorEastAsia"/>
          <w:sz w:val="32"/>
          <w:szCs w:val="32"/>
        </w:rPr>
        <w:t>公共服务平台</w:t>
      </w:r>
      <w:bookmarkEnd w:id="278"/>
      <w:bookmarkEnd w:id="279"/>
    </w:p>
    <w:p>
      <w:pPr>
        <w:pStyle w:val="14"/>
        <w:spacing w:line="360" w:lineRule="auto"/>
        <w:ind w:left="0" w:leftChars="0"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公共服务平台为</w:t>
      </w:r>
      <w:r>
        <w:rPr>
          <w:rFonts w:hint="eastAsia" w:asciiTheme="minorEastAsia" w:hAnsiTheme="minorEastAsia" w:eastAsiaTheme="minorEastAsia" w:cstheme="minorEastAsia"/>
          <w:sz w:val="24"/>
          <w:szCs w:val="24"/>
          <w:lang w:val="en-US" w:eastAsia="zh-CN"/>
        </w:rPr>
        <w:t>社会公众</w:t>
      </w:r>
      <w:r>
        <w:rPr>
          <w:rFonts w:hint="eastAsia" w:asciiTheme="minorEastAsia" w:hAnsiTheme="minorEastAsia" w:eastAsiaTheme="minorEastAsia" w:cstheme="minorEastAsia"/>
          <w:sz w:val="24"/>
          <w:szCs w:val="24"/>
          <w:lang w:val="en-US" w:eastAsia="zh-CN"/>
        </w:rPr>
        <w:t>提供保租房业务办理，信息查询、查看，由PC端网站构成，</w:t>
      </w:r>
      <w:r>
        <w:rPr>
          <w:rFonts w:hint="eastAsia" w:asciiTheme="minorEastAsia" w:hAnsiTheme="minorEastAsia" w:eastAsiaTheme="minorEastAsia" w:cstheme="minorEastAsia"/>
          <w:sz w:val="24"/>
          <w:szCs w:val="24"/>
          <w:lang w:val="en-US" w:eastAsia="zh-CN"/>
        </w:rPr>
        <w:t>主要包括网站首页</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办事大厅</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公示公告</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信息公开</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政策法规</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个人中心等功能模块</w:t>
      </w:r>
      <w:r>
        <w:rPr>
          <w:rFonts w:hint="eastAsia" w:asciiTheme="minorEastAsia" w:hAnsiTheme="minorEastAsia" w:eastAsiaTheme="minorEastAsia" w:cstheme="minorEastAsia"/>
          <w:sz w:val="24"/>
          <w:szCs w:val="24"/>
          <w:lang w:val="en-US" w:eastAsia="zh-CN"/>
        </w:rPr>
        <w:t>。</w:t>
      </w:r>
    </w:p>
    <w:p>
      <w:pPr>
        <w:pStyle w:val="7"/>
        <w:keepNext w:val="0"/>
        <w:keepLines w:val="0"/>
        <w:numPr>
          <w:ilvl w:val="0"/>
          <w:numId w:val="0"/>
        </w:numPr>
        <w:tabs>
          <w:tab w:val="left" w:pos="720"/>
        </w:tabs>
        <w:spacing w:before="0" w:after="120" w:afterLines="50" w:line="400" w:lineRule="exact"/>
        <w:ind w:leftChars="0" w:firstLine="643" w:firstLineChars="200"/>
        <w:jc w:val="left"/>
        <w:rPr>
          <w:rFonts w:hint="eastAsia" w:asciiTheme="minorEastAsia" w:hAnsiTheme="minorEastAsia" w:eastAsiaTheme="minorEastAsia" w:cstheme="minorEastAsia"/>
          <w:b/>
          <w:bCs/>
          <w:kern w:val="2"/>
          <w:sz w:val="32"/>
          <w:szCs w:val="32"/>
          <w:lang w:val="en-US" w:eastAsia="zh-CN" w:bidi="ar-SA"/>
        </w:rPr>
      </w:pPr>
      <w:bookmarkStart w:id="280" w:name="_Toc30839"/>
      <w:bookmarkStart w:id="281" w:name="_Toc100227994"/>
      <w:r>
        <w:rPr>
          <w:rFonts w:hint="eastAsia" w:asciiTheme="minorEastAsia" w:hAnsiTheme="minorEastAsia" w:eastAsiaTheme="minorEastAsia" w:cstheme="minorEastAsia"/>
          <w:b/>
          <w:bCs/>
          <w:kern w:val="2"/>
          <w:sz w:val="32"/>
          <w:szCs w:val="32"/>
          <w:lang w:val="en-US" w:eastAsia="zh-CN" w:bidi="ar-SA"/>
        </w:rPr>
        <w:t>1.1.6.4.1首页</w:t>
      </w:r>
      <w:bookmarkEnd w:id="280"/>
      <w:bookmarkEnd w:id="281"/>
      <w:r>
        <w:rPr>
          <w:rFonts w:hint="eastAsia" w:asciiTheme="minorEastAsia" w:hAnsiTheme="minorEastAsia" w:eastAsiaTheme="minorEastAsia" w:cstheme="minorEastAsia"/>
          <w:b/>
          <w:bCs/>
          <w:kern w:val="2"/>
          <w:sz w:val="32"/>
          <w:szCs w:val="32"/>
          <w:lang w:val="en-US" w:eastAsia="zh-CN" w:bidi="ar-SA"/>
        </w:rPr>
        <w:t>要求</w:t>
      </w:r>
    </w:p>
    <w:p>
      <w:pPr>
        <w:pStyle w:val="7"/>
        <w:keepNext w:val="0"/>
        <w:keepLines w:val="0"/>
        <w:numPr>
          <w:ilvl w:val="0"/>
          <w:numId w:val="0"/>
        </w:numPr>
        <w:tabs>
          <w:tab w:val="left" w:pos="720"/>
        </w:tabs>
        <w:spacing w:before="0" w:after="120" w:afterLines="50" w:line="400" w:lineRule="exact"/>
        <w:ind w:leftChars="0" w:firstLine="480" w:firstLineChars="200"/>
        <w:jc w:val="left"/>
        <w:rPr>
          <w:rFonts w:hint="eastAsia" w:asciiTheme="minorEastAsia" w:hAnsiTheme="minorEastAsia" w:eastAsiaTheme="minorEastAsia" w:cstheme="minorEastAsia"/>
          <w:b w:val="0"/>
          <w:bCs w:val="0"/>
          <w:color w:val="000000"/>
          <w:kern w:val="0"/>
          <w:sz w:val="24"/>
          <w:szCs w:val="24"/>
          <w:lang w:val="en-US" w:eastAsia="zh-CN" w:bidi="zh-TW"/>
        </w:rPr>
      </w:pPr>
      <w:r>
        <w:rPr>
          <w:rFonts w:hint="eastAsia" w:asciiTheme="minorEastAsia" w:hAnsiTheme="minorEastAsia" w:eastAsiaTheme="minorEastAsia" w:cstheme="minorEastAsia"/>
          <w:b w:val="0"/>
          <w:bCs w:val="0"/>
          <w:color w:val="000000"/>
          <w:kern w:val="0"/>
          <w:sz w:val="24"/>
          <w:szCs w:val="24"/>
          <w:lang w:val="en-US" w:eastAsia="zh-CN" w:bidi="zh-TW"/>
        </w:rPr>
        <w:t>公共服务平台首页提供图片新闻、工作动态、通知文告等信息查看，以及单位入网、个人用户注册、单位登录、个人用户登录、保障资格申请、信息变更申请、退出保障申请等功能入口。</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282" w:name="_Toc10746"/>
      <w:r>
        <w:rPr>
          <w:rFonts w:hint="eastAsia" w:asciiTheme="minorEastAsia" w:hAnsiTheme="minorEastAsia" w:eastAsiaTheme="minorEastAsia" w:cstheme="minorEastAsia"/>
          <w:b/>
          <w:bCs/>
          <w:kern w:val="2"/>
          <w:sz w:val="32"/>
          <w:szCs w:val="32"/>
          <w:lang w:val="en-US" w:eastAsia="zh-CN" w:bidi="ar-SA"/>
        </w:rPr>
        <w:t>1.1.6.4.1.1</w:t>
      </w:r>
      <w:r>
        <w:rPr>
          <w:rFonts w:hint="eastAsia" w:asciiTheme="minorEastAsia" w:hAnsiTheme="minorEastAsia" w:eastAsiaTheme="minorEastAsia" w:cstheme="minorEastAsia"/>
          <w:sz w:val="32"/>
          <w:szCs w:val="32"/>
        </w:rPr>
        <w:t>单位入网</w:t>
      </w:r>
      <w:bookmarkEnd w:id="282"/>
    </w:p>
    <w:p>
      <w:pPr>
        <w:pStyle w:val="14"/>
        <w:spacing w:line="360" w:lineRule="auto"/>
        <w:ind w:left="0" w:leftChars="0"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单位入网：提供建设单位、运营单位入网备案业务办理及入网进度查询功能，由建设单位、运营单位填写单位信息、上传申请材料，提交职能部门审核。提交入网申请后，可根据单位名称及设置的密码查询入网进度。</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283" w:name="_Toc6873"/>
      <w:r>
        <w:rPr>
          <w:rFonts w:hint="eastAsia" w:asciiTheme="minorEastAsia" w:hAnsiTheme="minorEastAsia" w:eastAsiaTheme="minorEastAsia" w:cstheme="minorEastAsia"/>
          <w:b/>
          <w:bCs/>
          <w:kern w:val="2"/>
          <w:sz w:val="32"/>
          <w:szCs w:val="32"/>
          <w:lang w:val="en-US" w:eastAsia="zh-CN" w:bidi="ar-SA"/>
        </w:rPr>
        <w:t>1.1.6.4.1.2</w:t>
      </w:r>
      <w:r>
        <w:rPr>
          <w:rFonts w:hint="eastAsia" w:asciiTheme="minorEastAsia" w:hAnsiTheme="minorEastAsia" w:eastAsiaTheme="minorEastAsia" w:cstheme="minorEastAsia"/>
          <w:sz w:val="32"/>
          <w:szCs w:val="32"/>
        </w:rPr>
        <w:t>个人用户注册</w:t>
      </w:r>
      <w:bookmarkEnd w:id="283"/>
    </w:p>
    <w:p>
      <w:pPr>
        <w:pStyle w:val="14"/>
        <w:spacing w:line="360" w:lineRule="auto"/>
        <w:ind w:firstLine="64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社会</w:t>
      </w:r>
      <w:r>
        <w:rPr>
          <w:rFonts w:hint="eastAsia" w:asciiTheme="minorEastAsia" w:hAnsiTheme="minorEastAsia" w:eastAsiaTheme="minorEastAsia" w:cstheme="minorEastAsia"/>
          <w:sz w:val="24"/>
          <w:szCs w:val="24"/>
          <w:lang w:val="en-US" w:eastAsia="zh-CN"/>
        </w:rPr>
        <w:t>公众</w:t>
      </w:r>
      <w:r>
        <w:rPr>
          <w:rFonts w:hint="eastAsia" w:asciiTheme="minorEastAsia" w:hAnsiTheme="minorEastAsia" w:eastAsiaTheme="minorEastAsia" w:cstheme="minorEastAsia"/>
          <w:sz w:val="24"/>
          <w:szCs w:val="24"/>
          <w:lang w:val="en-US" w:eastAsia="zh-CN"/>
        </w:rPr>
        <w:t>通过公共服务平台注册成为</w:t>
      </w:r>
      <w:r>
        <w:rPr>
          <w:rFonts w:hint="eastAsia" w:asciiTheme="minorEastAsia" w:hAnsiTheme="minorEastAsia" w:eastAsiaTheme="minorEastAsia" w:cstheme="minorEastAsia"/>
          <w:sz w:val="24"/>
          <w:szCs w:val="24"/>
          <w:lang w:val="en-US" w:eastAsia="zh-CN"/>
        </w:rPr>
        <w:t>保租房</w:t>
      </w:r>
      <w:r>
        <w:rPr>
          <w:rFonts w:hint="eastAsia" w:asciiTheme="minorEastAsia" w:hAnsiTheme="minorEastAsia" w:eastAsiaTheme="minorEastAsia" w:cstheme="minorEastAsia"/>
          <w:sz w:val="24"/>
          <w:szCs w:val="24"/>
          <w:lang w:val="en-US" w:eastAsia="zh-CN"/>
        </w:rPr>
        <w:t>管理平台个人用户</w:t>
      </w:r>
      <w:r>
        <w:rPr>
          <w:rFonts w:hint="eastAsia" w:asciiTheme="minorEastAsia" w:hAnsiTheme="minorEastAsia" w:eastAsiaTheme="minorEastAsia" w:cstheme="minorEastAsia"/>
          <w:sz w:val="24"/>
          <w:szCs w:val="24"/>
          <w:lang w:val="en-US" w:eastAsia="zh-CN"/>
        </w:rPr>
        <w:t>。个人用户注册时需输入姓名、身份证号、手机号、短信验证码、登录密码进行实名注册。</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284" w:name="_Toc21174"/>
      <w:r>
        <w:rPr>
          <w:rFonts w:hint="eastAsia" w:asciiTheme="minorEastAsia" w:hAnsiTheme="minorEastAsia" w:eastAsiaTheme="minorEastAsia" w:cstheme="minorEastAsia"/>
          <w:b/>
          <w:bCs/>
          <w:kern w:val="2"/>
          <w:sz w:val="32"/>
          <w:szCs w:val="32"/>
          <w:lang w:val="en-US" w:eastAsia="zh-CN" w:bidi="ar-SA"/>
        </w:rPr>
        <w:t>1.1.6.4.1.3</w:t>
      </w:r>
      <w:r>
        <w:rPr>
          <w:rFonts w:hint="eastAsia" w:asciiTheme="minorEastAsia" w:hAnsiTheme="minorEastAsia" w:eastAsiaTheme="minorEastAsia" w:cstheme="minorEastAsia"/>
          <w:sz w:val="32"/>
          <w:szCs w:val="32"/>
        </w:rPr>
        <w:t>单位用户登录</w:t>
      </w:r>
      <w:bookmarkEnd w:id="284"/>
    </w:p>
    <w:p>
      <w:pPr>
        <w:pStyle w:val="14"/>
        <w:spacing w:line="360" w:lineRule="auto"/>
        <w:ind w:left="0" w:leftChars="0"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提供单位用户通过入网获取账号后登录系统功能。单位用户通过账号、密码登录系统。</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285" w:name="_Toc31647"/>
      <w:r>
        <w:rPr>
          <w:rFonts w:hint="eastAsia" w:asciiTheme="minorEastAsia" w:hAnsiTheme="minorEastAsia" w:eastAsiaTheme="minorEastAsia" w:cstheme="minorEastAsia"/>
          <w:b/>
          <w:bCs/>
          <w:kern w:val="2"/>
          <w:sz w:val="32"/>
          <w:szCs w:val="32"/>
          <w:lang w:val="en-US" w:eastAsia="zh-CN" w:bidi="ar-SA"/>
        </w:rPr>
        <w:t>1.1.6.4.1.4</w:t>
      </w:r>
      <w:r>
        <w:rPr>
          <w:rFonts w:hint="eastAsia" w:asciiTheme="minorEastAsia" w:hAnsiTheme="minorEastAsia" w:eastAsiaTheme="minorEastAsia" w:cstheme="minorEastAsia"/>
          <w:sz w:val="32"/>
          <w:szCs w:val="32"/>
        </w:rPr>
        <w:t>个人用户登录</w:t>
      </w:r>
      <w:bookmarkEnd w:id="285"/>
    </w:p>
    <w:p>
      <w:pPr>
        <w:pStyle w:val="14"/>
        <w:spacing w:line="360" w:lineRule="auto"/>
        <w:ind w:left="0" w:leftChars="0"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提供个人用户通过注册获取账号后登录系统功能。个人用户通过身份证号码、密码登录系统。</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286" w:name="_Toc32666"/>
      <w:r>
        <w:rPr>
          <w:rFonts w:hint="eastAsia" w:asciiTheme="minorEastAsia" w:hAnsiTheme="minorEastAsia" w:eastAsiaTheme="minorEastAsia" w:cstheme="minorEastAsia"/>
          <w:b/>
          <w:bCs/>
          <w:kern w:val="2"/>
          <w:sz w:val="32"/>
          <w:szCs w:val="32"/>
          <w:lang w:val="en-US" w:eastAsia="zh-CN" w:bidi="ar-SA"/>
        </w:rPr>
        <w:t>1.1.6.4.1.5</w:t>
      </w:r>
      <w:r>
        <w:rPr>
          <w:rFonts w:hint="eastAsia" w:asciiTheme="minorEastAsia" w:hAnsiTheme="minorEastAsia" w:eastAsiaTheme="minorEastAsia" w:cstheme="minorEastAsia"/>
          <w:sz w:val="32"/>
          <w:szCs w:val="32"/>
        </w:rPr>
        <w:t>密码重置</w:t>
      </w:r>
      <w:bookmarkEnd w:id="286"/>
    </w:p>
    <w:p>
      <w:pPr>
        <w:pStyle w:val="14"/>
        <w:spacing w:line="360" w:lineRule="auto"/>
        <w:ind w:firstLine="64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提供个人用户账号密码重置功能。用户输入账号绑定的手机号、验证码、新密码，系统验证通过后，将账户密码修改为新密码。</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287" w:name="_Toc26360"/>
      <w:r>
        <w:rPr>
          <w:rFonts w:hint="eastAsia" w:asciiTheme="minorEastAsia" w:hAnsiTheme="minorEastAsia" w:eastAsiaTheme="minorEastAsia" w:cstheme="minorEastAsia"/>
          <w:b/>
          <w:bCs/>
          <w:kern w:val="2"/>
          <w:sz w:val="32"/>
          <w:szCs w:val="32"/>
          <w:lang w:val="en-US" w:eastAsia="zh-CN" w:bidi="ar-SA"/>
        </w:rPr>
        <w:t>1.1.6.4.1.6</w:t>
      </w:r>
      <w:r>
        <w:rPr>
          <w:rFonts w:hint="eastAsia" w:asciiTheme="minorEastAsia" w:hAnsiTheme="minorEastAsia" w:eastAsiaTheme="minorEastAsia" w:cstheme="minorEastAsia"/>
          <w:sz w:val="32"/>
          <w:szCs w:val="32"/>
        </w:rPr>
        <w:t>保障资格申请</w:t>
      </w:r>
      <w:bookmarkEnd w:id="287"/>
    </w:p>
    <w:p>
      <w:pPr>
        <w:pStyle w:val="14"/>
        <w:spacing w:line="360" w:lineRule="auto"/>
        <w:ind w:left="0" w:leftChars="0"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提供保障资格申请业务快捷入口。为社会公众提供保障资格在线申请服务，个人用户注册、登录公共服务平台后，可在线填写申请信息、上传文件材料，提交职能部门审核。</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288" w:name="_Toc18587"/>
      <w:r>
        <w:rPr>
          <w:rFonts w:hint="eastAsia" w:asciiTheme="minorEastAsia" w:hAnsiTheme="minorEastAsia" w:eastAsiaTheme="minorEastAsia" w:cstheme="minorEastAsia"/>
          <w:b/>
          <w:bCs/>
          <w:kern w:val="2"/>
          <w:sz w:val="32"/>
          <w:szCs w:val="32"/>
          <w:lang w:val="en-US" w:eastAsia="zh-CN" w:bidi="ar-SA"/>
        </w:rPr>
        <w:t>1.1.6.4.1.7</w:t>
      </w:r>
      <w:r>
        <w:rPr>
          <w:rFonts w:hint="eastAsia" w:asciiTheme="minorEastAsia" w:hAnsiTheme="minorEastAsia" w:eastAsiaTheme="minorEastAsia" w:cstheme="minorEastAsia"/>
          <w:sz w:val="32"/>
          <w:szCs w:val="32"/>
        </w:rPr>
        <w:t>信息变更申请</w:t>
      </w:r>
      <w:bookmarkEnd w:id="288"/>
    </w:p>
    <w:p>
      <w:pPr>
        <w:pStyle w:val="14"/>
        <w:spacing w:line="360" w:lineRule="auto"/>
        <w:ind w:left="0" w:leftChars="0"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提供信息变更申请业务快捷入口。为个人用户提供信息变更在线申请服务，个人用户登录公共服务平台后，可在线填写申请信息、上传文件材料，提交职能部门审核。</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289" w:name="_Toc18282"/>
      <w:r>
        <w:rPr>
          <w:rFonts w:hint="eastAsia" w:asciiTheme="minorEastAsia" w:hAnsiTheme="minorEastAsia" w:eastAsiaTheme="minorEastAsia" w:cstheme="minorEastAsia"/>
          <w:b/>
          <w:bCs/>
          <w:kern w:val="2"/>
          <w:sz w:val="32"/>
          <w:szCs w:val="32"/>
          <w:lang w:val="en-US" w:eastAsia="zh-CN" w:bidi="ar-SA"/>
        </w:rPr>
        <w:t>1.1.6.4.1.8</w:t>
      </w:r>
      <w:r>
        <w:rPr>
          <w:rFonts w:hint="eastAsia" w:asciiTheme="minorEastAsia" w:hAnsiTheme="minorEastAsia" w:eastAsiaTheme="minorEastAsia" w:cstheme="minorEastAsia"/>
          <w:sz w:val="32"/>
          <w:szCs w:val="32"/>
        </w:rPr>
        <w:t>退出保障申请</w:t>
      </w:r>
      <w:bookmarkEnd w:id="289"/>
    </w:p>
    <w:p>
      <w:pPr>
        <w:pStyle w:val="14"/>
        <w:spacing w:line="360" w:lineRule="auto"/>
        <w:ind w:left="0" w:leftChars="0"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提供退出保障申请业务快捷入口。为个人用户提供退出保障在线申请服务，个人用户登录公共服务平台后，可在线填写申请信息、上传文件材料，提交职能部门审核。</w:t>
      </w:r>
    </w:p>
    <w:p>
      <w:pPr>
        <w:pStyle w:val="9"/>
        <w:numPr>
          <w:ilvl w:val="0"/>
          <w:numId w:val="0"/>
        </w:numPr>
        <w:tabs>
          <w:tab w:val="left" w:pos="720"/>
          <w:tab w:val="clear" w:pos="1560"/>
        </w:tabs>
        <w:ind w:left="-480" w:leftChars="0" w:firstLine="964" w:firstLineChars="300"/>
        <w:rPr>
          <w:rFonts w:hint="eastAsia" w:asciiTheme="minorEastAsia" w:hAnsiTheme="minorEastAsia" w:eastAsiaTheme="minorEastAsia" w:cstheme="minorEastAsia"/>
          <w:b/>
          <w:bCs/>
          <w:kern w:val="2"/>
          <w:sz w:val="32"/>
          <w:szCs w:val="32"/>
          <w:lang w:val="en-US" w:eastAsia="zh-CN" w:bidi="ar-SA"/>
        </w:rPr>
      </w:pPr>
      <w:bookmarkStart w:id="290" w:name="_Toc100227995"/>
      <w:bookmarkStart w:id="291" w:name="_Toc24332"/>
      <w:r>
        <w:rPr>
          <w:rFonts w:hint="eastAsia" w:asciiTheme="minorEastAsia" w:hAnsiTheme="minorEastAsia" w:eastAsiaTheme="minorEastAsia" w:cstheme="minorEastAsia"/>
          <w:b/>
          <w:bCs/>
          <w:kern w:val="2"/>
          <w:sz w:val="32"/>
          <w:szCs w:val="32"/>
          <w:lang w:val="en-US" w:eastAsia="zh-CN" w:bidi="ar-SA"/>
        </w:rPr>
        <w:t>1.1.6.4.2办事大厅</w:t>
      </w:r>
      <w:bookmarkEnd w:id="290"/>
      <w:bookmarkEnd w:id="291"/>
      <w:r>
        <w:rPr>
          <w:rFonts w:hint="eastAsia" w:asciiTheme="minorEastAsia" w:hAnsiTheme="minorEastAsia" w:eastAsiaTheme="minorEastAsia" w:cstheme="minorEastAsia"/>
          <w:b/>
          <w:bCs/>
          <w:kern w:val="2"/>
          <w:sz w:val="32"/>
          <w:szCs w:val="32"/>
          <w:lang w:val="en-US" w:eastAsia="zh-CN" w:bidi="ar-SA"/>
        </w:rPr>
        <w:t>要求</w:t>
      </w:r>
    </w:p>
    <w:p>
      <w:pPr>
        <w:pStyle w:val="9"/>
        <w:numPr>
          <w:ilvl w:val="0"/>
          <w:numId w:val="0"/>
        </w:numPr>
        <w:tabs>
          <w:tab w:val="left" w:pos="720"/>
          <w:tab w:val="clear" w:pos="1560"/>
        </w:tabs>
        <w:ind w:firstLine="480" w:firstLineChars="200"/>
        <w:rPr>
          <w:rFonts w:hint="eastAsia" w:asciiTheme="minorEastAsia" w:hAnsiTheme="minorEastAsia" w:eastAsiaTheme="minorEastAsia" w:cstheme="minorEastAsia"/>
          <w:b w:val="0"/>
          <w:bCs w:val="0"/>
          <w:color w:val="000000"/>
          <w:kern w:val="0"/>
          <w:sz w:val="24"/>
          <w:szCs w:val="24"/>
          <w:lang w:val="en-US" w:eastAsia="zh-CN" w:bidi="zh-TW"/>
        </w:rPr>
      </w:pPr>
      <w:r>
        <w:rPr>
          <w:rFonts w:hint="eastAsia" w:asciiTheme="minorEastAsia" w:hAnsiTheme="minorEastAsia" w:eastAsiaTheme="minorEastAsia" w:cstheme="minorEastAsia"/>
          <w:b w:val="0"/>
          <w:bCs w:val="0"/>
          <w:color w:val="000000"/>
          <w:kern w:val="0"/>
          <w:sz w:val="24"/>
          <w:szCs w:val="24"/>
          <w:lang w:val="en-US" w:eastAsia="zh-CN" w:bidi="zh-TW"/>
        </w:rPr>
        <w:t>办事大厅提供各类业务办理指南、文件材料下载。包括申请指南、业务进度查询、资料下线等模块。</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292" w:name="_Toc7788"/>
      <w:r>
        <w:rPr>
          <w:rFonts w:hint="eastAsia" w:asciiTheme="minorEastAsia" w:hAnsiTheme="minorEastAsia" w:eastAsiaTheme="minorEastAsia" w:cstheme="minorEastAsia"/>
          <w:b/>
          <w:bCs/>
          <w:kern w:val="2"/>
          <w:sz w:val="32"/>
          <w:szCs w:val="32"/>
          <w:lang w:val="en-US" w:eastAsia="zh-CN" w:bidi="ar-SA"/>
        </w:rPr>
        <w:t>1.1.6.4.2.1</w:t>
      </w:r>
      <w:r>
        <w:rPr>
          <w:rFonts w:hint="eastAsia" w:asciiTheme="minorEastAsia" w:hAnsiTheme="minorEastAsia" w:eastAsiaTheme="minorEastAsia" w:cstheme="minorEastAsia"/>
          <w:sz w:val="32"/>
          <w:szCs w:val="32"/>
        </w:rPr>
        <w:t>申请指南</w:t>
      </w:r>
      <w:bookmarkEnd w:id="292"/>
    </w:p>
    <w:p>
      <w:pPr>
        <w:pStyle w:val="14"/>
        <w:spacing w:line="360" w:lineRule="auto"/>
        <w:ind w:firstLine="64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提供保租房业务申请指南查询、查看。社会公众可通过公共服务平台查询、查询各类住房保障业务申请指南。</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293" w:name="_Toc17960"/>
      <w:r>
        <w:rPr>
          <w:rFonts w:hint="eastAsia" w:asciiTheme="minorEastAsia" w:hAnsiTheme="minorEastAsia" w:eastAsiaTheme="minorEastAsia" w:cstheme="minorEastAsia"/>
          <w:b/>
          <w:bCs/>
          <w:kern w:val="2"/>
          <w:sz w:val="32"/>
          <w:szCs w:val="32"/>
          <w:lang w:val="en-US" w:eastAsia="zh-CN" w:bidi="ar-SA"/>
        </w:rPr>
        <w:t>1.1.6.4.2.2</w:t>
      </w:r>
      <w:r>
        <w:rPr>
          <w:rFonts w:hint="eastAsia" w:asciiTheme="minorEastAsia" w:hAnsiTheme="minorEastAsia" w:eastAsiaTheme="minorEastAsia" w:cstheme="minorEastAsia"/>
          <w:sz w:val="32"/>
          <w:szCs w:val="32"/>
        </w:rPr>
        <w:t>业务进度查询</w:t>
      </w:r>
      <w:bookmarkEnd w:id="293"/>
    </w:p>
    <w:p>
      <w:pPr>
        <w:pStyle w:val="14"/>
        <w:spacing w:line="360" w:lineRule="auto"/>
        <w:ind w:left="0" w:leftChars="0"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提供业务进度查询功能</w:t>
      </w:r>
      <w:r>
        <w:rPr>
          <w:rFonts w:hint="eastAsia" w:asciiTheme="minorEastAsia" w:hAnsiTheme="minorEastAsia" w:eastAsiaTheme="minorEastAsia" w:cstheme="minorEastAsia"/>
          <w:sz w:val="24"/>
          <w:szCs w:val="24"/>
          <w:lang w:val="en-US" w:eastAsia="zh-CN"/>
        </w:rPr>
        <w:t>。社会公众可根据身份证号、业务申请号在线查询保租房业务办理进度，查看业务办理状态。</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294" w:name="_Toc29516"/>
      <w:r>
        <w:rPr>
          <w:rFonts w:hint="eastAsia" w:asciiTheme="minorEastAsia" w:hAnsiTheme="minorEastAsia" w:eastAsiaTheme="minorEastAsia" w:cstheme="minorEastAsia"/>
          <w:b/>
          <w:bCs/>
          <w:kern w:val="2"/>
          <w:sz w:val="32"/>
          <w:szCs w:val="32"/>
          <w:lang w:val="en-US" w:eastAsia="zh-CN" w:bidi="ar-SA"/>
        </w:rPr>
        <w:t>1.1.6.4.2.3</w:t>
      </w:r>
      <w:r>
        <w:rPr>
          <w:rFonts w:hint="eastAsia" w:asciiTheme="minorEastAsia" w:hAnsiTheme="minorEastAsia" w:eastAsiaTheme="minorEastAsia" w:cstheme="minorEastAsia"/>
          <w:sz w:val="32"/>
          <w:szCs w:val="32"/>
        </w:rPr>
        <w:t>资料下载</w:t>
      </w:r>
      <w:bookmarkEnd w:id="294"/>
    </w:p>
    <w:p>
      <w:pPr>
        <w:pStyle w:val="14"/>
        <w:spacing w:line="360" w:lineRule="auto"/>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w:t>
      </w:r>
      <w:r>
        <w:rPr>
          <w:rFonts w:hint="eastAsia" w:asciiTheme="minorEastAsia" w:hAnsiTheme="minorEastAsia" w:eastAsiaTheme="minorEastAsia" w:cstheme="minorEastAsia"/>
          <w:sz w:val="24"/>
          <w:szCs w:val="24"/>
          <w:lang w:val="en-US" w:eastAsia="zh-CN"/>
        </w:rPr>
        <w:t>保租房业务相关文件材料</w:t>
      </w:r>
      <w:r>
        <w:rPr>
          <w:rFonts w:hint="eastAsia" w:asciiTheme="minorEastAsia" w:hAnsiTheme="minorEastAsia" w:eastAsiaTheme="minorEastAsia" w:cstheme="minorEastAsia"/>
          <w:sz w:val="24"/>
          <w:szCs w:val="24"/>
          <w:lang w:val="en-US" w:eastAsia="zh-CN"/>
        </w:rPr>
        <w:t>下载功能</w:t>
      </w:r>
      <w:r>
        <w:rPr>
          <w:rFonts w:hint="eastAsia" w:asciiTheme="minorEastAsia" w:hAnsiTheme="minorEastAsia" w:eastAsiaTheme="minorEastAsia" w:cstheme="minorEastAsia"/>
          <w:sz w:val="24"/>
          <w:szCs w:val="24"/>
          <w:lang w:val="en-US" w:eastAsia="zh-CN"/>
        </w:rPr>
        <w:t>。社会公众在线查询、查看、下载各类业务文件。</w:t>
      </w:r>
    </w:p>
    <w:p>
      <w:pPr>
        <w:pStyle w:val="9"/>
        <w:numPr>
          <w:ilvl w:val="0"/>
          <w:numId w:val="0"/>
        </w:numPr>
        <w:tabs>
          <w:tab w:val="left" w:pos="720"/>
          <w:tab w:val="clear" w:pos="1560"/>
        </w:tabs>
        <w:ind w:left="-480" w:leftChars="0" w:firstLine="964" w:firstLineChars="300"/>
        <w:rPr>
          <w:rFonts w:hint="eastAsia" w:asciiTheme="minorEastAsia" w:hAnsiTheme="minorEastAsia" w:eastAsiaTheme="minorEastAsia" w:cstheme="minorEastAsia"/>
          <w:b/>
          <w:bCs/>
          <w:kern w:val="2"/>
          <w:sz w:val="32"/>
          <w:szCs w:val="32"/>
          <w:lang w:val="en-US" w:eastAsia="zh-CN" w:bidi="ar-SA"/>
        </w:rPr>
      </w:pPr>
      <w:bookmarkStart w:id="295" w:name="_Toc100227996"/>
      <w:bookmarkStart w:id="296" w:name="_Toc15620"/>
    </w:p>
    <w:p>
      <w:pPr>
        <w:pStyle w:val="9"/>
        <w:numPr>
          <w:ilvl w:val="0"/>
          <w:numId w:val="0"/>
        </w:numPr>
        <w:tabs>
          <w:tab w:val="left" w:pos="720"/>
          <w:tab w:val="clear" w:pos="1560"/>
        </w:tabs>
        <w:ind w:left="-480" w:leftChars="0" w:firstLine="964" w:firstLineChars="300"/>
        <w:rPr>
          <w:rFonts w:hint="eastAsia" w:asciiTheme="minorEastAsia" w:hAnsiTheme="minorEastAsia" w:eastAsiaTheme="minorEastAsia" w:cstheme="minorEastAsia"/>
          <w:b/>
          <w:bCs/>
          <w:kern w:val="2"/>
          <w:sz w:val="32"/>
          <w:szCs w:val="32"/>
          <w:lang w:val="en-US" w:eastAsia="zh-CN" w:bidi="ar-SA"/>
        </w:rPr>
      </w:pPr>
      <w:r>
        <w:rPr>
          <w:rFonts w:hint="eastAsia" w:asciiTheme="minorEastAsia" w:hAnsiTheme="minorEastAsia" w:eastAsiaTheme="minorEastAsia" w:cstheme="minorEastAsia"/>
          <w:b/>
          <w:bCs/>
          <w:kern w:val="2"/>
          <w:sz w:val="32"/>
          <w:szCs w:val="32"/>
          <w:lang w:val="en-US" w:eastAsia="zh-CN" w:bidi="ar-SA"/>
        </w:rPr>
        <w:t>1.1.6.4.3公示公告</w:t>
      </w:r>
      <w:bookmarkEnd w:id="295"/>
      <w:bookmarkEnd w:id="296"/>
      <w:r>
        <w:rPr>
          <w:rFonts w:hint="eastAsia" w:asciiTheme="minorEastAsia" w:hAnsiTheme="minorEastAsia" w:eastAsiaTheme="minorEastAsia" w:cstheme="minorEastAsia"/>
          <w:b/>
          <w:bCs/>
          <w:kern w:val="2"/>
          <w:sz w:val="32"/>
          <w:szCs w:val="32"/>
          <w:lang w:val="en-US" w:eastAsia="zh-CN" w:bidi="ar-SA"/>
        </w:rPr>
        <w:t>要求</w:t>
      </w:r>
    </w:p>
    <w:p>
      <w:pPr>
        <w:pStyle w:val="14"/>
        <w:spacing w:line="360" w:lineRule="auto"/>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提供保租房业务公示公告查询、查看</w:t>
      </w:r>
      <w:r>
        <w:rPr>
          <w:rFonts w:hint="eastAsia" w:asciiTheme="minorEastAsia" w:hAnsiTheme="minorEastAsia" w:eastAsiaTheme="minorEastAsia" w:cstheme="minorEastAsia"/>
          <w:sz w:val="24"/>
          <w:szCs w:val="24"/>
          <w:lang w:val="en-US" w:eastAsia="zh-CN"/>
        </w:rPr>
        <w:t>，以及对公示的异议反馈。由职能部门将保障申请、资格复核、退出保障（保障资格注销）等人员名单发布公示到公共服务平台，供社会公众在线查看。社会公众对公示内容有异议的，可在公示页面发起异议，填写异议内容，提交职能部门审核、处理。</w:t>
      </w:r>
    </w:p>
    <w:p>
      <w:pPr>
        <w:pStyle w:val="6"/>
        <w:numPr>
          <w:ilvl w:val="0"/>
          <w:numId w:val="0"/>
        </w:numPr>
        <w:tabs>
          <w:tab w:val="left" w:pos="960"/>
          <w:tab w:val="left" w:pos="2880"/>
        </w:tabs>
        <w:spacing w:line="240" w:lineRule="auto"/>
        <w:ind w:firstLine="643" w:firstLineChars="200"/>
        <w:rPr>
          <w:rFonts w:hint="eastAsia" w:asciiTheme="minorEastAsia" w:hAnsiTheme="minorEastAsia" w:eastAsiaTheme="minorEastAsia" w:cstheme="minorEastAsia"/>
          <w:b/>
          <w:bCs/>
          <w:kern w:val="2"/>
          <w:sz w:val="32"/>
          <w:szCs w:val="32"/>
          <w:lang w:val="en-US" w:eastAsia="zh-CN" w:bidi="ar-SA"/>
        </w:rPr>
      </w:pPr>
      <w:bookmarkStart w:id="297" w:name="_Toc29155"/>
      <w:bookmarkStart w:id="298" w:name="_Toc100227997"/>
      <w:r>
        <w:rPr>
          <w:rFonts w:hint="eastAsia" w:asciiTheme="minorEastAsia" w:hAnsiTheme="minorEastAsia" w:eastAsiaTheme="minorEastAsia" w:cstheme="minorEastAsia"/>
          <w:b/>
          <w:bCs/>
          <w:kern w:val="2"/>
          <w:sz w:val="32"/>
          <w:szCs w:val="32"/>
          <w:lang w:val="en-US" w:eastAsia="zh-CN" w:bidi="ar-SA"/>
        </w:rPr>
        <w:t>1.1.6.4.4项目信息</w:t>
      </w:r>
      <w:bookmarkEnd w:id="297"/>
      <w:bookmarkEnd w:id="298"/>
      <w:r>
        <w:rPr>
          <w:rFonts w:hint="eastAsia" w:asciiTheme="minorEastAsia" w:hAnsiTheme="minorEastAsia" w:eastAsiaTheme="minorEastAsia" w:cstheme="minorEastAsia"/>
          <w:b/>
          <w:bCs/>
          <w:kern w:val="2"/>
          <w:sz w:val="32"/>
          <w:szCs w:val="32"/>
          <w:lang w:val="en-US" w:eastAsia="zh-CN" w:bidi="ar-SA"/>
        </w:rPr>
        <w:t>要求</w:t>
      </w:r>
    </w:p>
    <w:p>
      <w:pPr>
        <w:pStyle w:val="6"/>
        <w:numPr>
          <w:ilvl w:val="0"/>
          <w:numId w:val="0"/>
        </w:numPr>
        <w:tabs>
          <w:tab w:val="left" w:pos="960"/>
          <w:tab w:val="left" w:pos="2880"/>
        </w:tabs>
        <w:spacing w:line="240" w:lineRule="auto"/>
        <w:ind w:firstLine="643" w:firstLineChars="200"/>
        <w:rPr>
          <w:rFonts w:hint="eastAsia" w:asciiTheme="minorEastAsia" w:hAnsiTheme="minorEastAsia" w:eastAsiaTheme="minorEastAsia" w:cstheme="minorEastAsia"/>
          <w:b/>
          <w:bCs/>
          <w:kern w:val="2"/>
          <w:sz w:val="32"/>
          <w:szCs w:val="32"/>
          <w:lang w:val="en-US" w:eastAsia="zh-CN" w:bidi="ar-SA"/>
        </w:rPr>
      </w:pPr>
      <w:bookmarkStart w:id="299" w:name="_Toc19680"/>
      <w:r>
        <w:rPr>
          <w:rFonts w:hint="eastAsia" w:asciiTheme="minorEastAsia" w:hAnsiTheme="minorEastAsia" w:eastAsiaTheme="minorEastAsia" w:cstheme="minorEastAsia"/>
          <w:b/>
          <w:bCs/>
          <w:kern w:val="2"/>
          <w:sz w:val="32"/>
          <w:szCs w:val="32"/>
          <w:lang w:val="en-US" w:eastAsia="zh-CN" w:bidi="ar-SA"/>
        </w:rPr>
        <w:t>1.1.6.4.4.1项目信息</w:t>
      </w:r>
      <w:bookmarkEnd w:id="299"/>
    </w:p>
    <w:p>
      <w:pPr>
        <w:pStyle w:val="14"/>
        <w:spacing w:line="360" w:lineRule="auto"/>
        <w:ind w:left="0" w:leftChars="0"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提供保租房项目信息展示、项目详情查看。系统展示已经通过项目认定的保租房项目发布信息，支持查看项目详情，包括项目基本信息、项目楼盘信息、项目位置信息等。</w:t>
      </w:r>
    </w:p>
    <w:p>
      <w:pPr>
        <w:pStyle w:val="9"/>
        <w:numPr>
          <w:numId w:val="0"/>
        </w:numPr>
        <w:tabs>
          <w:tab w:val="left" w:pos="720"/>
          <w:tab w:val="clear" w:pos="1560"/>
        </w:tabs>
        <w:ind w:firstLine="643" w:firstLineChars="200"/>
        <w:rPr>
          <w:rFonts w:hint="eastAsia" w:asciiTheme="minorEastAsia" w:hAnsiTheme="minorEastAsia" w:eastAsiaTheme="minorEastAsia" w:cstheme="minorEastAsia"/>
          <w:sz w:val="32"/>
          <w:szCs w:val="32"/>
        </w:rPr>
      </w:pPr>
      <w:bookmarkStart w:id="300" w:name="_Toc18"/>
      <w:r>
        <w:rPr>
          <w:rFonts w:hint="eastAsia" w:asciiTheme="minorEastAsia" w:hAnsiTheme="minorEastAsia" w:eastAsiaTheme="minorEastAsia" w:cstheme="minorEastAsia"/>
          <w:b/>
          <w:bCs/>
          <w:kern w:val="2"/>
          <w:sz w:val="32"/>
          <w:szCs w:val="32"/>
          <w:lang w:val="en-US" w:eastAsia="zh-CN" w:bidi="ar-SA"/>
        </w:rPr>
        <w:t>1.1.6.4.4.2</w:t>
      </w:r>
      <w:r>
        <w:rPr>
          <w:rFonts w:hint="eastAsia" w:asciiTheme="minorEastAsia" w:hAnsiTheme="minorEastAsia" w:eastAsiaTheme="minorEastAsia" w:cstheme="minorEastAsia"/>
          <w:sz w:val="32"/>
          <w:szCs w:val="32"/>
        </w:rPr>
        <w:t>项目地图</w:t>
      </w:r>
      <w:bookmarkEnd w:id="300"/>
    </w:p>
    <w:p>
      <w:pPr>
        <w:pStyle w:val="14"/>
        <w:spacing w:line="360" w:lineRule="auto"/>
        <w:ind w:left="0" w:leftChars="0"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提供基于百度地图的保租房项目信息展示。系统基于区域范围的百度地图的缩放效果展示图上区域保租房项目信息，支持查看项目详情。</w:t>
      </w:r>
    </w:p>
    <w:p>
      <w:pPr>
        <w:pStyle w:val="9"/>
        <w:numPr>
          <w:ilvl w:val="0"/>
          <w:numId w:val="0"/>
        </w:numPr>
        <w:tabs>
          <w:tab w:val="left" w:pos="720"/>
          <w:tab w:val="clear" w:pos="1560"/>
        </w:tabs>
        <w:ind w:firstLine="643" w:firstLineChars="200"/>
        <w:rPr>
          <w:rFonts w:hint="eastAsia" w:asciiTheme="minorEastAsia" w:hAnsiTheme="minorEastAsia" w:eastAsiaTheme="minorEastAsia" w:cstheme="minorEastAsia"/>
          <w:b/>
          <w:bCs/>
          <w:kern w:val="2"/>
          <w:sz w:val="32"/>
          <w:szCs w:val="32"/>
          <w:lang w:val="en-US" w:eastAsia="zh-CN" w:bidi="ar-SA"/>
        </w:rPr>
      </w:pPr>
      <w:bookmarkStart w:id="301" w:name="_Toc100227998"/>
      <w:bookmarkStart w:id="302" w:name="_Toc2096"/>
      <w:r>
        <w:rPr>
          <w:rFonts w:hint="eastAsia" w:asciiTheme="minorEastAsia" w:hAnsiTheme="minorEastAsia" w:eastAsiaTheme="minorEastAsia" w:cstheme="minorEastAsia"/>
          <w:b/>
          <w:bCs/>
          <w:kern w:val="2"/>
          <w:sz w:val="32"/>
          <w:szCs w:val="32"/>
          <w:lang w:val="en-US" w:eastAsia="zh-CN" w:bidi="ar-SA"/>
        </w:rPr>
        <w:t>1.1.6.4.5信息公开</w:t>
      </w:r>
      <w:bookmarkEnd w:id="301"/>
      <w:bookmarkEnd w:id="302"/>
      <w:r>
        <w:rPr>
          <w:rFonts w:hint="eastAsia" w:asciiTheme="minorEastAsia" w:hAnsiTheme="minorEastAsia" w:eastAsiaTheme="minorEastAsia" w:cstheme="minorEastAsia"/>
          <w:b/>
          <w:bCs/>
          <w:kern w:val="2"/>
          <w:sz w:val="32"/>
          <w:szCs w:val="32"/>
          <w:lang w:val="en-US" w:eastAsia="zh-CN" w:bidi="ar-SA"/>
        </w:rPr>
        <w:t>要求</w:t>
      </w:r>
    </w:p>
    <w:p>
      <w:pPr>
        <w:pStyle w:val="9"/>
        <w:numPr>
          <w:ilvl w:val="0"/>
          <w:numId w:val="0"/>
        </w:numPr>
        <w:tabs>
          <w:tab w:val="left" w:pos="720"/>
          <w:tab w:val="clear" w:pos="1560"/>
        </w:tabs>
        <w:ind w:firstLine="480" w:firstLineChars="200"/>
        <w:rPr>
          <w:rFonts w:hint="eastAsia" w:asciiTheme="minorEastAsia" w:hAnsiTheme="minorEastAsia" w:eastAsiaTheme="minorEastAsia" w:cstheme="minorEastAsia"/>
          <w:b w:val="0"/>
          <w:bCs w:val="0"/>
          <w:color w:val="000000"/>
          <w:kern w:val="0"/>
          <w:sz w:val="24"/>
          <w:szCs w:val="24"/>
          <w:lang w:val="en-US" w:eastAsia="zh-CN" w:bidi="zh-TW"/>
        </w:rPr>
      </w:pPr>
      <w:r>
        <w:rPr>
          <w:rFonts w:hint="eastAsia" w:asciiTheme="minorEastAsia" w:hAnsiTheme="minorEastAsia" w:eastAsiaTheme="minorEastAsia" w:cstheme="minorEastAsia"/>
          <w:b w:val="0"/>
          <w:bCs w:val="0"/>
          <w:color w:val="000000"/>
          <w:kern w:val="0"/>
          <w:sz w:val="24"/>
          <w:szCs w:val="24"/>
          <w:lang w:val="en-US" w:eastAsia="zh-CN" w:bidi="zh-TW"/>
        </w:rPr>
        <w:t>提供保租房相关公开信息查询、查看。由职能部门将保障计划、配租房源、通知文告、工作动态等信息发布到公共服务平台，供社会公众在线查看。</w:t>
      </w:r>
    </w:p>
    <w:p>
      <w:pPr>
        <w:pStyle w:val="8"/>
        <w:pageBreakBefore w:val="0"/>
        <w:widowControl w:val="0"/>
        <w:numPr>
          <w:numId w:val="0"/>
        </w:numPr>
        <w:tabs>
          <w:tab w:val="left" w:pos="720"/>
        </w:tabs>
        <w:kinsoku/>
        <w:wordWrap/>
        <w:overflowPunct/>
        <w:topLinePunct w:val="0"/>
        <w:autoSpaceDE/>
        <w:autoSpaceDN/>
        <w:bidi w:val="0"/>
        <w:adjustRightInd/>
        <w:snapToGrid/>
        <w:ind w:firstLine="643" w:firstLineChars="200"/>
        <w:textAlignment w:val="auto"/>
        <w:rPr>
          <w:rFonts w:hint="eastAsia" w:asciiTheme="minorEastAsia" w:hAnsiTheme="minorEastAsia" w:eastAsiaTheme="minorEastAsia" w:cstheme="minorEastAsia"/>
          <w:sz w:val="32"/>
          <w:szCs w:val="32"/>
        </w:rPr>
      </w:pPr>
      <w:bookmarkStart w:id="303" w:name="_Toc100227999"/>
      <w:bookmarkStart w:id="304" w:name="_Toc6360"/>
      <w:r>
        <w:rPr>
          <w:rFonts w:hint="eastAsia" w:asciiTheme="minorEastAsia" w:hAnsiTheme="minorEastAsia" w:eastAsiaTheme="minorEastAsia" w:cstheme="minorEastAsia"/>
          <w:b/>
          <w:bCs/>
          <w:kern w:val="2"/>
          <w:sz w:val="32"/>
          <w:szCs w:val="32"/>
          <w:lang w:val="en-US" w:eastAsia="zh-CN" w:bidi="ar-SA"/>
        </w:rPr>
        <w:t>1.1.6.4.6</w:t>
      </w:r>
      <w:r>
        <w:rPr>
          <w:rFonts w:hint="eastAsia" w:asciiTheme="minorEastAsia" w:hAnsiTheme="minorEastAsia" w:eastAsiaTheme="minorEastAsia" w:cstheme="minorEastAsia"/>
          <w:sz w:val="32"/>
          <w:szCs w:val="32"/>
        </w:rPr>
        <w:t>摇号选房</w:t>
      </w:r>
      <w:bookmarkEnd w:id="303"/>
      <w:bookmarkEnd w:id="304"/>
      <w:r>
        <w:rPr>
          <w:rFonts w:hint="eastAsia" w:asciiTheme="minorEastAsia" w:hAnsiTheme="minorEastAsia" w:eastAsiaTheme="minorEastAsia" w:cstheme="minorEastAsia"/>
          <w:sz w:val="32"/>
          <w:szCs w:val="32"/>
        </w:rPr>
        <w:t>要求</w:t>
      </w:r>
    </w:p>
    <w:p>
      <w:pPr>
        <w:pStyle w:val="8"/>
        <w:pageBreakBefore w:val="0"/>
        <w:widowControl w:val="0"/>
        <w:numPr>
          <w:numId w:val="0"/>
        </w:numPr>
        <w:tabs>
          <w:tab w:val="left" w:pos="720"/>
        </w:tabs>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提供保租房配租房源信息查看及配租对象线上摇号选房功能。由职能部门或运营单位发布配租房源信息、选择该批次的配租对象，配租对象登录系统进行摇号选房，支持放弃配租，系统记录弃选次数；支持根据摇号选房结果实时展示房源配租状况。</w:t>
      </w:r>
    </w:p>
    <w:p>
      <w:pPr>
        <w:pStyle w:val="8"/>
        <w:numPr>
          <w:numId w:val="0"/>
        </w:numPr>
        <w:tabs>
          <w:tab w:val="left" w:pos="720"/>
        </w:tabs>
        <w:ind w:firstLine="643" w:firstLineChars="200"/>
        <w:rPr>
          <w:rFonts w:hint="eastAsia" w:asciiTheme="minorEastAsia" w:hAnsiTheme="minorEastAsia" w:eastAsiaTheme="minorEastAsia" w:cstheme="minorEastAsia"/>
          <w:sz w:val="32"/>
          <w:szCs w:val="32"/>
        </w:rPr>
      </w:pPr>
      <w:bookmarkStart w:id="305" w:name="_Toc100228000"/>
      <w:bookmarkStart w:id="306" w:name="_Toc26567"/>
      <w:r>
        <w:rPr>
          <w:rFonts w:hint="eastAsia" w:asciiTheme="minorEastAsia" w:hAnsiTheme="minorEastAsia" w:eastAsiaTheme="minorEastAsia" w:cstheme="minorEastAsia"/>
          <w:b/>
          <w:bCs/>
          <w:kern w:val="2"/>
          <w:sz w:val="32"/>
          <w:szCs w:val="32"/>
          <w:lang w:val="en-US" w:eastAsia="zh-CN" w:bidi="ar-SA"/>
        </w:rPr>
        <w:t>1.1.6.4.7</w:t>
      </w:r>
      <w:r>
        <w:rPr>
          <w:rFonts w:hint="eastAsia" w:asciiTheme="minorEastAsia" w:hAnsiTheme="minorEastAsia" w:eastAsiaTheme="minorEastAsia" w:cstheme="minorEastAsia"/>
          <w:sz w:val="32"/>
          <w:szCs w:val="32"/>
        </w:rPr>
        <w:t>政策法规</w:t>
      </w:r>
      <w:bookmarkEnd w:id="305"/>
      <w:bookmarkEnd w:id="306"/>
      <w:r>
        <w:rPr>
          <w:rFonts w:hint="eastAsia" w:asciiTheme="minorEastAsia" w:hAnsiTheme="minorEastAsia" w:eastAsiaTheme="minorEastAsia" w:cstheme="minorEastAsia"/>
          <w:sz w:val="32"/>
          <w:szCs w:val="32"/>
        </w:rPr>
        <w:t>要求</w:t>
      </w:r>
    </w:p>
    <w:p>
      <w:pPr>
        <w:pStyle w:val="14"/>
        <w:spacing w:line="360" w:lineRule="auto"/>
        <w:ind w:left="0" w:leftChars="0"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提供保租房相关政策法规查询、查看。由职能部门将国家、省、市各级部门发布的政策法规、标准规范发布到公共服务平台，供社会公众在线查看。</w:t>
      </w:r>
    </w:p>
    <w:p>
      <w:pPr>
        <w:pStyle w:val="8"/>
        <w:numPr>
          <w:numId w:val="0"/>
        </w:numPr>
        <w:tabs>
          <w:tab w:val="left" w:pos="720"/>
        </w:tabs>
        <w:ind w:firstLine="643" w:firstLineChars="200"/>
        <w:rPr>
          <w:rFonts w:hint="eastAsia" w:asciiTheme="minorEastAsia" w:hAnsiTheme="minorEastAsia" w:eastAsiaTheme="minorEastAsia" w:cstheme="minorEastAsia"/>
          <w:sz w:val="32"/>
          <w:szCs w:val="32"/>
        </w:rPr>
      </w:pPr>
      <w:bookmarkStart w:id="307" w:name="_Toc17530"/>
      <w:bookmarkStart w:id="308" w:name="_Toc100228001"/>
      <w:r>
        <w:rPr>
          <w:rFonts w:hint="eastAsia" w:asciiTheme="minorEastAsia" w:hAnsiTheme="minorEastAsia" w:eastAsiaTheme="minorEastAsia" w:cstheme="minorEastAsia"/>
          <w:b/>
          <w:bCs/>
          <w:kern w:val="2"/>
          <w:sz w:val="32"/>
          <w:szCs w:val="32"/>
          <w:lang w:val="en-US" w:eastAsia="zh-CN" w:bidi="ar-SA"/>
        </w:rPr>
        <w:t>1.1.6.4.8</w:t>
      </w:r>
      <w:r>
        <w:rPr>
          <w:rFonts w:hint="eastAsia" w:asciiTheme="minorEastAsia" w:hAnsiTheme="minorEastAsia" w:eastAsiaTheme="minorEastAsia" w:cstheme="minorEastAsia"/>
          <w:sz w:val="32"/>
          <w:szCs w:val="32"/>
        </w:rPr>
        <w:t>个人中心</w:t>
      </w:r>
      <w:bookmarkEnd w:id="307"/>
      <w:bookmarkEnd w:id="308"/>
      <w:r>
        <w:rPr>
          <w:rFonts w:hint="eastAsia" w:asciiTheme="minorEastAsia" w:hAnsiTheme="minorEastAsia" w:eastAsiaTheme="minorEastAsia" w:cstheme="minorEastAsia"/>
          <w:sz w:val="32"/>
          <w:szCs w:val="32"/>
        </w:rPr>
        <w:t>要求</w:t>
      </w:r>
    </w:p>
    <w:p>
      <w:pPr>
        <w:pStyle w:val="8"/>
        <w:numPr>
          <w:numId w:val="0"/>
        </w:numPr>
        <w:tabs>
          <w:tab w:val="left" w:pos="720"/>
        </w:tabs>
        <w:ind w:firstLine="480" w:firstLineChars="200"/>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提供个人用户查看、办理保租房业务，以及管理个人账户。</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309" w:name="_Toc11599"/>
      <w:r>
        <w:rPr>
          <w:rFonts w:hint="eastAsia" w:asciiTheme="minorEastAsia" w:hAnsiTheme="minorEastAsia" w:eastAsiaTheme="minorEastAsia" w:cstheme="minorEastAsia"/>
          <w:b/>
          <w:bCs/>
          <w:kern w:val="2"/>
          <w:sz w:val="32"/>
          <w:szCs w:val="32"/>
          <w:lang w:val="en-US" w:eastAsia="zh-CN" w:bidi="ar-SA"/>
        </w:rPr>
        <w:t>1.1.6.4.8.1</w:t>
      </w:r>
      <w:r>
        <w:rPr>
          <w:rFonts w:hint="eastAsia" w:asciiTheme="minorEastAsia" w:hAnsiTheme="minorEastAsia" w:eastAsiaTheme="minorEastAsia" w:cstheme="minorEastAsia"/>
          <w:sz w:val="32"/>
          <w:szCs w:val="32"/>
        </w:rPr>
        <w:t>业务办理</w:t>
      </w:r>
      <w:bookmarkEnd w:id="309"/>
    </w:p>
    <w:p>
      <w:pPr>
        <w:pStyle w:val="14"/>
        <w:numPr>
          <w:ilvl w:val="0"/>
          <w:numId w:val="2"/>
        </w:numPr>
        <w:spacing w:line="360" w:lineRule="auto"/>
        <w:ind w:left="0" w:leftChars="0"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保障资格申请：提供保障资格业务在线申请功能。由个人用户填写申请信息、上传文件材料，提交职能部门审核。</w:t>
      </w:r>
    </w:p>
    <w:p>
      <w:pPr>
        <w:pStyle w:val="14"/>
        <w:numPr>
          <w:ilvl w:val="0"/>
          <w:numId w:val="2"/>
        </w:numPr>
        <w:spacing w:line="360" w:lineRule="auto"/>
        <w:ind w:left="0" w:leftChars="0"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信息变更申请：提供信息变更业务在线申请功能。由个人用户填写申请信息、上传文件材料，提交职能部门审核。</w:t>
      </w:r>
    </w:p>
    <w:p>
      <w:pPr>
        <w:pStyle w:val="14"/>
        <w:numPr>
          <w:ilvl w:val="0"/>
          <w:numId w:val="2"/>
        </w:numPr>
        <w:spacing w:line="360" w:lineRule="auto"/>
        <w:ind w:left="0" w:leftChars="0"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退出保障申请：提供退出保障业务在线申请功能。由个人用户填写申请信息、上传文件材料，提交职能部门审核。</w:t>
      </w:r>
    </w:p>
    <w:p>
      <w:pPr>
        <w:pStyle w:val="14"/>
        <w:numPr>
          <w:ilvl w:val="0"/>
          <w:numId w:val="2"/>
        </w:numPr>
        <w:spacing w:line="360" w:lineRule="auto"/>
        <w:ind w:left="0" w:leftChars="0"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报修：提供个人用户对承租房屋、房屋所在小区公共区域的报修功能。由租户填写、上传照片，提交报修，信息推送给运营单位处理。</w:t>
      </w:r>
    </w:p>
    <w:p>
      <w:pPr>
        <w:pStyle w:val="14"/>
        <w:numPr>
          <w:ilvl w:val="0"/>
          <w:numId w:val="2"/>
        </w:numPr>
        <w:spacing w:line="360" w:lineRule="auto"/>
        <w:ind w:left="0" w:leftChars="0"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业务记录：提供保障资格、信息变更、退出保障、报修等在线申请业务记录管理。查看、编辑、删除各项业务信息。</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310" w:name="_Toc9138"/>
      <w:r>
        <w:rPr>
          <w:rFonts w:hint="eastAsia" w:asciiTheme="minorEastAsia" w:hAnsiTheme="minorEastAsia" w:eastAsiaTheme="minorEastAsia" w:cstheme="minorEastAsia"/>
          <w:b/>
          <w:bCs/>
          <w:kern w:val="2"/>
          <w:sz w:val="32"/>
          <w:szCs w:val="32"/>
          <w:lang w:val="en-US" w:eastAsia="zh-CN" w:bidi="ar-SA"/>
        </w:rPr>
        <w:t>1.1.6.4.8.2</w:t>
      </w:r>
      <w:r>
        <w:rPr>
          <w:rFonts w:hint="eastAsia" w:asciiTheme="minorEastAsia" w:hAnsiTheme="minorEastAsia" w:eastAsiaTheme="minorEastAsia" w:cstheme="minorEastAsia"/>
          <w:sz w:val="32"/>
          <w:szCs w:val="32"/>
        </w:rPr>
        <w:t>异议反馈</w:t>
      </w:r>
      <w:bookmarkEnd w:id="310"/>
    </w:p>
    <w:p>
      <w:pPr>
        <w:pStyle w:val="14"/>
        <w:spacing w:line="360" w:lineRule="auto"/>
        <w:ind w:left="0" w:leftChars="0"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提供个人用户对本人提交的异议反馈记录管理功能。编辑、删除异议反馈记录，可查看异议处理结果。</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311" w:name="_Toc25812"/>
      <w:r>
        <w:rPr>
          <w:rFonts w:hint="eastAsia" w:asciiTheme="minorEastAsia" w:hAnsiTheme="minorEastAsia" w:eastAsiaTheme="minorEastAsia" w:cstheme="minorEastAsia"/>
          <w:b/>
          <w:bCs/>
          <w:kern w:val="2"/>
          <w:sz w:val="32"/>
          <w:szCs w:val="32"/>
          <w:lang w:val="en-US" w:eastAsia="zh-CN" w:bidi="ar-SA"/>
        </w:rPr>
        <w:t>1.1.6.4.8.3</w:t>
      </w:r>
      <w:r>
        <w:rPr>
          <w:rFonts w:hint="eastAsia" w:asciiTheme="minorEastAsia" w:hAnsiTheme="minorEastAsia" w:eastAsiaTheme="minorEastAsia" w:cstheme="minorEastAsia"/>
          <w:sz w:val="32"/>
          <w:szCs w:val="32"/>
        </w:rPr>
        <w:t>个人设置</w:t>
      </w:r>
      <w:bookmarkEnd w:id="311"/>
    </w:p>
    <w:p>
      <w:pPr>
        <w:pStyle w:val="14"/>
        <w:spacing w:line="360" w:lineRule="auto"/>
        <w:ind w:firstLine="64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提供个人用户对个人信息的维护功能。编辑、保存个人头像、信息。</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312" w:name="_Toc20408"/>
      <w:bookmarkStart w:id="313" w:name="_Toc496666909"/>
      <w:r>
        <w:rPr>
          <w:rFonts w:hint="eastAsia" w:asciiTheme="minorEastAsia" w:hAnsiTheme="minorEastAsia" w:eastAsiaTheme="minorEastAsia" w:cstheme="minorEastAsia"/>
          <w:b/>
          <w:bCs/>
          <w:kern w:val="2"/>
          <w:sz w:val="32"/>
          <w:szCs w:val="32"/>
          <w:lang w:val="en-US" w:eastAsia="zh-CN" w:bidi="ar-SA"/>
        </w:rPr>
        <w:t>1.1.6.4.8.4</w:t>
      </w:r>
      <w:r>
        <w:rPr>
          <w:rFonts w:hint="eastAsia" w:asciiTheme="minorEastAsia" w:hAnsiTheme="minorEastAsia" w:eastAsiaTheme="minorEastAsia" w:cstheme="minorEastAsia"/>
          <w:sz w:val="32"/>
          <w:szCs w:val="32"/>
        </w:rPr>
        <w:t>安全设置</w:t>
      </w:r>
      <w:bookmarkEnd w:id="312"/>
    </w:p>
    <w:p>
      <w:pPr>
        <w:pStyle w:val="14"/>
        <w:spacing w:line="360" w:lineRule="auto"/>
        <w:ind w:left="0" w:leftChars="0"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修改密码：提供个人账户密码修改功能。用户输入原密码、新密码，系统验证原密码正确后，将账户密码修改为新密码。</w:t>
      </w:r>
    </w:p>
    <w:p>
      <w:pPr>
        <w:pStyle w:val="14"/>
        <w:spacing w:line="360" w:lineRule="auto"/>
        <w:ind w:left="0" w:leftChars="0"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更换手机号：提供个人手机号码修改功能。用户输入原手机号码及验证码，系统验证通过后，再输入新的手机号码及验证码，系统验证通过后解除绑定原手机号码，将手机号更新为新手机号。</w:t>
      </w:r>
      <w:bookmarkEnd w:id="313"/>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314" w:name="_Toc29347"/>
      <w:r>
        <w:rPr>
          <w:rFonts w:hint="eastAsia" w:asciiTheme="minorEastAsia" w:hAnsiTheme="minorEastAsia" w:eastAsiaTheme="minorEastAsia" w:cstheme="minorEastAsia"/>
          <w:b/>
          <w:bCs/>
          <w:kern w:val="2"/>
          <w:sz w:val="32"/>
          <w:szCs w:val="32"/>
          <w:lang w:val="en-US" w:eastAsia="zh-CN" w:bidi="ar-SA"/>
        </w:rPr>
        <w:t>1.1.6.4.8.5</w:t>
      </w:r>
      <w:r>
        <w:rPr>
          <w:rFonts w:hint="eastAsia" w:asciiTheme="minorEastAsia" w:hAnsiTheme="minorEastAsia" w:eastAsiaTheme="minorEastAsia" w:cstheme="minorEastAsia"/>
          <w:sz w:val="32"/>
          <w:szCs w:val="32"/>
        </w:rPr>
        <w:t>我的消息</w:t>
      </w:r>
      <w:bookmarkEnd w:id="314"/>
    </w:p>
    <w:p>
      <w:pPr>
        <w:pStyle w:val="14"/>
        <w:spacing w:line="360" w:lineRule="auto"/>
        <w:ind w:left="0" w:leftChars="0"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提供个人用户相关的消息查询、查看。由业务系统根据业务状态生成、发送消息，提供用户查看，可清空、删除消息内容。</w:t>
      </w:r>
      <w:bookmarkStart w:id="315" w:name="_Toc21455"/>
    </w:p>
    <w:p>
      <w:pPr>
        <w:pStyle w:val="14"/>
        <w:spacing w:line="360" w:lineRule="auto"/>
        <w:ind w:left="0" w:leftChars="0" w:firstLine="643" w:firstLineChars="20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bCs/>
          <w:kern w:val="2"/>
          <w:sz w:val="32"/>
          <w:szCs w:val="32"/>
          <w:lang w:val="en-US" w:eastAsia="zh-CN" w:bidi="ar-SA"/>
        </w:rPr>
        <w:t>1.1.6.4.8.6</w:t>
      </w:r>
      <w:r>
        <w:rPr>
          <w:rFonts w:hint="eastAsia" w:asciiTheme="minorEastAsia" w:hAnsiTheme="minorEastAsia" w:eastAsiaTheme="minorEastAsia" w:cstheme="minorEastAsia"/>
          <w:sz w:val="32"/>
          <w:szCs w:val="32"/>
        </w:rPr>
        <w:t>退出登录</w:t>
      </w:r>
      <w:bookmarkEnd w:id="315"/>
    </w:p>
    <w:p>
      <w:pPr>
        <w:pStyle w:val="14"/>
        <w:spacing w:line="360" w:lineRule="auto"/>
        <w:ind w:left="0" w:leftChars="0"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提供登录用户退出功能，用户退出登录后，系统清除本地保存的用户信息。</w:t>
      </w:r>
    </w:p>
    <w:p>
      <w:pPr>
        <w:pStyle w:val="14"/>
        <w:spacing w:line="360" w:lineRule="auto"/>
        <w:ind w:left="0" w:leftChars="0" w:firstLine="480" w:firstLineChars="200"/>
        <w:jc w:val="both"/>
        <w:rPr>
          <w:rFonts w:hint="eastAsia" w:asciiTheme="minorEastAsia" w:hAnsiTheme="minorEastAsia" w:eastAsiaTheme="minorEastAsia" w:cstheme="minorEastAsia"/>
          <w:sz w:val="24"/>
          <w:szCs w:val="24"/>
          <w:lang w:val="en-US" w:eastAsia="zh-CN"/>
        </w:rPr>
      </w:pPr>
    </w:p>
    <w:p>
      <w:pPr>
        <w:pStyle w:val="7"/>
        <w:keepNext w:val="0"/>
        <w:keepLines w:val="0"/>
        <w:numPr>
          <w:numId w:val="0"/>
        </w:numPr>
        <w:tabs>
          <w:tab w:val="left" w:pos="720"/>
        </w:tabs>
        <w:spacing w:before="0" w:after="120" w:afterLines="50" w:line="400" w:lineRule="exact"/>
        <w:ind w:firstLine="643" w:firstLineChars="200"/>
        <w:jc w:val="left"/>
        <w:rPr>
          <w:rFonts w:hint="eastAsia" w:asciiTheme="minorEastAsia" w:hAnsiTheme="minorEastAsia" w:eastAsiaTheme="minorEastAsia" w:cstheme="minorEastAsia"/>
          <w:sz w:val="32"/>
          <w:szCs w:val="32"/>
        </w:rPr>
      </w:pPr>
      <w:bookmarkStart w:id="316" w:name="_Toc100228002"/>
      <w:bookmarkStart w:id="317" w:name="_Toc13420"/>
      <w:r>
        <w:rPr>
          <w:rFonts w:hint="eastAsia" w:asciiTheme="minorEastAsia" w:hAnsiTheme="minorEastAsia" w:eastAsiaTheme="minorEastAsia" w:cstheme="minorEastAsia"/>
          <w:b/>
          <w:bCs/>
          <w:kern w:val="2"/>
          <w:sz w:val="32"/>
          <w:szCs w:val="32"/>
          <w:lang w:val="en-US" w:eastAsia="zh-CN" w:bidi="ar-SA"/>
        </w:rPr>
        <w:t>1.1.6.5</w:t>
      </w:r>
      <w:r>
        <w:rPr>
          <w:rFonts w:hint="eastAsia" w:asciiTheme="minorEastAsia" w:hAnsiTheme="minorEastAsia" w:eastAsiaTheme="minorEastAsia" w:cstheme="minorEastAsia"/>
          <w:sz w:val="32"/>
          <w:szCs w:val="32"/>
        </w:rPr>
        <w:t>移动服务平台</w:t>
      </w:r>
      <w:bookmarkEnd w:id="316"/>
      <w:bookmarkEnd w:id="317"/>
      <w:r>
        <w:rPr>
          <w:rFonts w:hint="eastAsia" w:asciiTheme="minorEastAsia" w:hAnsiTheme="minorEastAsia" w:eastAsiaTheme="minorEastAsia" w:cstheme="minorEastAsia"/>
          <w:sz w:val="32"/>
          <w:szCs w:val="32"/>
        </w:rPr>
        <w:t>要求</w:t>
      </w:r>
    </w:p>
    <w:p>
      <w:pPr>
        <w:pStyle w:val="14"/>
        <w:spacing w:line="360" w:lineRule="auto"/>
        <w:ind w:left="0" w:leftChars="0"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移动服务平台为保租房承租人提供业务办理，信息查询、查看，由手机端应用构成，</w:t>
      </w:r>
      <w:r>
        <w:rPr>
          <w:rFonts w:hint="eastAsia" w:asciiTheme="minorEastAsia" w:hAnsiTheme="minorEastAsia" w:eastAsiaTheme="minorEastAsia" w:cstheme="minorEastAsia"/>
          <w:sz w:val="24"/>
          <w:szCs w:val="24"/>
          <w:lang w:val="en-US" w:eastAsia="zh-CN"/>
        </w:rPr>
        <w:t>主要包括首页</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公示公告</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信息公开</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个人中心等功能模块</w:t>
      </w:r>
      <w:r>
        <w:rPr>
          <w:rFonts w:hint="eastAsia" w:asciiTheme="minorEastAsia" w:hAnsiTheme="minorEastAsia" w:eastAsiaTheme="minorEastAsia" w:cstheme="minorEastAsia"/>
          <w:sz w:val="24"/>
          <w:szCs w:val="24"/>
          <w:lang w:val="en-US" w:eastAsia="zh-CN"/>
        </w:rPr>
        <w:t>。</w:t>
      </w:r>
    </w:p>
    <w:p>
      <w:pPr>
        <w:pStyle w:val="14"/>
        <w:spacing w:line="360" w:lineRule="auto"/>
        <w:ind w:left="0" w:leftChars="0" w:firstLine="480" w:firstLineChars="200"/>
        <w:jc w:val="both"/>
        <w:rPr>
          <w:rFonts w:hint="eastAsia" w:asciiTheme="minorEastAsia" w:hAnsiTheme="minorEastAsia" w:eastAsiaTheme="minorEastAsia" w:cstheme="minorEastAsia"/>
          <w:sz w:val="24"/>
          <w:szCs w:val="24"/>
          <w:lang w:val="en-US" w:eastAsia="zh-CN"/>
        </w:rPr>
      </w:pPr>
      <w:bookmarkStart w:id="318" w:name="_Toc100228003"/>
      <w:bookmarkStart w:id="319" w:name="_Toc8292"/>
    </w:p>
    <w:p>
      <w:pPr>
        <w:pStyle w:val="7"/>
        <w:keepNext w:val="0"/>
        <w:keepLines w:val="0"/>
        <w:numPr>
          <w:ilvl w:val="0"/>
          <w:numId w:val="0"/>
        </w:numPr>
        <w:tabs>
          <w:tab w:val="left" w:pos="720"/>
        </w:tabs>
        <w:spacing w:before="0" w:after="120" w:afterLines="50" w:line="400" w:lineRule="exact"/>
        <w:ind w:firstLine="643" w:firstLineChars="200"/>
        <w:jc w:val="left"/>
        <w:rPr>
          <w:rFonts w:hint="eastAsia" w:asciiTheme="minorEastAsia" w:hAnsiTheme="minorEastAsia" w:eastAsiaTheme="minorEastAsia" w:cstheme="minorEastAsia"/>
          <w:b/>
          <w:bCs/>
          <w:kern w:val="2"/>
          <w:sz w:val="32"/>
          <w:szCs w:val="32"/>
          <w:lang w:val="en-US" w:eastAsia="zh-CN" w:bidi="ar-SA"/>
        </w:rPr>
      </w:pPr>
      <w:r>
        <w:rPr>
          <w:rFonts w:hint="eastAsia" w:asciiTheme="minorEastAsia" w:hAnsiTheme="minorEastAsia" w:eastAsiaTheme="minorEastAsia" w:cstheme="minorEastAsia"/>
          <w:b/>
          <w:bCs/>
          <w:kern w:val="2"/>
          <w:sz w:val="32"/>
          <w:szCs w:val="32"/>
          <w:lang w:val="en-US" w:eastAsia="zh-CN" w:bidi="ar-SA"/>
        </w:rPr>
        <w:t>1.1.6.5.1首页</w:t>
      </w:r>
      <w:bookmarkEnd w:id="318"/>
      <w:bookmarkEnd w:id="319"/>
      <w:r>
        <w:rPr>
          <w:rFonts w:hint="eastAsia" w:asciiTheme="minorEastAsia" w:hAnsiTheme="minorEastAsia" w:eastAsiaTheme="minorEastAsia" w:cstheme="minorEastAsia"/>
          <w:b/>
          <w:bCs/>
          <w:kern w:val="2"/>
          <w:sz w:val="32"/>
          <w:szCs w:val="32"/>
          <w:lang w:val="en-US" w:eastAsia="zh-CN" w:bidi="ar-SA"/>
        </w:rPr>
        <w:t>要求</w:t>
      </w:r>
    </w:p>
    <w:p>
      <w:pPr>
        <w:pStyle w:val="7"/>
        <w:keepNext w:val="0"/>
        <w:keepLines w:val="0"/>
        <w:numPr>
          <w:ilvl w:val="0"/>
          <w:numId w:val="0"/>
        </w:numPr>
        <w:tabs>
          <w:tab w:val="left" w:pos="720"/>
        </w:tabs>
        <w:spacing w:before="0" w:after="120" w:afterLines="50" w:line="400" w:lineRule="exact"/>
        <w:ind w:firstLine="480" w:firstLineChars="200"/>
        <w:jc w:val="left"/>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移动服务平台首页提供公示公告、公开信息查看、以及登录、租金缴交、报修、投诉等各项功能入口。</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320" w:name="_Toc9347"/>
      <w:r>
        <w:rPr>
          <w:rFonts w:hint="eastAsia" w:asciiTheme="minorEastAsia" w:hAnsiTheme="minorEastAsia" w:eastAsiaTheme="minorEastAsia" w:cstheme="minorEastAsia"/>
          <w:b/>
          <w:bCs/>
          <w:kern w:val="2"/>
          <w:sz w:val="32"/>
          <w:szCs w:val="32"/>
          <w:lang w:val="en-US" w:eastAsia="zh-CN" w:bidi="ar-SA"/>
        </w:rPr>
        <w:t>1.1.6.5.1.1</w:t>
      </w:r>
      <w:r>
        <w:rPr>
          <w:rFonts w:hint="eastAsia" w:asciiTheme="minorEastAsia" w:hAnsiTheme="minorEastAsia" w:eastAsiaTheme="minorEastAsia" w:cstheme="minorEastAsia"/>
          <w:sz w:val="32"/>
          <w:szCs w:val="32"/>
        </w:rPr>
        <w:t>个人用户注册</w:t>
      </w:r>
      <w:bookmarkEnd w:id="320"/>
    </w:p>
    <w:p>
      <w:pPr>
        <w:pStyle w:val="14"/>
        <w:spacing w:line="360" w:lineRule="auto"/>
        <w:ind w:firstLine="64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w:t>
      </w:r>
      <w:r>
        <w:rPr>
          <w:rFonts w:hint="eastAsia" w:asciiTheme="minorEastAsia" w:hAnsiTheme="minorEastAsia" w:eastAsiaTheme="minorEastAsia" w:cstheme="minorEastAsia"/>
          <w:sz w:val="24"/>
          <w:szCs w:val="24"/>
          <w:lang w:val="en-US" w:eastAsia="zh-CN"/>
        </w:rPr>
        <w:t>社会</w:t>
      </w:r>
      <w:r>
        <w:rPr>
          <w:rFonts w:hint="eastAsia" w:asciiTheme="minorEastAsia" w:hAnsiTheme="minorEastAsia" w:eastAsiaTheme="minorEastAsia" w:cstheme="minorEastAsia"/>
          <w:sz w:val="24"/>
          <w:szCs w:val="24"/>
          <w:lang w:val="en-US" w:eastAsia="zh-CN"/>
        </w:rPr>
        <w:t>公众</w:t>
      </w:r>
      <w:r>
        <w:rPr>
          <w:rFonts w:hint="eastAsia" w:asciiTheme="minorEastAsia" w:hAnsiTheme="minorEastAsia" w:eastAsiaTheme="minorEastAsia" w:cstheme="minorEastAsia"/>
          <w:sz w:val="24"/>
          <w:szCs w:val="24"/>
          <w:lang w:val="en-US" w:eastAsia="zh-CN"/>
        </w:rPr>
        <w:t>通过注册</w:t>
      </w:r>
      <w:r>
        <w:rPr>
          <w:rFonts w:hint="eastAsia" w:asciiTheme="minorEastAsia" w:hAnsiTheme="minorEastAsia" w:eastAsiaTheme="minorEastAsia" w:cstheme="minorEastAsia"/>
          <w:sz w:val="24"/>
          <w:szCs w:val="24"/>
          <w:lang w:val="en-US" w:eastAsia="zh-CN"/>
        </w:rPr>
        <w:t>获取保租房</w:t>
      </w:r>
      <w:r>
        <w:rPr>
          <w:rFonts w:hint="eastAsia" w:asciiTheme="minorEastAsia" w:hAnsiTheme="minorEastAsia" w:eastAsiaTheme="minorEastAsia" w:cstheme="minorEastAsia"/>
          <w:sz w:val="24"/>
          <w:szCs w:val="24"/>
          <w:lang w:val="en-US" w:eastAsia="zh-CN"/>
        </w:rPr>
        <w:t>管理平台</w:t>
      </w:r>
      <w:r>
        <w:rPr>
          <w:rFonts w:hint="eastAsia" w:asciiTheme="minorEastAsia" w:hAnsiTheme="minorEastAsia" w:eastAsiaTheme="minorEastAsia" w:cstheme="minorEastAsia"/>
          <w:sz w:val="24"/>
          <w:szCs w:val="24"/>
          <w:lang w:val="en-US" w:eastAsia="zh-CN"/>
        </w:rPr>
        <w:t>账户功能。个人用户输入姓名、身份证号、手机号、短信验证码、登录密码进行实名注册。</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321" w:name="_Toc11201"/>
      <w:r>
        <w:rPr>
          <w:rFonts w:hint="eastAsia" w:asciiTheme="minorEastAsia" w:hAnsiTheme="minorEastAsia" w:eastAsiaTheme="minorEastAsia" w:cstheme="minorEastAsia"/>
          <w:b/>
          <w:bCs/>
          <w:kern w:val="2"/>
          <w:sz w:val="32"/>
          <w:szCs w:val="32"/>
          <w:lang w:val="en-US" w:eastAsia="zh-CN" w:bidi="ar-SA"/>
        </w:rPr>
        <w:t>1.1.6.5.1.2</w:t>
      </w:r>
      <w:r>
        <w:rPr>
          <w:rFonts w:hint="eastAsia" w:asciiTheme="minorEastAsia" w:hAnsiTheme="minorEastAsia" w:eastAsiaTheme="minorEastAsia" w:cstheme="minorEastAsia"/>
          <w:sz w:val="32"/>
          <w:szCs w:val="32"/>
        </w:rPr>
        <w:t>个人用户登录</w:t>
      </w:r>
      <w:bookmarkEnd w:id="321"/>
    </w:p>
    <w:p>
      <w:pPr>
        <w:pStyle w:val="14"/>
        <w:spacing w:line="360" w:lineRule="auto"/>
        <w:ind w:left="0" w:leftChars="0"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提供个人用户使用账号登录系统功能。个人用户通过身份证号码、密码登录系统。</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322" w:name="_Toc22567"/>
      <w:r>
        <w:rPr>
          <w:rFonts w:hint="eastAsia" w:asciiTheme="minorEastAsia" w:hAnsiTheme="minorEastAsia" w:eastAsiaTheme="minorEastAsia" w:cstheme="minorEastAsia"/>
          <w:b/>
          <w:bCs/>
          <w:kern w:val="2"/>
          <w:sz w:val="32"/>
          <w:szCs w:val="32"/>
          <w:lang w:val="en-US" w:eastAsia="zh-CN" w:bidi="ar-SA"/>
        </w:rPr>
        <w:t>1.1.6.5.1.3</w:t>
      </w:r>
      <w:r>
        <w:rPr>
          <w:rFonts w:hint="eastAsia" w:asciiTheme="minorEastAsia" w:hAnsiTheme="minorEastAsia" w:eastAsiaTheme="minorEastAsia" w:cstheme="minorEastAsia"/>
          <w:sz w:val="32"/>
          <w:szCs w:val="32"/>
        </w:rPr>
        <w:t>密码重置</w:t>
      </w:r>
      <w:bookmarkEnd w:id="322"/>
    </w:p>
    <w:p>
      <w:pPr>
        <w:pStyle w:val="14"/>
        <w:spacing w:line="360" w:lineRule="auto"/>
        <w:ind w:left="0" w:leftChars="0"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提供个人用户账号密码重置功能。用户输入账号绑定的手机号、验证码、新密码，系统验证通过后，将账户密码修改为新密码。</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323" w:name="_Toc21955"/>
      <w:r>
        <w:rPr>
          <w:rFonts w:hint="eastAsia" w:asciiTheme="minorEastAsia" w:hAnsiTheme="minorEastAsia" w:eastAsiaTheme="minorEastAsia" w:cstheme="minorEastAsia"/>
          <w:b/>
          <w:bCs/>
          <w:kern w:val="2"/>
          <w:sz w:val="32"/>
          <w:szCs w:val="32"/>
          <w:lang w:val="en-US" w:eastAsia="zh-CN" w:bidi="ar-SA"/>
        </w:rPr>
        <w:t>1.1.6.5.1.4</w:t>
      </w:r>
      <w:r>
        <w:rPr>
          <w:rFonts w:hint="eastAsia" w:asciiTheme="minorEastAsia" w:hAnsiTheme="minorEastAsia" w:eastAsiaTheme="minorEastAsia" w:cstheme="minorEastAsia"/>
          <w:sz w:val="32"/>
          <w:szCs w:val="32"/>
        </w:rPr>
        <w:t>业务进度查询</w:t>
      </w:r>
      <w:bookmarkEnd w:id="323"/>
    </w:p>
    <w:p>
      <w:pPr>
        <w:pStyle w:val="14"/>
        <w:spacing w:line="360" w:lineRule="auto"/>
        <w:ind w:left="0" w:leftChars="0"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提供业务进度查询功能。社会公众办理保租房相关业务后，可通过身份证号、业务编号查询业务进度。</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324" w:name="_Toc14581"/>
      <w:r>
        <w:rPr>
          <w:rFonts w:hint="eastAsia" w:asciiTheme="minorEastAsia" w:hAnsiTheme="minorEastAsia" w:eastAsiaTheme="minorEastAsia" w:cstheme="minorEastAsia"/>
          <w:b/>
          <w:bCs/>
          <w:kern w:val="2"/>
          <w:sz w:val="32"/>
          <w:szCs w:val="32"/>
          <w:lang w:val="en-US" w:eastAsia="zh-CN" w:bidi="ar-SA"/>
        </w:rPr>
        <w:t>1.1.6.5.1.5</w:t>
      </w:r>
      <w:r>
        <w:rPr>
          <w:rFonts w:hint="eastAsia" w:asciiTheme="minorEastAsia" w:hAnsiTheme="minorEastAsia" w:eastAsiaTheme="minorEastAsia" w:cstheme="minorEastAsia"/>
          <w:sz w:val="32"/>
          <w:szCs w:val="32"/>
        </w:rPr>
        <w:t>租金缴交</w:t>
      </w:r>
      <w:bookmarkEnd w:id="324"/>
    </w:p>
    <w:p>
      <w:pPr>
        <w:pStyle w:val="14"/>
        <w:spacing w:line="360" w:lineRule="auto"/>
        <w:ind w:left="0" w:leftChars="0"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提供租金缴交功能。个人用户登录系统后，选择合同月费用记录缴交租金，系统自动计算应交金额。支持对接微信、支付宝等第三方支付系统支付租金；支持对接电子票据系统生成并获取电子票据。</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325" w:name="_Toc3583"/>
      <w:r>
        <w:rPr>
          <w:rFonts w:hint="eastAsia" w:asciiTheme="minorEastAsia" w:hAnsiTheme="minorEastAsia" w:eastAsiaTheme="minorEastAsia" w:cstheme="minorEastAsia"/>
          <w:b/>
          <w:bCs/>
          <w:kern w:val="2"/>
          <w:sz w:val="32"/>
          <w:szCs w:val="32"/>
          <w:lang w:val="en-US" w:eastAsia="zh-CN" w:bidi="ar-SA"/>
        </w:rPr>
        <w:t>1.1.6.5.1.6</w:t>
      </w:r>
      <w:r>
        <w:rPr>
          <w:rFonts w:hint="eastAsia" w:asciiTheme="minorEastAsia" w:hAnsiTheme="minorEastAsia" w:eastAsiaTheme="minorEastAsia" w:cstheme="minorEastAsia"/>
          <w:sz w:val="32"/>
          <w:szCs w:val="32"/>
        </w:rPr>
        <w:t>报修</w:t>
      </w:r>
      <w:bookmarkEnd w:id="325"/>
    </w:p>
    <w:p>
      <w:pPr>
        <w:pStyle w:val="14"/>
        <w:spacing w:line="360" w:lineRule="auto"/>
        <w:ind w:left="0" w:leftChars="0"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提供个人用户对承租房屋、房屋所在小区公共区域的报修功能。由租户填写、上传照片，提交报修，信息推送给运营单位处理。</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326" w:name="_Toc6893"/>
      <w:r>
        <w:rPr>
          <w:rFonts w:hint="eastAsia" w:asciiTheme="minorEastAsia" w:hAnsiTheme="minorEastAsia" w:eastAsiaTheme="minorEastAsia" w:cstheme="minorEastAsia"/>
          <w:b/>
          <w:bCs/>
          <w:kern w:val="2"/>
          <w:sz w:val="32"/>
          <w:szCs w:val="32"/>
          <w:lang w:val="en-US" w:eastAsia="zh-CN" w:bidi="ar-SA"/>
        </w:rPr>
        <w:t>1.1.6.5.1.7</w:t>
      </w:r>
      <w:r>
        <w:rPr>
          <w:rFonts w:hint="eastAsia" w:asciiTheme="minorEastAsia" w:hAnsiTheme="minorEastAsia" w:eastAsiaTheme="minorEastAsia" w:cstheme="minorEastAsia"/>
          <w:sz w:val="32"/>
          <w:szCs w:val="32"/>
        </w:rPr>
        <w:t>投诉</w:t>
      </w:r>
      <w:bookmarkEnd w:id="326"/>
    </w:p>
    <w:p>
      <w:pPr>
        <w:pStyle w:val="14"/>
        <w:spacing w:line="360" w:lineRule="auto"/>
        <w:ind w:left="0" w:leftChars="0"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提供个人用户对保障对象、所在保租房小区事务的投诉功能。由租户填写、上传照片，提交运营单位或职能部门处理。</w:t>
      </w:r>
    </w:p>
    <w:p>
      <w:pPr>
        <w:pStyle w:val="9"/>
        <w:numPr>
          <w:ilvl w:val="0"/>
          <w:numId w:val="0"/>
        </w:numPr>
        <w:tabs>
          <w:tab w:val="left" w:pos="720"/>
          <w:tab w:val="clear" w:pos="1560"/>
        </w:tabs>
        <w:ind w:left="-480" w:leftChars="0" w:firstLine="964" w:firstLineChars="300"/>
        <w:rPr>
          <w:rFonts w:hint="eastAsia" w:asciiTheme="minorEastAsia" w:hAnsiTheme="minorEastAsia" w:eastAsiaTheme="minorEastAsia" w:cstheme="minorEastAsia"/>
          <w:b/>
          <w:bCs/>
          <w:kern w:val="2"/>
          <w:sz w:val="32"/>
          <w:szCs w:val="32"/>
          <w:lang w:val="en-US" w:eastAsia="zh-CN" w:bidi="ar-SA"/>
        </w:rPr>
      </w:pPr>
      <w:bookmarkStart w:id="327" w:name="_Toc30767"/>
      <w:bookmarkStart w:id="328" w:name="_Toc100228004"/>
      <w:r>
        <w:rPr>
          <w:rFonts w:hint="eastAsia" w:asciiTheme="minorEastAsia" w:hAnsiTheme="minorEastAsia" w:eastAsiaTheme="minorEastAsia" w:cstheme="minorEastAsia"/>
          <w:b/>
          <w:bCs/>
          <w:kern w:val="2"/>
          <w:sz w:val="32"/>
          <w:szCs w:val="32"/>
          <w:lang w:val="en-US" w:eastAsia="zh-CN" w:bidi="ar-SA"/>
        </w:rPr>
        <w:t>1.1.6.5.2公示公告</w:t>
      </w:r>
      <w:bookmarkEnd w:id="327"/>
      <w:bookmarkEnd w:id="328"/>
      <w:r>
        <w:rPr>
          <w:rFonts w:hint="eastAsia" w:asciiTheme="minorEastAsia" w:hAnsiTheme="minorEastAsia" w:eastAsiaTheme="minorEastAsia" w:cstheme="minorEastAsia"/>
          <w:b/>
          <w:bCs/>
          <w:kern w:val="2"/>
          <w:sz w:val="32"/>
          <w:szCs w:val="32"/>
          <w:lang w:val="en-US" w:eastAsia="zh-CN" w:bidi="ar-SA"/>
        </w:rPr>
        <w:t>要求</w:t>
      </w:r>
    </w:p>
    <w:p>
      <w:pPr>
        <w:pStyle w:val="9"/>
        <w:numPr>
          <w:ilvl w:val="0"/>
          <w:numId w:val="0"/>
        </w:numPr>
        <w:tabs>
          <w:tab w:val="left" w:pos="720"/>
          <w:tab w:val="clear" w:pos="1560"/>
        </w:tabs>
        <w:ind w:firstLine="480" w:firstLineChars="200"/>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kern w:val="2"/>
          <w:sz w:val="24"/>
          <w:szCs w:val="24"/>
          <w:lang w:val="en-US" w:eastAsia="zh-CN" w:bidi="ar-SA"/>
        </w:rPr>
        <w:t>提供保租房业务公示公告查询、查看，以及对公示的异议反馈。由职能部门将保障申请、资格复核、退出保障（保障资格注销）等人员名单发布公示到公共服务平台，供社会公众在线查看。</w:t>
      </w:r>
      <w:r>
        <w:rPr>
          <w:rFonts w:hint="eastAsia" w:asciiTheme="minorEastAsia" w:hAnsiTheme="minorEastAsia" w:eastAsiaTheme="minorEastAsia" w:cstheme="minorEastAsia"/>
          <w:b w:val="0"/>
          <w:bCs w:val="0"/>
          <w:sz w:val="24"/>
          <w:szCs w:val="24"/>
          <w:lang w:val="en-US" w:eastAsia="zh-CN"/>
        </w:rPr>
        <w:t>社会公众对公示内容有异议的，可在公示页面发起异议，填写异议内容，提交职能部门审核、处理。</w:t>
      </w:r>
    </w:p>
    <w:p>
      <w:pPr>
        <w:pStyle w:val="8"/>
        <w:numPr>
          <w:numId w:val="0"/>
        </w:numPr>
        <w:tabs>
          <w:tab w:val="left" w:pos="720"/>
        </w:tabs>
        <w:ind w:firstLine="643" w:firstLineChars="200"/>
        <w:rPr>
          <w:rFonts w:hint="eastAsia" w:asciiTheme="minorEastAsia" w:hAnsiTheme="minorEastAsia" w:eastAsiaTheme="minorEastAsia" w:cstheme="minorEastAsia"/>
          <w:sz w:val="32"/>
          <w:szCs w:val="32"/>
        </w:rPr>
      </w:pPr>
      <w:bookmarkStart w:id="329" w:name="_Toc100228005"/>
      <w:bookmarkStart w:id="330" w:name="_Toc7097"/>
      <w:r>
        <w:rPr>
          <w:rFonts w:hint="eastAsia" w:asciiTheme="minorEastAsia" w:hAnsiTheme="minorEastAsia" w:eastAsiaTheme="minorEastAsia" w:cstheme="minorEastAsia"/>
          <w:b/>
          <w:bCs/>
          <w:kern w:val="2"/>
          <w:sz w:val="32"/>
          <w:szCs w:val="32"/>
          <w:lang w:val="en-US" w:eastAsia="zh-CN" w:bidi="ar-SA"/>
        </w:rPr>
        <w:t>1.1.6.5.3</w:t>
      </w:r>
      <w:r>
        <w:rPr>
          <w:rFonts w:hint="eastAsia" w:asciiTheme="minorEastAsia" w:hAnsiTheme="minorEastAsia" w:eastAsiaTheme="minorEastAsia" w:cstheme="minorEastAsia"/>
          <w:sz w:val="32"/>
          <w:szCs w:val="32"/>
        </w:rPr>
        <w:t>项目信息</w:t>
      </w:r>
      <w:bookmarkEnd w:id="329"/>
      <w:bookmarkEnd w:id="330"/>
      <w:r>
        <w:rPr>
          <w:rFonts w:hint="eastAsia" w:asciiTheme="minorEastAsia" w:hAnsiTheme="minorEastAsia" w:eastAsiaTheme="minorEastAsia" w:cstheme="minorEastAsia"/>
          <w:sz w:val="32"/>
          <w:szCs w:val="32"/>
        </w:rPr>
        <w:t>要求</w:t>
      </w:r>
    </w:p>
    <w:p>
      <w:pPr>
        <w:pStyle w:val="14"/>
        <w:spacing w:line="360" w:lineRule="auto"/>
        <w:ind w:left="0" w:leftChars="0"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提供保租房项目信息展示、项目详情查看。系统展示已经通过项目认定的保租房项目发布信息，支持查看项目详情，包括项目基本信息、项目楼盘信息、项目位置信息等。</w:t>
      </w:r>
    </w:p>
    <w:p>
      <w:pPr>
        <w:pStyle w:val="8"/>
        <w:numPr>
          <w:numId w:val="0"/>
        </w:numPr>
        <w:tabs>
          <w:tab w:val="left" w:pos="720"/>
        </w:tabs>
        <w:ind w:firstLine="643" w:firstLineChars="200"/>
        <w:rPr>
          <w:rFonts w:hint="eastAsia" w:asciiTheme="minorEastAsia" w:hAnsiTheme="minorEastAsia" w:eastAsiaTheme="minorEastAsia" w:cstheme="minorEastAsia"/>
          <w:sz w:val="32"/>
          <w:szCs w:val="32"/>
        </w:rPr>
      </w:pPr>
      <w:bookmarkStart w:id="331" w:name="_Toc26845"/>
      <w:bookmarkStart w:id="332" w:name="_Toc100228006"/>
      <w:r>
        <w:rPr>
          <w:rFonts w:hint="eastAsia" w:asciiTheme="minorEastAsia" w:hAnsiTheme="minorEastAsia" w:eastAsiaTheme="minorEastAsia" w:cstheme="minorEastAsia"/>
          <w:b/>
          <w:bCs/>
          <w:kern w:val="2"/>
          <w:sz w:val="32"/>
          <w:szCs w:val="32"/>
          <w:lang w:val="en-US" w:eastAsia="zh-CN" w:bidi="ar-SA"/>
        </w:rPr>
        <w:t>1.1.6.5.4</w:t>
      </w:r>
      <w:r>
        <w:rPr>
          <w:rFonts w:hint="eastAsia" w:asciiTheme="minorEastAsia" w:hAnsiTheme="minorEastAsia" w:eastAsiaTheme="minorEastAsia" w:cstheme="minorEastAsia"/>
          <w:sz w:val="32"/>
          <w:szCs w:val="32"/>
        </w:rPr>
        <w:t>项目地图</w:t>
      </w:r>
      <w:bookmarkEnd w:id="331"/>
      <w:bookmarkEnd w:id="332"/>
      <w:r>
        <w:rPr>
          <w:rFonts w:hint="eastAsia" w:asciiTheme="minorEastAsia" w:hAnsiTheme="minorEastAsia" w:eastAsiaTheme="minorEastAsia" w:cstheme="minorEastAsia"/>
          <w:sz w:val="32"/>
          <w:szCs w:val="32"/>
        </w:rPr>
        <w:t>要求</w:t>
      </w:r>
    </w:p>
    <w:p>
      <w:pPr>
        <w:pStyle w:val="14"/>
        <w:spacing w:line="360" w:lineRule="auto"/>
        <w:ind w:firstLine="64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提供基于百度地图的保租房项目信息展示。系统基于区域范围的百度地图的缩放效果展示图上区域保租房项目信息，支持查看项目详情。</w:t>
      </w:r>
    </w:p>
    <w:p>
      <w:pPr>
        <w:pStyle w:val="8"/>
        <w:numPr>
          <w:numId w:val="0"/>
        </w:numPr>
        <w:tabs>
          <w:tab w:val="left" w:pos="720"/>
        </w:tabs>
        <w:ind w:firstLine="643" w:firstLineChars="200"/>
        <w:rPr>
          <w:rFonts w:hint="eastAsia" w:asciiTheme="minorEastAsia" w:hAnsiTheme="minorEastAsia" w:eastAsiaTheme="minorEastAsia" w:cstheme="minorEastAsia"/>
          <w:sz w:val="32"/>
          <w:szCs w:val="32"/>
        </w:rPr>
      </w:pPr>
      <w:bookmarkStart w:id="333" w:name="_Toc100228007"/>
      <w:bookmarkStart w:id="334" w:name="_Toc23830"/>
      <w:r>
        <w:rPr>
          <w:rFonts w:hint="eastAsia" w:asciiTheme="minorEastAsia" w:hAnsiTheme="minorEastAsia" w:eastAsiaTheme="minorEastAsia" w:cstheme="minorEastAsia"/>
          <w:b/>
          <w:bCs/>
          <w:kern w:val="2"/>
          <w:sz w:val="32"/>
          <w:szCs w:val="32"/>
          <w:lang w:val="en-US" w:eastAsia="zh-CN" w:bidi="ar-SA"/>
        </w:rPr>
        <w:t>1.1.6.5.5</w:t>
      </w:r>
      <w:r>
        <w:rPr>
          <w:rFonts w:hint="eastAsia" w:asciiTheme="minorEastAsia" w:hAnsiTheme="minorEastAsia" w:eastAsiaTheme="minorEastAsia" w:cstheme="minorEastAsia"/>
          <w:sz w:val="32"/>
          <w:szCs w:val="32"/>
        </w:rPr>
        <w:t>信息公开</w:t>
      </w:r>
      <w:bookmarkEnd w:id="333"/>
      <w:bookmarkEnd w:id="334"/>
      <w:r>
        <w:rPr>
          <w:rFonts w:hint="eastAsia" w:asciiTheme="minorEastAsia" w:hAnsiTheme="minorEastAsia" w:eastAsiaTheme="minorEastAsia" w:cstheme="minorEastAsia"/>
          <w:sz w:val="32"/>
          <w:szCs w:val="32"/>
        </w:rPr>
        <w:t>要求</w:t>
      </w:r>
    </w:p>
    <w:p>
      <w:pPr>
        <w:pStyle w:val="8"/>
        <w:numPr>
          <w:numId w:val="0"/>
        </w:numPr>
        <w:tabs>
          <w:tab w:val="left" w:pos="720"/>
        </w:tabs>
        <w:ind w:firstLine="480" w:firstLineChars="200"/>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提供保租房相关公开信息查询、查看。由职能部门发布保障计划、配租房源、通知文告、工作动态等信息，供社会公众在线查看。</w:t>
      </w:r>
    </w:p>
    <w:p>
      <w:pPr>
        <w:pStyle w:val="8"/>
        <w:numPr>
          <w:numId w:val="0"/>
        </w:numPr>
        <w:tabs>
          <w:tab w:val="left" w:pos="720"/>
        </w:tabs>
        <w:ind w:firstLine="643" w:firstLineChars="200"/>
        <w:rPr>
          <w:rFonts w:hint="eastAsia" w:asciiTheme="minorEastAsia" w:hAnsiTheme="minorEastAsia" w:eastAsiaTheme="minorEastAsia" w:cstheme="minorEastAsia"/>
          <w:sz w:val="32"/>
          <w:szCs w:val="32"/>
        </w:rPr>
      </w:pPr>
      <w:bookmarkStart w:id="335" w:name="_Toc100228008"/>
      <w:bookmarkStart w:id="336" w:name="_Toc9390"/>
      <w:r>
        <w:rPr>
          <w:rFonts w:hint="eastAsia" w:asciiTheme="minorEastAsia" w:hAnsiTheme="minorEastAsia" w:eastAsiaTheme="minorEastAsia" w:cstheme="minorEastAsia"/>
          <w:b/>
          <w:bCs/>
          <w:kern w:val="2"/>
          <w:sz w:val="32"/>
          <w:szCs w:val="32"/>
          <w:lang w:val="en-US" w:eastAsia="zh-CN" w:bidi="ar-SA"/>
        </w:rPr>
        <w:t>1.1.6.5.6</w:t>
      </w:r>
      <w:r>
        <w:rPr>
          <w:rFonts w:hint="eastAsia" w:asciiTheme="minorEastAsia" w:hAnsiTheme="minorEastAsia" w:eastAsiaTheme="minorEastAsia" w:cstheme="minorEastAsia"/>
          <w:sz w:val="32"/>
          <w:szCs w:val="32"/>
        </w:rPr>
        <w:t>摇号选房</w:t>
      </w:r>
      <w:bookmarkEnd w:id="335"/>
      <w:bookmarkEnd w:id="336"/>
      <w:r>
        <w:rPr>
          <w:rFonts w:hint="eastAsia" w:asciiTheme="minorEastAsia" w:hAnsiTheme="minorEastAsia" w:eastAsiaTheme="minorEastAsia" w:cstheme="minorEastAsia"/>
          <w:sz w:val="32"/>
          <w:szCs w:val="32"/>
        </w:rPr>
        <w:t>要求</w:t>
      </w:r>
    </w:p>
    <w:p>
      <w:pPr>
        <w:pStyle w:val="14"/>
        <w:spacing w:line="360" w:lineRule="auto"/>
        <w:ind w:firstLine="64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保租房配租房源信息查看及配租对象线上摇号选房功能。由职能部门或运营单位发布配租房源信息、选择该批次的配租对象，配租对象登录系统进行摇号选房，支持放弃配租，系统记录弃选次数；支持根据摇号选房结果实时展示房源配租状况。</w:t>
      </w:r>
    </w:p>
    <w:p>
      <w:pPr>
        <w:pStyle w:val="6"/>
        <w:numPr>
          <w:ilvl w:val="0"/>
          <w:numId w:val="0"/>
        </w:numPr>
        <w:tabs>
          <w:tab w:val="left" w:pos="960"/>
          <w:tab w:val="left" w:pos="2880"/>
        </w:tabs>
        <w:spacing w:line="240" w:lineRule="auto"/>
        <w:ind w:firstLine="643" w:firstLineChars="200"/>
        <w:rPr>
          <w:rFonts w:hint="eastAsia" w:asciiTheme="minorEastAsia" w:hAnsiTheme="minorEastAsia" w:eastAsiaTheme="minorEastAsia" w:cstheme="minorEastAsia"/>
          <w:b/>
          <w:bCs/>
          <w:kern w:val="2"/>
          <w:sz w:val="32"/>
          <w:szCs w:val="32"/>
          <w:lang w:val="en-US" w:eastAsia="zh-CN" w:bidi="ar-SA"/>
        </w:rPr>
      </w:pPr>
      <w:bookmarkStart w:id="337" w:name="_Toc31626"/>
      <w:bookmarkStart w:id="338" w:name="_Toc100228009"/>
      <w:r>
        <w:rPr>
          <w:rFonts w:hint="eastAsia" w:asciiTheme="minorEastAsia" w:hAnsiTheme="minorEastAsia" w:eastAsiaTheme="minorEastAsia" w:cstheme="minorEastAsia"/>
          <w:b/>
          <w:bCs/>
          <w:kern w:val="2"/>
          <w:sz w:val="32"/>
          <w:szCs w:val="32"/>
          <w:lang w:val="en-US" w:eastAsia="zh-CN" w:bidi="ar-SA"/>
        </w:rPr>
        <w:t>1.1.6.5.7个人中心</w:t>
      </w:r>
      <w:bookmarkEnd w:id="337"/>
      <w:bookmarkEnd w:id="338"/>
      <w:r>
        <w:rPr>
          <w:rFonts w:hint="eastAsia" w:asciiTheme="minorEastAsia" w:hAnsiTheme="minorEastAsia" w:eastAsiaTheme="minorEastAsia" w:cstheme="minorEastAsia"/>
          <w:b/>
          <w:bCs/>
          <w:kern w:val="2"/>
          <w:sz w:val="32"/>
          <w:szCs w:val="32"/>
          <w:lang w:val="en-US" w:eastAsia="zh-CN" w:bidi="ar-SA"/>
        </w:rPr>
        <w:t>要求</w:t>
      </w:r>
    </w:p>
    <w:p>
      <w:pPr>
        <w:pStyle w:val="6"/>
        <w:numPr>
          <w:ilvl w:val="0"/>
          <w:numId w:val="0"/>
        </w:numPr>
        <w:tabs>
          <w:tab w:val="left" w:pos="960"/>
          <w:tab w:val="left" w:pos="2880"/>
        </w:tabs>
        <w:spacing w:line="240" w:lineRule="auto"/>
        <w:ind w:firstLine="643" w:firstLineChars="200"/>
        <w:rPr>
          <w:rFonts w:hint="eastAsia" w:asciiTheme="minorEastAsia" w:hAnsiTheme="minorEastAsia" w:eastAsiaTheme="minorEastAsia" w:cstheme="minorEastAsia"/>
          <w:b/>
          <w:bCs/>
          <w:kern w:val="2"/>
          <w:sz w:val="32"/>
          <w:szCs w:val="32"/>
          <w:lang w:val="en-US" w:eastAsia="zh-CN" w:bidi="ar-SA"/>
        </w:rPr>
      </w:pPr>
      <w:bookmarkStart w:id="339" w:name="_Toc24251"/>
      <w:r>
        <w:rPr>
          <w:rFonts w:hint="eastAsia" w:asciiTheme="minorEastAsia" w:hAnsiTheme="minorEastAsia" w:eastAsiaTheme="minorEastAsia" w:cstheme="minorEastAsia"/>
          <w:b/>
          <w:bCs/>
          <w:kern w:val="2"/>
          <w:sz w:val="32"/>
          <w:szCs w:val="32"/>
          <w:lang w:val="en-US" w:eastAsia="zh-CN" w:bidi="ar-SA"/>
        </w:rPr>
        <w:t>1.1.6.5.7.1我的合同</w:t>
      </w:r>
      <w:bookmarkEnd w:id="339"/>
    </w:p>
    <w:p>
      <w:pPr>
        <w:pStyle w:val="14"/>
        <w:spacing w:line="360" w:lineRule="auto"/>
        <w:ind w:left="0" w:leftChars="0"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个人用户对本人保租房合同查看、签订功能，支持查看PDF格式的合同文件；支持根据合同跳转该合同租金缴交、缴交记录查看页面。支持对接电子签章系统，实现电子合同签订，生成具有法律效力的电子合同。</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340" w:name="_Toc27599"/>
      <w:r>
        <w:rPr>
          <w:rFonts w:hint="eastAsia" w:asciiTheme="minorEastAsia" w:hAnsiTheme="minorEastAsia" w:eastAsiaTheme="minorEastAsia" w:cstheme="minorEastAsia"/>
          <w:b/>
          <w:bCs/>
          <w:kern w:val="2"/>
          <w:sz w:val="32"/>
          <w:szCs w:val="32"/>
          <w:lang w:val="en-US" w:eastAsia="zh-CN" w:bidi="ar-SA"/>
        </w:rPr>
        <w:t>1.1.6.5.7.2</w:t>
      </w:r>
      <w:r>
        <w:rPr>
          <w:rFonts w:hint="eastAsia" w:asciiTheme="minorEastAsia" w:hAnsiTheme="minorEastAsia" w:eastAsiaTheme="minorEastAsia" w:cstheme="minorEastAsia"/>
          <w:sz w:val="32"/>
          <w:szCs w:val="32"/>
        </w:rPr>
        <w:t>租金缴交记录</w:t>
      </w:r>
      <w:bookmarkEnd w:id="340"/>
    </w:p>
    <w:p>
      <w:pPr>
        <w:pStyle w:val="14"/>
        <w:spacing w:line="360" w:lineRule="auto"/>
        <w:ind w:left="0" w:leftChars="0"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提供个人用户对本人保租房合同的租金缴交记录查询、查看，支持查看、下载电子票据。</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341" w:name="_Toc5834"/>
      <w:r>
        <w:rPr>
          <w:rFonts w:hint="eastAsia" w:asciiTheme="minorEastAsia" w:hAnsiTheme="minorEastAsia" w:eastAsiaTheme="minorEastAsia" w:cstheme="minorEastAsia"/>
          <w:b/>
          <w:bCs/>
          <w:kern w:val="2"/>
          <w:sz w:val="32"/>
          <w:szCs w:val="32"/>
          <w:lang w:val="en-US" w:eastAsia="zh-CN" w:bidi="ar-SA"/>
        </w:rPr>
        <w:t>1.1.6.5.7.3</w:t>
      </w:r>
      <w:r>
        <w:rPr>
          <w:rFonts w:hint="eastAsia" w:asciiTheme="minorEastAsia" w:hAnsiTheme="minorEastAsia" w:eastAsiaTheme="minorEastAsia" w:cstheme="minorEastAsia"/>
          <w:sz w:val="32"/>
          <w:szCs w:val="32"/>
        </w:rPr>
        <w:t>我的报修记录</w:t>
      </w:r>
      <w:bookmarkEnd w:id="341"/>
    </w:p>
    <w:p>
      <w:pPr>
        <w:pStyle w:val="14"/>
        <w:spacing w:line="360" w:lineRule="auto"/>
        <w:ind w:left="0" w:leftChars="0"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提供个人用户对本人提交的报修记录管理功能。编辑、删除报修记录，可查看报修处理结果。</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342" w:name="_Toc31904"/>
      <w:r>
        <w:rPr>
          <w:rFonts w:hint="eastAsia" w:asciiTheme="minorEastAsia" w:hAnsiTheme="minorEastAsia" w:eastAsiaTheme="minorEastAsia" w:cstheme="minorEastAsia"/>
          <w:b/>
          <w:bCs/>
          <w:kern w:val="2"/>
          <w:sz w:val="32"/>
          <w:szCs w:val="32"/>
          <w:lang w:val="en-US" w:eastAsia="zh-CN" w:bidi="ar-SA"/>
        </w:rPr>
        <w:t>1.1.6.5.7.4</w:t>
      </w:r>
      <w:r>
        <w:rPr>
          <w:rFonts w:hint="eastAsia" w:asciiTheme="minorEastAsia" w:hAnsiTheme="minorEastAsia" w:eastAsiaTheme="minorEastAsia" w:cstheme="minorEastAsia"/>
          <w:sz w:val="32"/>
          <w:szCs w:val="32"/>
        </w:rPr>
        <w:t>异议投诉记录</w:t>
      </w:r>
      <w:bookmarkEnd w:id="342"/>
    </w:p>
    <w:p>
      <w:pPr>
        <w:pStyle w:val="14"/>
        <w:spacing w:line="360" w:lineRule="auto"/>
        <w:ind w:left="0" w:leftChars="0"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提供个人用户对本人提交的异议及投诉记录管理功能。编辑、删除异议、投诉记录，可查看异议、投诉处理结果。支持对投诉处理结果进行满意度评价。</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343" w:name="_Toc15996"/>
      <w:r>
        <w:rPr>
          <w:rFonts w:hint="eastAsia" w:asciiTheme="minorEastAsia" w:hAnsiTheme="minorEastAsia" w:eastAsiaTheme="minorEastAsia" w:cstheme="minorEastAsia"/>
          <w:b/>
          <w:bCs/>
          <w:kern w:val="2"/>
          <w:sz w:val="32"/>
          <w:szCs w:val="32"/>
          <w:lang w:val="en-US" w:eastAsia="zh-CN" w:bidi="ar-SA"/>
        </w:rPr>
        <w:t>1.1.6.5.7.5</w:t>
      </w:r>
      <w:r>
        <w:rPr>
          <w:rFonts w:hint="eastAsia" w:asciiTheme="minorEastAsia" w:hAnsiTheme="minorEastAsia" w:eastAsiaTheme="minorEastAsia" w:cstheme="minorEastAsia"/>
          <w:sz w:val="32"/>
          <w:szCs w:val="32"/>
        </w:rPr>
        <w:t>个人信息设置</w:t>
      </w:r>
      <w:bookmarkEnd w:id="343"/>
    </w:p>
    <w:p>
      <w:pPr>
        <w:pStyle w:val="14"/>
        <w:spacing w:line="360" w:lineRule="auto"/>
        <w:ind w:left="0" w:leftChars="0"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提供个人用户对个人信息的维护功能。编辑、保存个人头像、信息。</w:t>
      </w:r>
    </w:p>
    <w:p>
      <w:pPr>
        <w:pStyle w:val="9"/>
        <w:numPr>
          <w:numId w:val="0"/>
        </w:numPr>
        <w:tabs>
          <w:tab w:val="left" w:pos="720"/>
          <w:tab w:val="clear" w:pos="1560"/>
        </w:tabs>
        <w:ind w:left="-480" w:leftChars="0" w:firstLine="964" w:firstLineChars="300"/>
        <w:rPr>
          <w:rFonts w:hint="eastAsia" w:asciiTheme="minorEastAsia" w:hAnsiTheme="minorEastAsia" w:eastAsiaTheme="minorEastAsia" w:cstheme="minorEastAsia"/>
          <w:sz w:val="32"/>
          <w:szCs w:val="32"/>
        </w:rPr>
      </w:pPr>
      <w:bookmarkStart w:id="344" w:name="_Toc26560"/>
      <w:r>
        <w:rPr>
          <w:rFonts w:hint="eastAsia" w:asciiTheme="minorEastAsia" w:hAnsiTheme="minorEastAsia" w:eastAsiaTheme="minorEastAsia" w:cstheme="minorEastAsia"/>
          <w:b/>
          <w:bCs/>
          <w:kern w:val="2"/>
          <w:sz w:val="32"/>
          <w:szCs w:val="32"/>
          <w:lang w:val="en-US" w:eastAsia="zh-CN" w:bidi="ar-SA"/>
        </w:rPr>
        <w:t>1.1.6.5.7.6</w:t>
      </w:r>
      <w:r>
        <w:rPr>
          <w:rFonts w:hint="eastAsia" w:asciiTheme="minorEastAsia" w:hAnsiTheme="minorEastAsia" w:eastAsiaTheme="minorEastAsia" w:cstheme="minorEastAsia"/>
          <w:sz w:val="32"/>
          <w:szCs w:val="32"/>
        </w:rPr>
        <w:t>安全设置</w:t>
      </w:r>
      <w:bookmarkEnd w:id="344"/>
    </w:p>
    <w:p>
      <w:pPr>
        <w:pStyle w:val="14"/>
        <w:spacing w:line="360" w:lineRule="auto"/>
        <w:ind w:left="0" w:leftChars="0"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修改密码：提供个人账户密码修改功能。用户输入账号绑定的手机号、验证码、新密码，系统验证通过后，将账户密码修改为新密码。</w:t>
      </w:r>
    </w:p>
    <w:p>
      <w:pPr>
        <w:pStyle w:val="14"/>
        <w:spacing w:line="360" w:lineRule="auto"/>
        <w:ind w:left="0" w:leftChars="0"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更换手机号：提供个人手机号码修改功能。用户输入新的手机号码及验证码，系统验证通过后解除绑定原手机号码，将手机号更新为新手机号。</w:t>
      </w:r>
    </w:p>
    <w:p>
      <w:pPr>
        <w:pStyle w:val="8"/>
        <w:numPr>
          <w:numId w:val="0"/>
        </w:numPr>
        <w:tabs>
          <w:tab w:val="left" w:pos="720"/>
        </w:tabs>
        <w:ind w:firstLine="643" w:firstLineChars="200"/>
        <w:rPr>
          <w:rFonts w:hint="eastAsia" w:asciiTheme="minorEastAsia" w:hAnsiTheme="minorEastAsia" w:eastAsiaTheme="minorEastAsia" w:cstheme="minorEastAsia"/>
          <w:sz w:val="32"/>
          <w:szCs w:val="32"/>
        </w:rPr>
      </w:pPr>
      <w:bookmarkStart w:id="345" w:name="_Toc1181"/>
      <w:r>
        <w:rPr>
          <w:rFonts w:hint="eastAsia" w:asciiTheme="minorEastAsia" w:hAnsiTheme="minorEastAsia" w:eastAsiaTheme="minorEastAsia" w:cstheme="minorEastAsia"/>
          <w:b/>
          <w:bCs/>
          <w:kern w:val="2"/>
          <w:sz w:val="32"/>
          <w:szCs w:val="32"/>
          <w:lang w:val="en-US" w:eastAsia="zh-CN" w:bidi="ar-SA"/>
        </w:rPr>
        <w:t>1.1.6.5.8</w:t>
      </w:r>
      <w:r>
        <w:rPr>
          <w:rFonts w:hint="eastAsia" w:asciiTheme="minorEastAsia" w:hAnsiTheme="minorEastAsia" w:eastAsiaTheme="minorEastAsia" w:cstheme="minorEastAsia"/>
          <w:sz w:val="32"/>
          <w:szCs w:val="32"/>
        </w:rPr>
        <w:t>我的消息</w:t>
      </w:r>
      <w:bookmarkEnd w:id="345"/>
      <w:r>
        <w:rPr>
          <w:rFonts w:hint="eastAsia" w:asciiTheme="minorEastAsia" w:hAnsiTheme="minorEastAsia" w:eastAsiaTheme="minorEastAsia" w:cstheme="minorEastAsia"/>
          <w:sz w:val="32"/>
          <w:szCs w:val="32"/>
        </w:rPr>
        <w:t>要求</w:t>
      </w:r>
    </w:p>
    <w:p>
      <w:pPr>
        <w:pStyle w:val="14"/>
        <w:spacing w:line="360" w:lineRule="auto"/>
        <w:ind w:firstLine="64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提供个人用户相关的消息查询、查看。由业务系统根据业务状态生成、发送消息，提供用户查看，可清空、删除消息内容。</w:t>
      </w:r>
    </w:p>
    <w:p>
      <w:pPr>
        <w:pStyle w:val="8"/>
        <w:numPr>
          <w:numId w:val="0"/>
        </w:numPr>
        <w:tabs>
          <w:tab w:val="left" w:pos="720"/>
        </w:tabs>
        <w:ind w:firstLine="643" w:firstLineChars="200"/>
        <w:rPr>
          <w:rFonts w:hint="eastAsia" w:asciiTheme="minorEastAsia" w:hAnsiTheme="minorEastAsia" w:eastAsiaTheme="minorEastAsia" w:cstheme="minorEastAsia"/>
          <w:sz w:val="32"/>
          <w:szCs w:val="32"/>
        </w:rPr>
      </w:pPr>
      <w:bookmarkStart w:id="346" w:name="_Toc29817"/>
      <w:r>
        <w:rPr>
          <w:rFonts w:hint="eastAsia" w:asciiTheme="minorEastAsia" w:hAnsiTheme="minorEastAsia" w:eastAsiaTheme="minorEastAsia" w:cstheme="minorEastAsia"/>
          <w:b/>
          <w:bCs/>
          <w:kern w:val="2"/>
          <w:sz w:val="32"/>
          <w:szCs w:val="32"/>
          <w:lang w:val="en-US" w:eastAsia="zh-CN" w:bidi="ar-SA"/>
        </w:rPr>
        <w:t>1.1.6.5.9</w:t>
      </w:r>
      <w:r>
        <w:rPr>
          <w:rFonts w:hint="eastAsia" w:asciiTheme="minorEastAsia" w:hAnsiTheme="minorEastAsia" w:eastAsiaTheme="minorEastAsia" w:cstheme="minorEastAsia"/>
          <w:sz w:val="32"/>
          <w:szCs w:val="32"/>
        </w:rPr>
        <w:t>退出登录</w:t>
      </w:r>
      <w:bookmarkEnd w:id="346"/>
      <w:r>
        <w:rPr>
          <w:rFonts w:hint="eastAsia" w:asciiTheme="minorEastAsia" w:hAnsiTheme="minorEastAsia" w:eastAsiaTheme="minorEastAsia" w:cstheme="minorEastAsia"/>
          <w:sz w:val="32"/>
          <w:szCs w:val="32"/>
        </w:rPr>
        <w:t>要求</w:t>
      </w:r>
    </w:p>
    <w:p>
      <w:pPr>
        <w:pStyle w:val="14"/>
        <w:spacing w:line="360" w:lineRule="auto"/>
        <w:ind w:left="0" w:leftChars="0"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提供登录用户退出功能，用户退出登录后，系统清除本地保存的用户信息。</w:t>
      </w:r>
    </w:p>
    <w:p>
      <w:pPr>
        <w:pStyle w:val="7"/>
        <w:keepNext w:val="0"/>
        <w:keepLines w:val="0"/>
        <w:numPr>
          <w:numId w:val="0"/>
        </w:numPr>
        <w:tabs>
          <w:tab w:val="left" w:pos="720"/>
        </w:tabs>
        <w:spacing w:before="0" w:after="120" w:afterLines="50" w:line="400" w:lineRule="exact"/>
        <w:ind w:leftChars="0"/>
        <w:jc w:val="left"/>
        <w:rPr>
          <w:rFonts w:hint="eastAsia" w:asciiTheme="minorEastAsia" w:hAnsiTheme="minorEastAsia" w:eastAsiaTheme="minorEastAsia" w:cstheme="minorEastAsia"/>
          <w:sz w:val="32"/>
          <w:szCs w:val="32"/>
        </w:rPr>
      </w:pPr>
      <w:bookmarkStart w:id="347" w:name="_Toc24634"/>
      <w:bookmarkStart w:id="348" w:name="_Toc100228010"/>
    </w:p>
    <w:p>
      <w:pPr>
        <w:pStyle w:val="7"/>
        <w:keepNext w:val="0"/>
        <w:keepLines w:val="0"/>
        <w:numPr>
          <w:numId w:val="0"/>
        </w:numPr>
        <w:tabs>
          <w:tab w:val="left" w:pos="720"/>
        </w:tabs>
        <w:spacing w:before="0" w:after="120" w:afterLines="50" w:line="400" w:lineRule="exact"/>
        <w:ind w:leftChars="0" w:firstLine="643" w:firstLineChars="20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bCs/>
          <w:kern w:val="2"/>
          <w:sz w:val="32"/>
          <w:szCs w:val="32"/>
          <w:lang w:val="en-US" w:eastAsia="zh-CN" w:bidi="ar-SA"/>
        </w:rPr>
        <w:t>1.1.6.6</w:t>
      </w:r>
      <w:r>
        <w:rPr>
          <w:rFonts w:hint="eastAsia" w:asciiTheme="minorEastAsia" w:hAnsiTheme="minorEastAsia" w:eastAsiaTheme="minorEastAsia" w:cstheme="minorEastAsia"/>
          <w:sz w:val="32"/>
          <w:szCs w:val="32"/>
        </w:rPr>
        <w:t>监测分析平台</w:t>
      </w:r>
      <w:bookmarkEnd w:id="347"/>
      <w:bookmarkEnd w:id="348"/>
      <w:r>
        <w:rPr>
          <w:rFonts w:hint="eastAsia" w:asciiTheme="minorEastAsia" w:hAnsiTheme="minorEastAsia" w:eastAsiaTheme="minorEastAsia" w:cstheme="minorEastAsia"/>
          <w:sz w:val="32"/>
          <w:szCs w:val="32"/>
        </w:rPr>
        <w:t>要求</w:t>
      </w:r>
    </w:p>
    <w:p>
      <w:pPr>
        <w:pStyle w:val="8"/>
        <w:numPr>
          <w:numId w:val="0"/>
        </w:numPr>
        <w:tabs>
          <w:tab w:val="left" w:pos="720"/>
        </w:tabs>
        <w:ind w:firstLine="643" w:firstLineChars="200"/>
        <w:rPr>
          <w:rFonts w:hint="eastAsia" w:asciiTheme="minorEastAsia" w:hAnsiTheme="minorEastAsia" w:eastAsiaTheme="minorEastAsia" w:cstheme="minorEastAsia"/>
          <w:sz w:val="32"/>
          <w:szCs w:val="32"/>
        </w:rPr>
      </w:pPr>
      <w:bookmarkStart w:id="349" w:name="_Toc32492"/>
      <w:bookmarkStart w:id="350" w:name="_Toc100228011"/>
      <w:r>
        <w:rPr>
          <w:rFonts w:hint="eastAsia" w:asciiTheme="minorEastAsia" w:hAnsiTheme="minorEastAsia" w:eastAsiaTheme="minorEastAsia" w:cstheme="minorEastAsia"/>
          <w:b/>
          <w:bCs/>
          <w:kern w:val="2"/>
          <w:sz w:val="32"/>
          <w:szCs w:val="32"/>
          <w:lang w:val="en-US" w:eastAsia="zh-CN" w:bidi="ar-SA"/>
        </w:rPr>
        <w:t>1.1.6.6.1</w:t>
      </w:r>
      <w:r>
        <w:rPr>
          <w:rFonts w:hint="eastAsia" w:asciiTheme="minorEastAsia" w:hAnsiTheme="minorEastAsia" w:eastAsiaTheme="minorEastAsia" w:cstheme="minorEastAsia"/>
          <w:sz w:val="32"/>
          <w:szCs w:val="32"/>
        </w:rPr>
        <w:t>保租房专题</w:t>
      </w:r>
      <w:bookmarkEnd w:id="349"/>
      <w:bookmarkEnd w:id="350"/>
    </w:p>
    <w:p>
      <w:pPr>
        <w:pStyle w:val="8"/>
        <w:numPr>
          <w:numId w:val="0"/>
        </w:numPr>
        <w:tabs>
          <w:tab w:val="left" w:pos="720"/>
        </w:tabs>
        <w:ind w:firstLine="480" w:firstLineChars="200"/>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提供市（区、县）各级保租房数据监测分析，支持根据区域、时间段查询数据，支持数据导出、图表图片下载。包括以下数据指标的可视化图表展示：</w:t>
      </w:r>
    </w:p>
    <w:p>
      <w:pPr>
        <w:pStyle w:val="15"/>
        <w:widowControl/>
        <w:numPr>
          <w:ilvl w:val="0"/>
          <w:numId w:val="3"/>
        </w:numPr>
        <w:shd w:val="clear" w:color="auto" w:fill="FFFFFF"/>
        <w:spacing w:line="360" w:lineRule="auto"/>
        <w:ind w:firstLineChars="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保租房项目建设和筹集方式占比，展示新建、配建、改建等方式的项目数量、房源数量占比；</w:t>
      </w:r>
    </w:p>
    <w:p>
      <w:pPr>
        <w:pStyle w:val="15"/>
        <w:widowControl/>
        <w:numPr>
          <w:ilvl w:val="0"/>
          <w:numId w:val="3"/>
        </w:numPr>
        <w:shd w:val="clear" w:color="auto" w:fill="FFFFFF"/>
        <w:spacing w:line="360" w:lineRule="auto"/>
        <w:ind w:firstLineChars="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保租房年度建设计划与建设进度对比，包括计划总投资与完成投资，计划建设套数与竣工套数，计划建设面积与竣工面积对比；</w:t>
      </w:r>
    </w:p>
    <w:p>
      <w:pPr>
        <w:pStyle w:val="15"/>
        <w:widowControl/>
        <w:numPr>
          <w:ilvl w:val="0"/>
          <w:numId w:val="3"/>
        </w:numPr>
        <w:shd w:val="clear" w:color="auto" w:fill="FFFFFF"/>
        <w:spacing w:line="360" w:lineRule="auto"/>
        <w:ind w:firstLineChars="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保租房房源分配状况，展示入库房源总数、已配房源与未配房源占比；</w:t>
      </w:r>
    </w:p>
    <w:p>
      <w:pPr>
        <w:pStyle w:val="15"/>
        <w:widowControl/>
        <w:numPr>
          <w:ilvl w:val="0"/>
          <w:numId w:val="3"/>
        </w:numPr>
        <w:shd w:val="clear" w:color="auto" w:fill="FFFFFF"/>
        <w:spacing w:line="360" w:lineRule="auto"/>
        <w:ind w:firstLineChars="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保租房房源使用状况，展示正常在用、欠租在用、逾期在用、闲置房源数占比；</w:t>
      </w:r>
    </w:p>
    <w:p>
      <w:pPr>
        <w:pStyle w:val="15"/>
        <w:widowControl/>
        <w:numPr>
          <w:ilvl w:val="0"/>
          <w:numId w:val="3"/>
        </w:numPr>
        <w:shd w:val="clear" w:color="auto" w:fill="FFFFFF"/>
        <w:spacing w:line="360" w:lineRule="auto"/>
        <w:ind w:firstLineChars="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保租房保障对象占比图，展示保障对象总数，不同类型保障对象占比；</w:t>
      </w:r>
    </w:p>
    <w:p>
      <w:pPr>
        <w:pStyle w:val="15"/>
        <w:widowControl/>
        <w:numPr>
          <w:ilvl w:val="0"/>
          <w:numId w:val="3"/>
        </w:numPr>
        <w:shd w:val="clear" w:color="auto" w:fill="FFFFFF"/>
        <w:spacing w:line="360" w:lineRule="auto"/>
        <w:ind w:firstLineChars="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保租房租金缴交情况，展示租金应收户数、应收金额、已收户数、已收金额、欠缴户数、欠缴金额；</w:t>
      </w:r>
    </w:p>
    <w:p>
      <w:pPr>
        <w:pStyle w:val="15"/>
        <w:widowControl/>
        <w:numPr>
          <w:ilvl w:val="0"/>
          <w:numId w:val="3"/>
        </w:numPr>
        <w:shd w:val="clear" w:color="auto" w:fill="FFFFFF"/>
        <w:spacing w:line="360" w:lineRule="auto"/>
        <w:ind w:firstLineChars="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保租房房源空置与保障对象轮候户数趋势；</w:t>
      </w:r>
    </w:p>
    <w:p>
      <w:pPr>
        <w:pStyle w:val="15"/>
        <w:widowControl/>
        <w:numPr>
          <w:ilvl w:val="0"/>
          <w:numId w:val="3"/>
        </w:numPr>
        <w:shd w:val="clear" w:color="auto" w:fill="FFFFFF"/>
        <w:spacing w:line="360" w:lineRule="auto"/>
        <w:ind w:firstLineChars="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保租房月租金排行，展示月租金升序、降序小区排行；</w:t>
      </w:r>
    </w:p>
    <w:p>
      <w:pPr>
        <w:pStyle w:val="15"/>
        <w:widowControl/>
        <w:numPr>
          <w:ilvl w:val="0"/>
          <w:numId w:val="3"/>
        </w:numPr>
        <w:shd w:val="clear" w:color="auto" w:fill="FFFFFF"/>
        <w:spacing w:line="360" w:lineRule="auto"/>
        <w:ind w:firstLineChars="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保租房小区投诉情况排行。</w:t>
      </w:r>
    </w:p>
    <w:p>
      <w:pPr>
        <w:pStyle w:val="7"/>
        <w:keepNext w:val="0"/>
        <w:keepLines w:val="0"/>
        <w:numPr>
          <w:ilvl w:val="0"/>
          <w:numId w:val="0"/>
        </w:numPr>
        <w:tabs>
          <w:tab w:val="left" w:pos="720"/>
        </w:tabs>
        <w:spacing w:before="0" w:after="120" w:afterLines="50" w:line="400" w:lineRule="exact"/>
        <w:ind w:leftChars="0" w:firstLine="643" w:firstLineChars="200"/>
        <w:jc w:val="left"/>
        <w:rPr>
          <w:rFonts w:hint="eastAsia" w:asciiTheme="minorEastAsia" w:hAnsiTheme="minorEastAsia" w:eastAsiaTheme="minorEastAsia" w:cstheme="minorEastAsia"/>
          <w:b/>
          <w:bCs/>
          <w:kern w:val="2"/>
          <w:sz w:val="32"/>
          <w:szCs w:val="32"/>
          <w:lang w:val="en-US" w:eastAsia="zh-CN" w:bidi="ar-SA"/>
        </w:rPr>
      </w:pPr>
    </w:p>
    <w:p>
      <w:pPr>
        <w:pStyle w:val="7"/>
        <w:keepNext w:val="0"/>
        <w:keepLines w:val="0"/>
        <w:numPr>
          <w:ilvl w:val="0"/>
          <w:numId w:val="0"/>
        </w:numPr>
        <w:tabs>
          <w:tab w:val="left" w:pos="720"/>
        </w:tabs>
        <w:spacing w:before="0" w:after="120" w:afterLines="50" w:line="400" w:lineRule="exact"/>
        <w:ind w:leftChars="0" w:firstLine="643" w:firstLineChars="200"/>
        <w:jc w:val="left"/>
        <w:rPr>
          <w:rFonts w:hint="eastAsia" w:asciiTheme="minorEastAsia" w:hAnsiTheme="minorEastAsia" w:eastAsiaTheme="minorEastAsia" w:cstheme="minorEastAsia"/>
          <w:b/>
          <w:bCs/>
          <w:kern w:val="2"/>
          <w:sz w:val="32"/>
          <w:szCs w:val="32"/>
          <w:lang w:val="en-US" w:eastAsia="zh-CN" w:bidi="ar-SA"/>
        </w:rPr>
      </w:pPr>
      <w:bookmarkStart w:id="351" w:name="_Toc100228012"/>
      <w:bookmarkStart w:id="352" w:name="_Toc300"/>
      <w:r>
        <w:rPr>
          <w:rFonts w:hint="eastAsia" w:asciiTheme="minorEastAsia" w:hAnsiTheme="minorEastAsia" w:eastAsiaTheme="minorEastAsia" w:cstheme="minorEastAsia"/>
          <w:b/>
          <w:bCs/>
          <w:kern w:val="2"/>
          <w:sz w:val="32"/>
          <w:szCs w:val="32"/>
          <w:lang w:val="en-US" w:eastAsia="zh-CN" w:bidi="ar-SA"/>
        </w:rPr>
        <w:t>1.1.6.7房地产交易综合管理信息系统改造</w:t>
      </w:r>
      <w:bookmarkEnd w:id="351"/>
      <w:bookmarkEnd w:id="352"/>
      <w:r>
        <w:rPr>
          <w:rFonts w:hint="eastAsia" w:asciiTheme="minorEastAsia" w:hAnsiTheme="minorEastAsia" w:eastAsiaTheme="minorEastAsia" w:cstheme="minorEastAsia"/>
          <w:b/>
          <w:bCs/>
          <w:kern w:val="2"/>
          <w:sz w:val="32"/>
          <w:szCs w:val="32"/>
          <w:lang w:val="en-US" w:eastAsia="zh-CN" w:bidi="ar-SA"/>
        </w:rPr>
        <w:t>要求</w:t>
      </w:r>
    </w:p>
    <w:p>
      <w:pPr>
        <w:pStyle w:val="7"/>
        <w:keepNext w:val="0"/>
        <w:keepLines w:val="0"/>
        <w:numPr>
          <w:ilvl w:val="0"/>
          <w:numId w:val="0"/>
        </w:numPr>
        <w:tabs>
          <w:tab w:val="left" w:pos="720"/>
        </w:tabs>
        <w:spacing w:before="0" w:after="120" w:afterLines="50" w:line="400" w:lineRule="exact"/>
        <w:ind w:leftChars="0" w:firstLine="643" w:firstLineChars="200"/>
        <w:jc w:val="left"/>
        <w:rPr>
          <w:rFonts w:hint="eastAsia" w:asciiTheme="minorEastAsia" w:hAnsiTheme="minorEastAsia" w:eastAsiaTheme="minorEastAsia" w:cstheme="minorEastAsia"/>
          <w:b/>
          <w:bCs/>
          <w:kern w:val="2"/>
          <w:sz w:val="32"/>
          <w:szCs w:val="32"/>
          <w:lang w:val="en-US" w:eastAsia="zh-CN" w:bidi="ar-SA"/>
        </w:rPr>
      </w:pPr>
      <w:bookmarkStart w:id="353" w:name="_Toc4825"/>
      <w:bookmarkStart w:id="354" w:name="_Toc100228013"/>
      <w:r>
        <w:rPr>
          <w:rFonts w:hint="eastAsia" w:asciiTheme="minorEastAsia" w:hAnsiTheme="minorEastAsia" w:eastAsiaTheme="minorEastAsia" w:cstheme="minorEastAsia"/>
          <w:b/>
          <w:bCs/>
          <w:kern w:val="2"/>
          <w:sz w:val="32"/>
          <w:szCs w:val="32"/>
          <w:lang w:val="en-US" w:eastAsia="zh-CN" w:bidi="ar-SA"/>
        </w:rPr>
        <w:t>1.1.6.7.1楼盘表管理系统改造要求</w:t>
      </w:r>
    </w:p>
    <w:p>
      <w:pPr>
        <w:pStyle w:val="7"/>
        <w:keepNext w:val="0"/>
        <w:keepLines w:val="0"/>
        <w:numPr>
          <w:ilvl w:val="0"/>
          <w:numId w:val="0"/>
        </w:numPr>
        <w:tabs>
          <w:tab w:val="left" w:pos="720"/>
        </w:tabs>
        <w:spacing w:before="0" w:after="120" w:afterLines="50" w:line="400" w:lineRule="exact"/>
        <w:ind w:leftChars="0" w:firstLine="643" w:firstLineChars="200"/>
        <w:jc w:val="left"/>
        <w:rPr>
          <w:rFonts w:hint="eastAsia" w:asciiTheme="minorEastAsia" w:hAnsiTheme="minorEastAsia" w:eastAsiaTheme="minorEastAsia" w:cstheme="minorEastAsia"/>
          <w:b/>
          <w:bCs/>
          <w:kern w:val="2"/>
          <w:sz w:val="32"/>
          <w:szCs w:val="32"/>
          <w:lang w:val="en-US" w:eastAsia="zh-CN" w:bidi="ar-SA"/>
        </w:rPr>
      </w:pPr>
      <w:r>
        <w:rPr>
          <w:rFonts w:hint="eastAsia" w:asciiTheme="minorEastAsia" w:hAnsiTheme="minorEastAsia" w:eastAsiaTheme="minorEastAsia" w:cstheme="minorEastAsia"/>
          <w:b/>
          <w:bCs/>
          <w:kern w:val="2"/>
          <w:sz w:val="32"/>
          <w:szCs w:val="32"/>
          <w:lang w:val="en-US" w:eastAsia="zh-CN" w:bidi="ar-SA"/>
        </w:rPr>
        <w:t>1.1.6.7.1.1统一楼盘表管理</w:t>
      </w:r>
    </w:p>
    <w:p>
      <w:pPr>
        <w:pStyle w:val="17"/>
        <w:tabs>
          <w:tab w:val="left" w:pos="2730"/>
        </w:tabs>
        <w:spacing w:line="360" w:lineRule="auto"/>
        <w:ind w:left="0"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将全市所有房屋统一楼盘表管理，将保租房归属到保障性住房，需提供相关的综合信息查询、统计与分析报表等功能。</w:t>
      </w:r>
    </w:p>
    <w:p>
      <w:pPr>
        <w:pStyle w:val="7"/>
        <w:keepNext w:val="0"/>
        <w:keepLines w:val="0"/>
        <w:numPr>
          <w:ilvl w:val="0"/>
          <w:numId w:val="0"/>
        </w:numPr>
        <w:tabs>
          <w:tab w:val="left" w:pos="720"/>
        </w:tabs>
        <w:spacing w:before="0" w:after="120" w:afterLines="50" w:line="400" w:lineRule="exact"/>
        <w:ind w:leftChars="0" w:firstLine="643" w:firstLineChars="200"/>
        <w:jc w:val="left"/>
        <w:rPr>
          <w:rFonts w:hint="eastAsia" w:asciiTheme="minorEastAsia" w:hAnsiTheme="minorEastAsia" w:eastAsiaTheme="minorEastAsia" w:cstheme="minorEastAsia"/>
          <w:b/>
          <w:bCs/>
          <w:kern w:val="2"/>
          <w:sz w:val="32"/>
          <w:szCs w:val="32"/>
          <w:lang w:val="en-US" w:eastAsia="zh-CN" w:bidi="ar-SA"/>
        </w:rPr>
      </w:pPr>
      <w:r>
        <w:rPr>
          <w:rFonts w:hint="eastAsia" w:asciiTheme="minorEastAsia" w:hAnsiTheme="minorEastAsia" w:eastAsiaTheme="minorEastAsia" w:cstheme="minorEastAsia"/>
          <w:b/>
          <w:bCs/>
          <w:kern w:val="2"/>
          <w:sz w:val="32"/>
          <w:szCs w:val="32"/>
          <w:lang w:val="en-US" w:eastAsia="zh-CN" w:bidi="ar-SA"/>
        </w:rPr>
        <w:t>1.1.6.7.2商品房网签备案系统</w:t>
      </w:r>
      <w:bookmarkEnd w:id="353"/>
      <w:bookmarkEnd w:id="354"/>
      <w:r>
        <w:rPr>
          <w:rFonts w:hint="eastAsia" w:asciiTheme="minorEastAsia" w:hAnsiTheme="minorEastAsia" w:eastAsiaTheme="minorEastAsia" w:cstheme="minorEastAsia"/>
          <w:b/>
          <w:bCs/>
          <w:kern w:val="2"/>
          <w:sz w:val="32"/>
          <w:szCs w:val="32"/>
          <w:lang w:val="en-US" w:eastAsia="zh-CN" w:bidi="ar-SA"/>
        </w:rPr>
        <w:t>改造要求</w:t>
      </w:r>
    </w:p>
    <w:p>
      <w:pPr>
        <w:pStyle w:val="7"/>
        <w:keepNext w:val="0"/>
        <w:keepLines w:val="0"/>
        <w:numPr>
          <w:ilvl w:val="0"/>
          <w:numId w:val="0"/>
        </w:numPr>
        <w:tabs>
          <w:tab w:val="left" w:pos="720"/>
        </w:tabs>
        <w:spacing w:before="0" w:after="120" w:afterLines="50" w:line="400" w:lineRule="exact"/>
        <w:ind w:leftChars="0" w:firstLine="643" w:firstLineChars="200"/>
        <w:jc w:val="left"/>
        <w:rPr>
          <w:rFonts w:hint="eastAsia" w:asciiTheme="minorEastAsia" w:hAnsiTheme="minorEastAsia" w:eastAsiaTheme="minorEastAsia" w:cstheme="minorEastAsia"/>
          <w:b/>
          <w:bCs/>
          <w:kern w:val="2"/>
          <w:sz w:val="32"/>
          <w:szCs w:val="32"/>
          <w:lang w:val="en-US" w:eastAsia="zh-CN" w:bidi="ar-SA"/>
        </w:rPr>
      </w:pPr>
      <w:bookmarkStart w:id="355" w:name="_Toc14903"/>
      <w:r>
        <w:rPr>
          <w:rFonts w:hint="eastAsia" w:asciiTheme="minorEastAsia" w:hAnsiTheme="minorEastAsia" w:eastAsiaTheme="minorEastAsia" w:cstheme="minorEastAsia"/>
          <w:b/>
          <w:bCs/>
          <w:kern w:val="2"/>
          <w:sz w:val="32"/>
          <w:szCs w:val="32"/>
          <w:lang w:val="en-US" w:eastAsia="zh-CN" w:bidi="ar-SA"/>
        </w:rPr>
        <w:t>1.1.6.7.2.1商品房合同管理</w:t>
      </w:r>
      <w:bookmarkEnd w:id="355"/>
    </w:p>
    <w:p>
      <w:pPr>
        <w:pStyle w:val="10"/>
        <w:numPr>
          <w:numId w:val="0"/>
        </w:numPr>
        <w:tabs>
          <w:tab w:val="left" w:pos="720"/>
        </w:tabs>
        <w:ind w:firstLine="643" w:firstLineChars="200"/>
        <w:rPr>
          <w:rFonts w:hint="eastAsia" w:asciiTheme="minorEastAsia" w:hAnsiTheme="minorEastAsia" w:eastAsiaTheme="minorEastAsia" w:cstheme="minorEastAsia"/>
          <w:sz w:val="32"/>
          <w:szCs w:val="32"/>
        </w:rPr>
      </w:pPr>
      <w:bookmarkStart w:id="356" w:name="_Toc32216"/>
      <w:r>
        <w:rPr>
          <w:rFonts w:hint="eastAsia" w:asciiTheme="minorEastAsia" w:hAnsiTheme="minorEastAsia" w:eastAsiaTheme="minorEastAsia" w:cstheme="minorEastAsia"/>
          <w:b/>
          <w:bCs/>
          <w:kern w:val="2"/>
          <w:sz w:val="32"/>
          <w:szCs w:val="32"/>
          <w:lang w:val="en-US" w:eastAsia="zh-CN" w:bidi="ar-SA"/>
        </w:rPr>
        <w:t>1.1.6.7.2.1.1</w:t>
      </w:r>
      <w:r>
        <w:rPr>
          <w:rFonts w:hint="eastAsia" w:asciiTheme="minorEastAsia" w:hAnsiTheme="minorEastAsia" w:eastAsiaTheme="minorEastAsia" w:cstheme="minorEastAsia"/>
          <w:sz w:val="32"/>
          <w:szCs w:val="32"/>
        </w:rPr>
        <w:t>商品房交易合同</w:t>
      </w:r>
      <w:bookmarkEnd w:id="356"/>
      <w:r>
        <w:rPr>
          <w:rFonts w:hint="eastAsia" w:asciiTheme="minorEastAsia" w:hAnsiTheme="minorEastAsia" w:eastAsiaTheme="minorEastAsia" w:cstheme="minorEastAsia"/>
          <w:sz w:val="32"/>
          <w:szCs w:val="32"/>
        </w:rPr>
        <w:t>信息推送</w:t>
      </w:r>
    </w:p>
    <w:p>
      <w:pPr>
        <w:pStyle w:val="17"/>
        <w:tabs>
          <w:tab w:val="left" w:pos="2730"/>
        </w:tabs>
        <w:spacing w:line="360" w:lineRule="auto"/>
        <w:ind w:left="0"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签订合同时，校验买受人是否为保障对象，如果是保障对象，则将交易信息推送到保租房管理平台。</w:t>
      </w:r>
    </w:p>
    <w:p>
      <w:pPr>
        <w:pStyle w:val="7"/>
        <w:keepNext w:val="0"/>
        <w:keepLines w:val="0"/>
        <w:numPr>
          <w:ilvl w:val="0"/>
          <w:numId w:val="0"/>
        </w:numPr>
        <w:tabs>
          <w:tab w:val="left" w:pos="720"/>
        </w:tabs>
        <w:spacing w:before="0" w:after="120" w:afterLines="50" w:line="400" w:lineRule="exact"/>
        <w:ind w:leftChars="0" w:firstLine="643" w:firstLineChars="200"/>
        <w:jc w:val="left"/>
        <w:rPr>
          <w:rFonts w:hint="eastAsia" w:asciiTheme="minorEastAsia" w:hAnsiTheme="minorEastAsia" w:eastAsiaTheme="minorEastAsia" w:cstheme="minorEastAsia"/>
          <w:b/>
          <w:bCs/>
          <w:kern w:val="2"/>
          <w:sz w:val="32"/>
          <w:szCs w:val="32"/>
          <w:lang w:val="en-US" w:eastAsia="zh-CN" w:bidi="ar-SA"/>
        </w:rPr>
      </w:pPr>
      <w:bookmarkStart w:id="357" w:name="_Toc22774"/>
      <w:bookmarkStart w:id="358" w:name="_Toc100228014"/>
      <w:r>
        <w:rPr>
          <w:rFonts w:hint="eastAsia" w:asciiTheme="minorEastAsia" w:hAnsiTheme="minorEastAsia" w:eastAsiaTheme="minorEastAsia" w:cstheme="minorEastAsia"/>
          <w:b/>
          <w:bCs/>
          <w:kern w:val="2"/>
          <w:sz w:val="32"/>
          <w:szCs w:val="32"/>
          <w:lang w:val="en-US" w:eastAsia="zh-CN" w:bidi="ar-SA"/>
        </w:rPr>
        <w:t>1.1.6.7.3存量房网签备案系统</w:t>
      </w:r>
      <w:bookmarkEnd w:id="357"/>
      <w:bookmarkEnd w:id="358"/>
      <w:r>
        <w:rPr>
          <w:rFonts w:hint="eastAsia" w:asciiTheme="minorEastAsia" w:hAnsiTheme="minorEastAsia" w:eastAsiaTheme="minorEastAsia" w:cstheme="minorEastAsia"/>
          <w:b/>
          <w:bCs/>
          <w:kern w:val="2"/>
          <w:sz w:val="32"/>
          <w:szCs w:val="32"/>
          <w:lang w:val="en-US" w:eastAsia="zh-CN" w:bidi="ar-SA"/>
        </w:rPr>
        <w:t>改造要求</w:t>
      </w:r>
    </w:p>
    <w:p>
      <w:pPr>
        <w:pStyle w:val="7"/>
        <w:keepNext w:val="0"/>
        <w:keepLines w:val="0"/>
        <w:numPr>
          <w:ilvl w:val="0"/>
          <w:numId w:val="0"/>
        </w:numPr>
        <w:tabs>
          <w:tab w:val="left" w:pos="720"/>
        </w:tabs>
        <w:spacing w:before="0" w:after="120" w:afterLines="50" w:line="400" w:lineRule="exact"/>
        <w:ind w:leftChars="0" w:firstLine="643" w:firstLineChars="200"/>
        <w:jc w:val="left"/>
        <w:rPr>
          <w:rFonts w:hint="eastAsia" w:asciiTheme="minorEastAsia" w:hAnsiTheme="minorEastAsia" w:eastAsiaTheme="minorEastAsia" w:cstheme="minorEastAsia"/>
          <w:b/>
          <w:bCs/>
          <w:kern w:val="2"/>
          <w:sz w:val="32"/>
          <w:szCs w:val="32"/>
          <w:lang w:val="en-US" w:eastAsia="zh-CN" w:bidi="ar-SA"/>
        </w:rPr>
      </w:pPr>
      <w:bookmarkStart w:id="359" w:name="_Toc7184"/>
      <w:r>
        <w:rPr>
          <w:rFonts w:hint="eastAsia" w:asciiTheme="minorEastAsia" w:hAnsiTheme="minorEastAsia" w:eastAsiaTheme="minorEastAsia" w:cstheme="minorEastAsia"/>
          <w:b/>
          <w:bCs/>
          <w:kern w:val="2"/>
          <w:sz w:val="32"/>
          <w:szCs w:val="32"/>
          <w:lang w:val="en-US" w:eastAsia="zh-CN" w:bidi="ar-SA"/>
        </w:rPr>
        <w:t>1.1.6.7.3.1存量房合同管理</w:t>
      </w:r>
      <w:bookmarkEnd w:id="359"/>
    </w:p>
    <w:p>
      <w:pPr>
        <w:pStyle w:val="7"/>
        <w:keepNext w:val="0"/>
        <w:keepLines w:val="0"/>
        <w:numPr>
          <w:ilvl w:val="0"/>
          <w:numId w:val="0"/>
        </w:numPr>
        <w:tabs>
          <w:tab w:val="left" w:pos="720"/>
        </w:tabs>
        <w:spacing w:before="0" w:after="120" w:afterLines="50" w:line="400" w:lineRule="exact"/>
        <w:ind w:leftChars="0" w:firstLine="643" w:firstLineChars="200"/>
        <w:jc w:val="left"/>
        <w:rPr>
          <w:rFonts w:hint="eastAsia" w:asciiTheme="minorEastAsia" w:hAnsiTheme="minorEastAsia" w:eastAsiaTheme="minorEastAsia" w:cstheme="minorEastAsia"/>
          <w:b/>
          <w:bCs/>
          <w:kern w:val="2"/>
          <w:sz w:val="32"/>
          <w:szCs w:val="32"/>
          <w:lang w:val="en-US" w:eastAsia="zh-CN" w:bidi="ar-SA"/>
        </w:rPr>
      </w:pPr>
      <w:r>
        <w:rPr>
          <w:rFonts w:hint="eastAsia" w:asciiTheme="minorEastAsia" w:hAnsiTheme="minorEastAsia" w:eastAsiaTheme="minorEastAsia" w:cstheme="minorEastAsia"/>
          <w:b/>
          <w:bCs/>
          <w:kern w:val="2"/>
          <w:sz w:val="32"/>
          <w:szCs w:val="32"/>
          <w:lang w:val="en-US" w:eastAsia="zh-CN" w:bidi="ar-SA"/>
        </w:rPr>
        <w:t>1.1.6.7.3.1.1存量房交易合同信息推送</w:t>
      </w:r>
    </w:p>
    <w:p>
      <w:pPr>
        <w:pStyle w:val="17"/>
        <w:tabs>
          <w:tab w:val="left" w:pos="2730"/>
        </w:tabs>
        <w:spacing w:line="360" w:lineRule="auto"/>
        <w:ind w:firstLine="484" w:firstLineChars="20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签订合同时，校验交易双方是否为保障对象，如果是保障对象，则将交易信息推送到保租房管理平台。</w:t>
      </w:r>
    </w:p>
    <w:p>
      <w:pPr>
        <w:pStyle w:val="7"/>
        <w:keepNext w:val="0"/>
        <w:keepLines w:val="0"/>
        <w:numPr>
          <w:ilvl w:val="0"/>
          <w:numId w:val="0"/>
        </w:numPr>
        <w:tabs>
          <w:tab w:val="left" w:pos="720"/>
        </w:tabs>
        <w:spacing w:before="0" w:after="120" w:afterLines="50" w:line="400" w:lineRule="exact"/>
        <w:ind w:leftChars="0" w:firstLine="643" w:firstLineChars="200"/>
        <w:jc w:val="left"/>
        <w:rPr>
          <w:rFonts w:hint="eastAsia" w:asciiTheme="minorEastAsia" w:hAnsiTheme="minorEastAsia" w:eastAsiaTheme="minorEastAsia" w:cstheme="minorEastAsia"/>
          <w:b/>
          <w:bCs/>
          <w:kern w:val="2"/>
          <w:sz w:val="32"/>
          <w:szCs w:val="32"/>
          <w:lang w:val="en-US" w:eastAsia="zh-CN" w:bidi="ar-SA"/>
        </w:rPr>
      </w:pPr>
      <w:bookmarkStart w:id="360" w:name="_Toc100228015"/>
      <w:bookmarkStart w:id="361" w:name="_Toc31727"/>
      <w:r>
        <w:rPr>
          <w:rFonts w:hint="eastAsia" w:asciiTheme="minorEastAsia" w:hAnsiTheme="minorEastAsia" w:eastAsiaTheme="minorEastAsia" w:cstheme="minorEastAsia"/>
          <w:b/>
          <w:bCs/>
          <w:kern w:val="2"/>
          <w:sz w:val="32"/>
          <w:szCs w:val="32"/>
          <w:lang w:val="en-US" w:eastAsia="zh-CN" w:bidi="ar-SA"/>
        </w:rPr>
        <w:t>1.1.6.7.4房屋租赁管理系统</w:t>
      </w:r>
      <w:bookmarkEnd w:id="360"/>
      <w:bookmarkEnd w:id="361"/>
      <w:r>
        <w:rPr>
          <w:rFonts w:hint="eastAsia" w:asciiTheme="minorEastAsia" w:hAnsiTheme="minorEastAsia" w:eastAsiaTheme="minorEastAsia" w:cstheme="minorEastAsia"/>
          <w:b/>
          <w:bCs/>
          <w:kern w:val="2"/>
          <w:sz w:val="32"/>
          <w:szCs w:val="32"/>
          <w:lang w:val="en-US" w:eastAsia="zh-CN" w:bidi="ar-SA"/>
        </w:rPr>
        <w:t>改造要求</w:t>
      </w:r>
    </w:p>
    <w:p>
      <w:pPr>
        <w:pStyle w:val="7"/>
        <w:keepNext w:val="0"/>
        <w:keepLines w:val="0"/>
        <w:numPr>
          <w:ilvl w:val="0"/>
          <w:numId w:val="0"/>
        </w:numPr>
        <w:tabs>
          <w:tab w:val="left" w:pos="720"/>
        </w:tabs>
        <w:spacing w:before="0" w:after="120" w:afterLines="50" w:line="400" w:lineRule="exact"/>
        <w:ind w:leftChars="0" w:firstLine="643" w:firstLineChars="200"/>
        <w:jc w:val="left"/>
        <w:rPr>
          <w:rFonts w:hint="eastAsia" w:asciiTheme="minorEastAsia" w:hAnsiTheme="minorEastAsia" w:eastAsiaTheme="minorEastAsia" w:cstheme="minorEastAsia"/>
          <w:b/>
          <w:bCs/>
          <w:kern w:val="2"/>
          <w:sz w:val="32"/>
          <w:szCs w:val="32"/>
          <w:lang w:val="en-US" w:eastAsia="zh-CN" w:bidi="ar-SA"/>
        </w:rPr>
      </w:pPr>
      <w:bookmarkStart w:id="362" w:name="_Toc6267"/>
      <w:r>
        <w:rPr>
          <w:rFonts w:hint="eastAsia" w:asciiTheme="minorEastAsia" w:hAnsiTheme="minorEastAsia" w:eastAsiaTheme="minorEastAsia" w:cstheme="minorEastAsia"/>
          <w:b/>
          <w:bCs/>
          <w:kern w:val="2"/>
          <w:sz w:val="32"/>
          <w:szCs w:val="32"/>
          <w:lang w:val="en-US" w:eastAsia="zh-CN" w:bidi="ar-SA"/>
        </w:rPr>
        <w:t>1.1.6.7.4.1保租合同备案</w:t>
      </w:r>
      <w:bookmarkEnd w:id="362"/>
    </w:p>
    <w:p>
      <w:pPr>
        <w:pStyle w:val="17"/>
        <w:tabs>
          <w:tab w:val="left" w:pos="2730"/>
        </w:tabs>
        <w:spacing w:line="360" w:lineRule="auto"/>
        <w:ind w:firstLine="484" w:firstLineChars="20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接收保租房管理平台租赁合同信息，自动备案与赋码并返回备案码。</w:t>
      </w:r>
    </w:p>
    <w:p>
      <w:pPr>
        <w:pStyle w:val="17"/>
        <w:tabs>
          <w:tab w:val="left" w:pos="2730"/>
        </w:tabs>
        <w:spacing w:line="360" w:lineRule="auto"/>
        <w:ind w:firstLine="484" w:firstLineChars="202"/>
        <w:rPr>
          <w:rFonts w:hint="eastAsia" w:asciiTheme="minorEastAsia" w:hAnsiTheme="minorEastAsia" w:eastAsiaTheme="minorEastAsia" w:cstheme="minorEastAsia"/>
          <w:sz w:val="24"/>
          <w:szCs w:val="24"/>
        </w:rPr>
      </w:pPr>
    </w:p>
    <w:p>
      <w:pPr>
        <w:pStyle w:val="5"/>
        <w:numPr>
          <w:numId w:val="0"/>
        </w:numPr>
        <w:rPr>
          <w:rFonts w:hint="eastAsia" w:asciiTheme="minorEastAsia" w:hAnsiTheme="minorEastAsia" w:eastAsiaTheme="minorEastAsia" w:cstheme="minorEastAsia"/>
          <w:lang w:val="en-US" w:eastAsia="zh-CN"/>
        </w:rPr>
      </w:pPr>
      <w:bookmarkStart w:id="363" w:name="_Toc111642854"/>
    </w:p>
    <w:p>
      <w:pPr>
        <w:rPr>
          <w:rFonts w:hint="eastAsia" w:asciiTheme="minorEastAsia" w:hAnsiTheme="minorEastAsia" w:eastAsiaTheme="minorEastAsia" w:cstheme="minorEastAsia"/>
          <w:lang w:val="en-US" w:eastAsia="zh-CN"/>
        </w:rPr>
      </w:pPr>
    </w:p>
    <w:p>
      <w:pPr>
        <w:pStyle w:val="2"/>
        <w:rPr>
          <w:rFonts w:hint="eastAsia" w:asciiTheme="minorEastAsia" w:hAnsiTheme="minorEastAsia" w:eastAsiaTheme="minorEastAsia" w:cstheme="minorEastAsia"/>
          <w:lang w:val="en-US" w:eastAsia="zh-CN"/>
        </w:rPr>
      </w:pPr>
    </w:p>
    <w:p>
      <w:pPr>
        <w:pStyle w:val="2"/>
        <w:rPr>
          <w:rFonts w:hint="eastAsia" w:asciiTheme="minorEastAsia" w:hAnsiTheme="minorEastAsia" w:eastAsiaTheme="minorEastAsia" w:cstheme="minorEastAsia"/>
          <w:lang w:val="en-US" w:eastAsia="zh-CN"/>
        </w:rPr>
      </w:pPr>
    </w:p>
    <w:p>
      <w:pPr>
        <w:pStyle w:val="2"/>
        <w:rPr>
          <w:rFonts w:hint="eastAsia" w:asciiTheme="minorEastAsia" w:hAnsiTheme="minorEastAsia" w:eastAsiaTheme="minorEastAsia" w:cstheme="minorEastAsia"/>
          <w:lang w:val="en-US" w:eastAsia="zh-CN"/>
        </w:rPr>
      </w:pPr>
      <w:bookmarkStart w:id="367" w:name="_GoBack"/>
      <w:bookmarkEnd w:id="367"/>
    </w:p>
    <w:p>
      <w:pPr>
        <w:pStyle w:val="7"/>
        <w:keepNext w:val="0"/>
        <w:keepLines w:val="0"/>
        <w:numPr>
          <w:ilvl w:val="0"/>
          <w:numId w:val="0"/>
        </w:numPr>
        <w:tabs>
          <w:tab w:val="left" w:pos="720"/>
        </w:tabs>
        <w:spacing w:before="0" w:after="120" w:afterLines="50" w:line="400" w:lineRule="exact"/>
        <w:ind w:leftChars="0" w:firstLine="643" w:firstLineChars="200"/>
        <w:jc w:val="left"/>
        <w:rPr>
          <w:rFonts w:hint="eastAsia" w:asciiTheme="minorEastAsia" w:hAnsiTheme="minorEastAsia" w:eastAsiaTheme="minorEastAsia" w:cstheme="minorEastAsia"/>
          <w:b/>
          <w:bCs/>
          <w:kern w:val="2"/>
          <w:sz w:val="32"/>
          <w:szCs w:val="32"/>
          <w:lang w:val="en-US" w:eastAsia="zh-CN" w:bidi="ar-SA"/>
        </w:rPr>
      </w:pPr>
      <w:r>
        <w:rPr>
          <w:rFonts w:hint="eastAsia" w:asciiTheme="minorEastAsia" w:hAnsiTheme="minorEastAsia" w:eastAsiaTheme="minorEastAsia" w:cstheme="minorEastAsia"/>
          <w:b/>
          <w:bCs/>
          <w:kern w:val="2"/>
          <w:sz w:val="32"/>
          <w:szCs w:val="32"/>
          <w:lang w:val="en-US" w:eastAsia="zh-CN" w:bidi="ar-SA"/>
        </w:rPr>
        <w:t>1.2培训要求</w:t>
      </w:r>
      <w:bookmarkEnd w:id="363"/>
    </w:p>
    <w:p>
      <w:pPr>
        <w:pStyle w:val="7"/>
        <w:keepNext w:val="0"/>
        <w:keepLines w:val="0"/>
        <w:numPr>
          <w:ilvl w:val="0"/>
          <w:numId w:val="0"/>
        </w:numPr>
        <w:tabs>
          <w:tab w:val="left" w:pos="720"/>
        </w:tabs>
        <w:spacing w:before="0" w:after="120" w:afterLines="50" w:line="400" w:lineRule="exact"/>
        <w:ind w:leftChars="0" w:firstLine="480" w:firstLineChars="200"/>
        <w:jc w:val="left"/>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（1）供应商应满足本章要求的培训服务。</w:t>
      </w:r>
    </w:p>
    <w:p>
      <w:pPr>
        <w:pStyle w:val="17"/>
        <w:tabs>
          <w:tab w:val="left" w:pos="2730"/>
        </w:tabs>
        <w:spacing w:line="360" w:lineRule="auto"/>
        <w:ind w:firstLine="484" w:firstLineChars="20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rPr>
        <w:t>）所提供的培训课程表随投标文件一起提交。培训授课人必须是厂家软件工程师、技术员等。</w:t>
      </w:r>
    </w:p>
    <w:p>
      <w:pPr>
        <w:pStyle w:val="17"/>
        <w:tabs>
          <w:tab w:val="left" w:pos="2730"/>
        </w:tabs>
        <w:spacing w:line="360" w:lineRule="auto"/>
        <w:ind w:firstLine="484" w:firstLineChars="20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rPr>
        <w:t>）供应商必须为所有被培训人员提供培训用文字资料和讲义等相关用品。所有的资料必须是中文书写。</w:t>
      </w:r>
    </w:p>
    <w:p>
      <w:pPr>
        <w:pStyle w:val="17"/>
        <w:tabs>
          <w:tab w:val="left" w:pos="2730"/>
        </w:tabs>
        <w:spacing w:line="360" w:lineRule="auto"/>
        <w:ind w:firstLine="484" w:firstLineChars="20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rPr>
        <w:t>）培训内容与课程要求</w:t>
      </w:r>
    </w:p>
    <w:p>
      <w:pPr>
        <w:pStyle w:val="17"/>
        <w:tabs>
          <w:tab w:val="left" w:pos="2730"/>
        </w:tabs>
        <w:spacing w:line="360" w:lineRule="auto"/>
        <w:ind w:firstLine="720" w:firstLineChars="300"/>
        <w:rPr>
          <w:rFonts w:hint="eastAsia" w:asciiTheme="minorEastAsia" w:hAnsiTheme="minorEastAsia" w:eastAsiaTheme="minorEastAsia" w:cstheme="minorEastAsia"/>
          <w:sz w:val="24"/>
          <w:szCs w:val="24"/>
        </w:rPr>
      </w:pPr>
      <w:r>
        <w:rPr>
          <w:rFonts w:hint="default" w:ascii="Calibri" w:hAnsi="Calibri" w:cs="Calibri" w:eastAsiaTheme="minorEastAsia"/>
          <w:sz w:val="24"/>
          <w:szCs w:val="24"/>
        </w:rPr>
        <w:t>①</w:t>
      </w:r>
      <w:r>
        <w:rPr>
          <w:rFonts w:hint="eastAsia" w:asciiTheme="minorEastAsia" w:hAnsiTheme="minorEastAsia" w:eastAsiaTheme="minorEastAsia" w:cstheme="minorEastAsia"/>
          <w:sz w:val="24"/>
          <w:szCs w:val="24"/>
        </w:rPr>
        <w:t>提供本系统安装、配置、使用及维护培训。</w:t>
      </w:r>
    </w:p>
    <w:p>
      <w:pPr>
        <w:pStyle w:val="17"/>
        <w:tabs>
          <w:tab w:val="left" w:pos="2730"/>
        </w:tabs>
        <w:spacing w:line="360" w:lineRule="auto"/>
        <w:ind w:firstLine="722" w:firstLineChars="301"/>
        <w:rPr>
          <w:rFonts w:hint="eastAsia" w:asciiTheme="minorEastAsia" w:hAnsiTheme="minorEastAsia" w:eastAsiaTheme="minorEastAsia" w:cstheme="minorEastAsia"/>
          <w:sz w:val="24"/>
          <w:szCs w:val="24"/>
        </w:rPr>
      </w:pPr>
      <w:r>
        <w:rPr>
          <w:rFonts w:hint="default" w:ascii="Calibri" w:hAnsi="Calibri" w:cs="Calibri" w:eastAsiaTheme="minorEastAsia"/>
          <w:sz w:val="24"/>
          <w:szCs w:val="24"/>
        </w:rPr>
        <w:t>②</w:t>
      </w:r>
      <w:r>
        <w:rPr>
          <w:rFonts w:hint="eastAsia" w:asciiTheme="minorEastAsia" w:hAnsiTheme="minorEastAsia" w:eastAsiaTheme="minorEastAsia" w:cstheme="minorEastAsia"/>
          <w:sz w:val="24"/>
          <w:szCs w:val="24"/>
        </w:rPr>
        <w:t>明确培训地点、培训天数。</w:t>
      </w:r>
    </w:p>
    <w:p>
      <w:pPr>
        <w:pStyle w:val="17"/>
        <w:tabs>
          <w:tab w:val="left" w:pos="2730"/>
        </w:tabs>
        <w:spacing w:line="360" w:lineRule="auto"/>
        <w:ind w:left="0"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rPr>
        <w:t>）培训费用：供应商应将所有培训费用</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含培训教材费</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及各项支出均包含在投标总价，不得另外收取任何费用。</w:t>
      </w:r>
    </w:p>
    <w:p>
      <w:pPr>
        <w:rPr>
          <w:rFonts w:hint="eastAsia" w:asciiTheme="minorEastAsia" w:hAnsiTheme="minorEastAsia" w:eastAsiaTheme="minorEastAsia" w:cstheme="minorEastAsia"/>
        </w:rPr>
      </w:pPr>
    </w:p>
    <w:p>
      <w:pPr>
        <w:pStyle w:val="5"/>
        <w:numPr>
          <w:numId w:val="0"/>
        </w:numPr>
        <w:ind w:firstLine="643" w:firstLineChars="200"/>
        <w:rPr>
          <w:rFonts w:hint="eastAsia" w:asciiTheme="minorEastAsia" w:hAnsiTheme="minorEastAsia" w:eastAsiaTheme="minorEastAsia" w:cstheme="minorEastAsia"/>
        </w:rPr>
      </w:pPr>
      <w:bookmarkStart w:id="364" w:name="_Toc111642855"/>
      <w:r>
        <w:rPr>
          <w:rFonts w:hint="eastAsia" w:asciiTheme="minorEastAsia" w:hAnsiTheme="minorEastAsia" w:eastAsiaTheme="minorEastAsia" w:cstheme="minorEastAsia"/>
          <w:lang w:val="en-US" w:eastAsia="zh-CN"/>
        </w:rPr>
        <w:t>1.3</w:t>
      </w:r>
      <w:r>
        <w:rPr>
          <w:rFonts w:hint="eastAsia" w:asciiTheme="minorEastAsia" w:hAnsiTheme="minorEastAsia" w:eastAsiaTheme="minorEastAsia" w:cstheme="minorEastAsia"/>
        </w:rPr>
        <w:t>软件文档交付及合同验收要求</w:t>
      </w:r>
      <w:bookmarkEnd w:id="364"/>
    </w:p>
    <w:p>
      <w:pPr>
        <w:pStyle w:val="5"/>
        <w:numPr>
          <w:numId w:val="0"/>
        </w:num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z w:val="24"/>
          <w:szCs w:val="24"/>
        </w:rPr>
        <w:t>系统开发阶段的产出文档应经供应商聘请的监理单位审核后提交，具体有：软件需求规格说明书、开发计划、深化设计说明书、测试计划、数据库设计说明书等。系统应用软件研发完成后，中标人需在采购人指定的运行环境上完成系统安装调试、运行测试等工作后进入系统试运行状态。系统试运行正常运行一个月，由双方组织相关人员完成</w:t>
      </w:r>
      <w:r>
        <w:rPr>
          <w:rFonts w:hint="eastAsia" w:asciiTheme="minorEastAsia" w:hAnsiTheme="minorEastAsia" w:eastAsiaTheme="minorEastAsia" w:cstheme="minorEastAsia"/>
          <w:sz w:val="24"/>
          <w:szCs w:val="24"/>
        </w:rPr>
        <w:t>合同验收。</w:t>
      </w:r>
    </w:p>
    <w:p>
      <w:pPr>
        <w:pStyle w:val="5"/>
        <w:numPr>
          <w:numId w:val="0"/>
        </w:numPr>
        <w:ind w:left="720" w:leftChars="0"/>
        <w:rPr>
          <w:rFonts w:hint="eastAsia" w:asciiTheme="minorEastAsia" w:hAnsiTheme="minorEastAsia" w:eastAsiaTheme="minorEastAsia" w:cstheme="minorEastAsia"/>
        </w:rPr>
      </w:pPr>
      <w:bookmarkStart w:id="365" w:name="_Toc111642856"/>
      <w:r>
        <w:rPr>
          <w:rFonts w:hint="eastAsia" w:asciiTheme="minorEastAsia" w:hAnsiTheme="minorEastAsia" w:eastAsiaTheme="minorEastAsia" w:cstheme="minorEastAsia"/>
          <w:lang w:val="en-US" w:eastAsia="zh-CN"/>
        </w:rPr>
        <w:t>1.4</w:t>
      </w:r>
      <w:r>
        <w:rPr>
          <w:rFonts w:hint="eastAsia" w:asciiTheme="minorEastAsia" w:hAnsiTheme="minorEastAsia" w:eastAsiaTheme="minorEastAsia" w:cstheme="minorEastAsia"/>
        </w:rPr>
        <w:t>售后服务要求</w:t>
      </w:r>
      <w:bookmarkEnd w:id="365"/>
    </w:p>
    <w:p>
      <w:pPr>
        <w:pStyle w:val="17"/>
        <w:tabs>
          <w:tab w:val="left" w:pos="2730"/>
        </w:tabs>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从合同验收完成日起成交人继续提供以下技术维护服务。</w:t>
      </w:r>
    </w:p>
    <w:p>
      <w:pPr>
        <w:pStyle w:val="17"/>
        <w:numPr>
          <w:ilvl w:val="0"/>
          <w:numId w:val="4"/>
        </w:numPr>
        <w:tabs>
          <w:tab w:val="left" w:pos="2730"/>
        </w:tabs>
        <w:spacing w:line="360" w:lineRule="auto"/>
        <w:ind w:firstLine="484" w:firstLineChars="202"/>
        <w:rPr>
          <w:rFonts w:hint="eastAsia" w:ascii="宋体" w:hAnsi="宋体" w:eastAsia="宋体" w:cs="宋体"/>
          <w:sz w:val="24"/>
          <w:szCs w:val="24"/>
        </w:rPr>
      </w:pPr>
      <w:r>
        <w:rPr>
          <w:rFonts w:hint="eastAsia" w:ascii="宋体" w:hAnsi="宋体" w:eastAsia="宋体" w:cs="宋体"/>
          <w:sz w:val="24"/>
          <w:szCs w:val="24"/>
        </w:rPr>
        <w:t>针对新系统本身的BUG问题，成交人向采购人提供终身免费维护服务。</w:t>
      </w:r>
    </w:p>
    <w:p>
      <w:pPr>
        <w:pStyle w:val="17"/>
        <w:tabs>
          <w:tab w:val="left" w:pos="2730"/>
        </w:tabs>
        <w:spacing w:line="360" w:lineRule="auto"/>
        <w:ind w:firstLine="484" w:firstLineChars="202"/>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针对新系统已有功能的修改和完善（指不涉及到数据库以及新模块功能的改动），中标人向采购人提供一年免费升级维护服务。</w:t>
      </w:r>
    </w:p>
    <w:p>
      <w:pPr>
        <w:pStyle w:val="17"/>
        <w:tabs>
          <w:tab w:val="left" w:pos="2730"/>
        </w:tabs>
        <w:spacing w:line="360" w:lineRule="auto"/>
        <w:ind w:firstLine="484" w:firstLineChars="202"/>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供应商应根据应用软件环境、预计数据量等条件对数据库进行初步规划，安装（移植）完成后提供全部组件的安装日志及数据库规划报告。</w:t>
      </w:r>
    </w:p>
    <w:p>
      <w:pPr>
        <w:pStyle w:val="17"/>
        <w:tabs>
          <w:tab w:val="left" w:pos="2730"/>
        </w:tabs>
        <w:spacing w:line="360" w:lineRule="auto"/>
        <w:ind w:firstLine="484" w:firstLineChars="202"/>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质保期内，如系统或数据因非人为因素出现故障而造成短期停用时，则质保期和免费维修期相应顺延。如停用时间累计超过60天则质保期重新计算。</w:t>
      </w:r>
    </w:p>
    <w:p>
      <w:pPr>
        <w:pStyle w:val="17"/>
        <w:tabs>
          <w:tab w:val="left" w:pos="2730"/>
        </w:tabs>
        <w:spacing w:line="360" w:lineRule="auto"/>
        <w:ind w:firstLine="484" w:firstLineChars="202"/>
        <w:rPr>
          <w:rFonts w:hint="eastAsia" w:asciiTheme="minorEastAsia" w:hAnsiTheme="minorEastAsia" w:eastAsiaTheme="minorEastAsia" w:cstheme="minorEastAsia"/>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供应商提供7x24小时电话支持服务，对采购人的服务通知</w:t>
      </w:r>
      <w:r>
        <w:rPr>
          <w:rFonts w:hint="eastAsia" w:asciiTheme="minorEastAsia" w:hAnsiTheme="minorEastAsia" w:eastAsiaTheme="minorEastAsia" w:cstheme="minorEastAsia"/>
          <w:sz w:val="24"/>
          <w:szCs w:val="24"/>
        </w:rPr>
        <w:t>，供应商在接报后1小时内响应，并且24小时内消除故障。</w:t>
      </w:r>
    </w:p>
    <w:p>
      <w:pPr>
        <w:pStyle w:val="17"/>
        <w:tabs>
          <w:tab w:val="left" w:pos="2730"/>
        </w:tabs>
        <w:spacing w:line="360" w:lineRule="auto"/>
        <w:ind w:firstLine="484" w:firstLineChars="202"/>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sz w:val="24"/>
          <w:szCs w:val="24"/>
        </w:rPr>
        <w:t>供应商须承诺在一年的项目免费服务期内，提供至少一名系统运维工程师现场服务，工程师必须熟悉该系统结构和数据库内部逻辑关系，同时具备及时处理系统故障、问题数据的能力，及时对软件出现的问题进行修改，投标时提交服务承诺书。</w:t>
      </w:r>
    </w:p>
    <w:p>
      <w:pPr>
        <w:rPr>
          <w:rFonts w:hint="eastAsia" w:asciiTheme="minorEastAsia" w:hAnsiTheme="minorEastAsia" w:eastAsiaTheme="minorEastAsia" w:cstheme="minorEastAsia"/>
        </w:rPr>
      </w:pPr>
    </w:p>
    <w:p>
      <w:pPr>
        <w:pStyle w:val="5"/>
        <w:numPr>
          <w:numId w:val="0"/>
        </w:numPr>
        <w:ind w:left="720" w:leftChars="0"/>
        <w:rPr>
          <w:rFonts w:hint="eastAsia" w:asciiTheme="minorEastAsia" w:hAnsiTheme="minorEastAsia" w:eastAsiaTheme="minorEastAsia" w:cstheme="minorEastAsia"/>
        </w:rPr>
      </w:pPr>
      <w:bookmarkStart w:id="366" w:name="_Toc111642857"/>
      <w:r>
        <w:rPr>
          <w:rFonts w:hint="eastAsia" w:asciiTheme="minorEastAsia" w:hAnsiTheme="minorEastAsia" w:eastAsiaTheme="minorEastAsia" w:cstheme="minorEastAsia"/>
          <w:lang w:val="en-US" w:eastAsia="zh-CN"/>
        </w:rPr>
        <w:t>1.5</w:t>
      </w:r>
      <w:r>
        <w:rPr>
          <w:rFonts w:hint="eastAsia" w:asciiTheme="minorEastAsia" w:hAnsiTheme="minorEastAsia" w:eastAsiaTheme="minorEastAsia" w:cstheme="minorEastAsia"/>
        </w:rPr>
        <w:t>项目资料要求</w:t>
      </w:r>
      <w:bookmarkEnd w:id="366"/>
    </w:p>
    <w:p>
      <w:pPr>
        <w:pStyle w:val="17"/>
        <w:tabs>
          <w:tab w:val="left" w:pos="2730"/>
        </w:tabs>
        <w:spacing w:line="360" w:lineRule="auto"/>
        <w:ind w:firstLine="484" w:firstLineChars="20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t>）项目供应商必须按照江门市住房和城乡建设局的要求及时、完整地提交软件项目相关资料，如因资料提交问题影响工程开工、支付、竣工验收、结算等环节的进行，按情况扣减合同金额。</w:t>
      </w:r>
    </w:p>
    <w:p>
      <w:pPr>
        <w:pStyle w:val="17"/>
        <w:tabs>
          <w:tab w:val="left" w:pos="2730"/>
        </w:tabs>
        <w:spacing w:line="360" w:lineRule="auto"/>
        <w:ind w:firstLine="484" w:firstLineChars="20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rPr>
        <w:t>）项目供应商在项目巡检、维护过程中应核对设备的相关信息，留下巡检及维修记录表单作为完成工作依据，设备缺陷处理后必须完成软件更新和数据归档。</w:t>
      </w:r>
    </w:p>
    <w:p>
      <w:pPr>
        <w:pStyle w:val="17"/>
        <w:tabs>
          <w:tab w:val="left" w:pos="2730"/>
        </w:tabs>
        <w:spacing w:line="360" w:lineRule="auto"/>
        <w:ind w:firstLine="484" w:firstLineChars="20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rPr>
        <w:t>）项目供应商必须每季度提交一份巡检运行分析报告、年终提交一份总的运行维护分析报告。</w:t>
      </w:r>
    </w:p>
    <w:p>
      <w:pPr>
        <w:pStyle w:val="17"/>
        <w:tabs>
          <w:tab w:val="left" w:pos="2730"/>
        </w:tabs>
        <w:spacing w:line="360" w:lineRule="auto"/>
        <w:ind w:firstLine="484" w:firstLineChars="20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rPr>
        <w:t>）工程资料提交不符合要求的最高可扣减合同金额</w:t>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rPr>
        <w:t>％。</w:t>
      </w:r>
    </w:p>
    <w:p>
      <w:pPr>
        <w:pStyle w:val="17"/>
        <w:tabs>
          <w:tab w:val="left" w:pos="2730"/>
        </w:tabs>
        <w:spacing w:line="360" w:lineRule="auto"/>
        <w:ind w:firstLine="484" w:firstLineChars="202"/>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sectPr>
      <w:footerReference r:id="rId3" w:type="default"/>
      <w:pgSz w:w="11906" w:h="16838"/>
      <w:pgMar w:top="1134" w:right="1418" w:bottom="1134" w:left="141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Plotter">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18727475"/>
    </w:sdtPr>
    <w:sdtContent>
      <w:p>
        <w:pPr>
          <w:pStyle w:val="11"/>
          <w:jc w:val="center"/>
        </w:pPr>
        <w:r>
          <w:fldChar w:fldCharType="begin"/>
        </w:r>
        <w:r>
          <w:instrText xml:space="preserve">PAGE   \* MERGEFORMAT</w:instrText>
        </w:r>
        <w:r>
          <w:fldChar w:fldCharType="separate"/>
        </w:r>
        <w:r>
          <w:rPr>
            <w:lang w:val="zh-CN"/>
          </w:rPr>
          <w:t>11</w:t>
        </w:r>
        <w:r>
          <w:rPr>
            <w:lang w:val="zh-CN"/>
          </w:rPr>
          <w:fldChar w:fldCharType="end"/>
        </w:r>
      </w:p>
    </w:sdtContent>
  </w:sdt>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6D09A8"/>
    <w:multiLevelType w:val="singleLevel"/>
    <w:tmpl w:val="856D09A8"/>
    <w:lvl w:ilvl="0" w:tentative="0">
      <w:start w:val="1"/>
      <w:numFmt w:val="decimal"/>
      <w:suff w:val="space"/>
      <w:lvlText w:val="(%1)"/>
      <w:lvlJc w:val="left"/>
    </w:lvl>
  </w:abstractNum>
  <w:abstractNum w:abstractNumId="1">
    <w:nsid w:val="F4B5D9F5"/>
    <w:multiLevelType w:val="singleLevel"/>
    <w:tmpl w:val="F4B5D9F5"/>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8"/>
        <w:szCs w:val="28"/>
        <w:u w:val="none"/>
        <w:shd w:val="clear" w:color="auto" w:fill="auto"/>
        <w:lang w:val="zh-TW" w:eastAsia="zh-TW" w:bidi="zh-TW"/>
      </w:rPr>
    </w:lvl>
  </w:abstractNum>
  <w:abstractNum w:abstractNumId="2">
    <w:nsid w:val="2E5F89BE"/>
    <w:multiLevelType w:val="singleLevel"/>
    <w:tmpl w:val="2E5F89BE"/>
    <w:lvl w:ilvl="0" w:tentative="0">
      <w:start w:val="1"/>
      <w:numFmt w:val="decimal"/>
      <w:suff w:val="space"/>
      <w:lvlText w:val="(%1)"/>
      <w:lvlJc w:val="left"/>
    </w:lvl>
  </w:abstractNum>
  <w:abstractNum w:abstractNumId="3">
    <w:nsid w:val="5699662D"/>
    <w:multiLevelType w:val="multilevel"/>
    <w:tmpl w:val="5699662D"/>
    <w:lvl w:ilvl="0" w:tentative="0">
      <w:start w:val="1"/>
      <w:numFmt w:val="decimal"/>
      <w:lvlText w:val="（%1）"/>
      <w:lvlJc w:val="left"/>
      <w:pPr>
        <w:ind w:left="1215" w:hanging="720"/>
      </w:pPr>
      <w:rPr>
        <w:rFonts w:hint="default"/>
      </w:rPr>
    </w:lvl>
    <w:lvl w:ilvl="1" w:tentative="0">
      <w:start w:val="1"/>
      <w:numFmt w:val="lowerLetter"/>
      <w:lvlText w:val="%2)"/>
      <w:lvlJc w:val="left"/>
      <w:pPr>
        <w:ind w:left="1335" w:hanging="420"/>
      </w:pPr>
    </w:lvl>
    <w:lvl w:ilvl="2" w:tentative="0">
      <w:start w:val="1"/>
      <w:numFmt w:val="lowerRoman"/>
      <w:lvlText w:val="%3."/>
      <w:lvlJc w:val="right"/>
      <w:pPr>
        <w:ind w:left="1755" w:hanging="420"/>
      </w:pPr>
    </w:lvl>
    <w:lvl w:ilvl="3" w:tentative="0">
      <w:start w:val="1"/>
      <w:numFmt w:val="decimal"/>
      <w:lvlText w:val="%4."/>
      <w:lvlJc w:val="left"/>
      <w:pPr>
        <w:ind w:left="2175" w:hanging="420"/>
      </w:pPr>
    </w:lvl>
    <w:lvl w:ilvl="4" w:tentative="0">
      <w:start w:val="1"/>
      <w:numFmt w:val="lowerLetter"/>
      <w:lvlText w:val="%5)"/>
      <w:lvlJc w:val="left"/>
      <w:pPr>
        <w:ind w:left="2595" w:hanging="420"/>
      </w:pPr>
    </w:lvl>
    <w:lvl w:ilvl="5" w:tentative="0">
      <w:start w:val="1"/>
      <w:numFmt w:val="lowerRoman"/>
      <w:lvlText w:val="%6."/>
      <w:lvlJc w:val="right"/>
      <w:pPr>
        <w:ind w:left="3015" w:hanging="420"/>
      </w:pPr>
    </w:lvl>
    <w:lvl w:ilvl="6" w:tentative="0">
      <w:start w:val="1"/>
      <w:numFmt w:val="decimal"/>
      <w:lvlText w:val="%7."/>
      <w:lvlJc w:val="left"/>
      <w:pPr>
        <w:ind w:left="3435" w:hanging="420"/>
      </w:pPr>
    </w:lvl>
    <w:lvl w:ilvl="7" w:tentative="0">
      <w:start w:val="1"/>
      <w:numFmt w:val="lowerLetter"/>
      <w:lvlText w:val="%8)"/>
      <w:lvlJc w:val="left"/>
      <w:pPr>
        <w:ind w:left="3855" w:hanging="420"/>
      </w:pPr>
    </w:lvl>
    <w:lvl w:ilvl="8" w:tentative="0">
      <w:start w:val="1"/>
      <w:numFmt w:val="lowerRoman"/>
      <w:lvlText w:val="%9."/>
      <w:lvlJc w:val="right"/>
      <w:pPr>
        <w:ind w:left="4275"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D22E30"/>
    <w:rsid w:val="027237B5"/>
    <w:rsid w:val="0AE65193"/>
    <w:rsid w:val="1029611B"/>
    <w:rsid w:val="16713BFC"/>
    <w:rsid w:val="17043DB4"/>
    <w:rsid w:val="1C486D91"/>
    <w:rsid w:val="1FD62FCD"/>
    <w:rsid w:val="2B050881"/>
    <w:rsid w:val="2BC26D44"/>
    <w:rsid w:val="2CF45727"/>
    <w:rsid w:val="33FD78A2"/>
    <w:rsid w:val="3B417546"/>
    <w:rsid w:val="41FB6844"/>
    <w:rsid w:val="420C6338"/>
    <w:rsid w:val="469962EB"/>
    <w:rsid w:val="4CF3018C"/>
    <w:rsid w:val="568368D9"/>
    <w:rsid w:val="57AB3C7A"/>
    <w:rsid w:val="58414495"/>
    <w:rsid w:val="5A2964A4"/>
    <w:rsid w:val="5D3B365A"/>
    <w:rsid w:val="5FF27372"/>
    <w:rsid w:val="615C6F21"/>
    <w:rsid w:val="624A2406"/>
    <w:rsid w:val="6A910D78"/>
    <w:rsid w:val="6AD22E30"/>
    <w:rsid w:val="70565109"/>
    <w:rsid w:val="7BC31C5D"/>
    <w:rsid w:val="7D444C4E"/>
    <w:rsid w:val="7EB51DCA"/>
    <w:rsid w:val="7F9138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9" w:semiHidden="0" w:name="heading 4"/>
    <w:lsdException w:qFormat="1" w:unhideWhenUsed="0" w:uiPriority="9" w:semiHidden="0" w:name="heading 5"/>
    <w:lsdException w:qFormat="1" w:unhideWhenUsed="0" w:uiPriority="9" w:semiHidden="0" w:name="heading 6"/>
    <w:lsdException w:qFormat="1" w:uiPriority="9"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9"/>
    <w:pPr>
      <w:keepNext/>
      <w:keepLines/>
      <w:widowControl/>
      <w:spacing w:before="340" w:after="330" w:line="578" w:lineRule="auto"/>
      <w:ind w:left="420" w:hanging="420"/>
      <w:jc w:val="left"/>
      <w:outlineLvl w:val="0"/>
    </w:pPr>
    <w:rPr>
      <w:rFonts w:ascii="Times New Roman" w:hAnsi="Times New Roman" w:eastAsia="宋体" w:cs="Times New Roman"/>
      <w:b/>
      <w:bCs/>
      <w:kern w:val="44"/>
      <w:sz w:val="32"/>
      <w:szCs w:val="44"/>
    </w:rPr>
  </w:style>
  <w:style w:type="paragraph" w:styleId="5">
    <w:name w:val="heading 2"/>
    <w:basedOn w:val="1"/>
    <w:next w:val="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unhideWhenUsed/>
    <w:qFormat/>
    <w:uiPriority w:val="9"/>
    <w:pPr>
      <w:keepNext/>
      <w:keepLines/>
      <w:spacing w:before="260" w:after="260" w:line="415" w:lineRule="auto"/>
      <w:outlineLvl w:val="2"/>
    </w:pPr>
    <w:rPr>
      <w:rFonts w:ascii="Times New Roman" w:hAnsi="Times New Roman" w:eastAsia="宋体" w:cs="Times New Roman"/>
      <w:b/>
      <w:bCs/>
      <w:sz w:val="28"/>
      <w:szCs w:val="32"/>
    </w:rPr>
  </w:style>
  <w:style w:type="paragraph" w:styleId="7">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8">
    <w:name w:val="heading 5"/>
    <w:basedOn w:val="1"/>
    <w:next w:val="1"/>
    <w:qFormat/>
    <w:uiPriority w:val="9"/>
    <w:pPr>
      <w:keepNext/>
      <w:keepLines/>
      <w:spacing w:before="280" w:after="290" w:line="376" w:lineRule="auto"/>
      <w:outlineLvl w:val="4"/>
    </w:pPr>
    <w:rPr>
      <w:rFonts w:ascii="Plotter" w:hAnsi="Plotter" w:eastAsia="黑体" w:cs="Plotter"/>
      <w:b/>
      <w:bCs/>
      <w:sz w:val="28"/>
      <w:szCs w:val="28"/>
    </w:rPr>
  </w:style>
  <w:style w:type="paragraph" w:styleId="9">
    <w:name w:val="heading 6"/>
    <w:basedOn w:val="1"/>
    <w:next w:val="1"/>
    <w:qFormat/>
    <w:uiPriority w:val="9"/>
    <w:pPr>
      <w:keepNext/>
      <w:keepLines/>
      <w:tabs>
        <w:tab w:val="left" w:pos="1560"/>
      </w:tabs>
      <w:spacing w:before="240" w:after="64" w:line="320" w:lineRule="auto"/>
      <w:ind w:left="1560" w:hanging="1134"/>
      <w:outlineLvl w:val="5"/>
    </w:pPr>
    <w:rPr>
      <w:rFonts w:ascii="Arial" w:hAnsi="Arial" w:eastAsia="黑体" w:cs="Times New Roman"/>
      <w:b/>
      <w:bCs/>
      <w:sz w:val="24"/>
      <w:szCs w:val="24"/>
    </w:rPr>
  </w:style>
  <w:style w:type="paragraph" w:styleId="10">
    <w:name w:val="heading 7"/>
    <w:basedOn w:val="1"/>
    <w:next w:val="1"/>
    <w:unhideWhenUsed/>
    <w:qFormat/>
    <w:uiPriority w:val="9"/>
    <w:pPr>
      <w:keepNext/>
      <w:keepLines/>
      <w:spacing w:before="240" w:after="64" w:line="320" w:lineRule="auto"/>
      <w:ind w:left="1296" w:hanging="1296"/>
      <w:outlineLvl w:val="6"/>
    </w:pPr>
    <w:rPr>
      <w:rFonts w:ascii="Times New Roman" w:hAnsi="Times New Roman" w:eastAsia="宋体" w:cs="Times New Roman"/>
      <w:b/>
      <w:bCs/>
      <w:sz w:val="24"/>
      <w:szCs w:val="24"/>
    </w:rPr>
  </w:style>
  <w:style w:type="character" w:default="1" w:styleId="13">
    <w:name w:val="Default Paragraph Font"/>
    <w:semiHidden/>
    <w:uiPriority w:val="0"/>
  </w:style>
  <w:style w:type="table" w:default="1" w:styleId="12">
    <w:name w:val="Normal Table"/>
    <w:semiHidden/>
    <w:uiPriority w:val="0"/>
    <w:tblPr>
      <w:tblCellMar>
        <w:top w:w="0" w:type="dxa"/>
        <w:left w:w="108" w:type="dxa"/>
        <w:bottom w:w="0" w:type="dxa"/>
        <w:right w:w="108" w:type="dxa"/>
      </w:tblCellMar>
    </w:tblPr>
  </w:style>
  <w:style w:type="paragraph" w:customStyle="1" w:styleId="2">
    <w:name w:val="样式 正文文本 + 左侧:  0.21 厘米 首行缩进:  2 字符"/>
    <w:basedOn w:val="3"/>
    <w:qFormat/>
    <w:uiPriority w:val="0"/>
  </w:style>
  <w:style w:type="paragraph" w:styleId="3">
    <w:name w:val="Body Text"/>
    <w:basedOn w:val="1"/>
    <w:next w:val="1"/>
    <w:qFormat/>
    <w:uiPriority w:val="99"/>
    <w:pPr>
      <w:autoSpaceDE w:val="0"/>
      <w:autoSpaceDN w:val="0"/>
      <w:ind w:left="119"/>
      <w:jc w:val="left"/>
    </w:pPr>
    <w:rPr>
      <w:rFonts w:ascii="宋体" w:hAnsi="Times New Roman" w:eastAsia="宋体" w:cs="宋体"/>
      <w:kern w:val="0"/>
      <w:sz w:val="24"/>
      <w:szCs w:val="21"/>
    </w:rPr>
  </w:style>
  <w:style w:type="paragraph" w:styleId="11">
    <w:name w:val="footer"/>
    <w:basedOn w:val="1"/>
    <w:unhideWhenUsed/>
    <w:qFormat/>
    <w:uiPriority w:val="0"/>
    <w:pPr>
      <w:tabs>
        <w:tab w:val="center" w:pos="4153"/>
        <w:tab w:val="right" w:pos="8306"/>
      </w:tabs>
      <w:snapToGrid w:val="0"/>
      <w:jc w:val="left"/>
    </w:pPr>
    <w:rPr>
      <w:sz w:val="18"/>
      <w:szCs w:val="18"/>
    </w:rPr>
  </w:style>
  <w:style w:type="paragraph" w:customStyle="1" w:styleId="14">
    <w:name w:val="Body text|1"/>
    <w:basedOn w:val="1"/>
    <w:uiPriority w:val="0"/>
    <w:pPr>
      <w:spacing w:line="442" w:lineRule="auto"/>
      <w:ind w:firstLine="400"/>
      <w:jc w:val="left"/>
    </w:pPr>
    <w:rPr>
      <w:rFonts w:ascii="宋体" w:hAnsi="宋体" w:eastAsia="宋体" w:cs="宋体"/>
      <w:color w:val="000000"/>
      <w:kern w:val="0"/>
      <w:sz w:val="28"/>
      <w:szCs w:val="28"/>
      <w:lang w:val="zh-TW" w:eastAsia="zh-TW" w:bidi="zh-TW"/>
    </w:rPr>
  </w:style>
  <w:style w:type="paragraph" w:styleId="15">
    <w:name w:val="List Paragraph"/>
    <w:basedOn w:val="1"/>
    <w:qFormat/>
    <w:uiPriority w:val="99"/>
    <w:pPr>
      <w:ind w:firstLine="420" w:firstLineChars="200"/>
    </w:pPr>
    <w:rPr>
      <w:rFonts w:ascii="Calibri" w:hAnsi="Calibri" w:eastAsia="宋体" w:cs="Times New Roman"/>
    </w:rPr>
  </w:style>
  <w:style w:type="paragraph" w:customStyle="1" w:styleId="16">
    <w:name w:val="样式 首行缩进:  2.25 字符"/>
    <w:basedOn w:val="1"/>
    <w:qFormat/>
    <w:uiPriority w:val="0"/>
    <w:pPr>
      <w:ind w:firstLine="225" w:firstLineChars="225"/>
    </w:pPr>
    <w:rPr>
      <w:rFonts w:ascii="Calibri" w:hAnsi="Calibri" w:eastAsia="仿宋" w:cs="宋体"/>
      <w:sz w:val="32"/>
      <w:szCs w:val="20"/>
    </w:rPr>
  </w:style>
  <w:style w:type="paragraph" w:customStyle="1" w:styleId="17">
    <w:name w:val="段"/>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江门市市住房城乡建设局</Company>
  <Pages>1</Pages>
  <Words>0</Words>
  <Characters>0</Characters>
  <Lines>0</Lines>
  <Paragraphs>0</Paragraphs>
  <TotalTime>5</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2022-08-24T07:54:00Z</dcterms:created>
  <dc:creator>陈玉薇</dc:creator>
  <cp:lastModifiedBy>陈玉薇</cp:lastModifiedBy>
  <dcterms:modified xsi:type="dcterms:W3CDTF">2022-08-25T07:11:50Z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