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43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江门市新会区大泽镇利宝氧化厂</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lang w:eastAsia="zh-CN"/>
        </w:rPr>
        <w:t>营业执照注册号</w:t>
      </w:r>
      <w:r>
        <w:rPr>
          <w:rFonts w:hint="eastAsia" w:ascii="仿宋_GB2312"/>
          <w:szCs w:val="32"/>
        </w:rPr>
        <w:t>：</w:t>
      </w:r>
      <w:r>
        <w:rPr>
          <w:rFonts w:hint="eastAsia" w:ascii="仿宋_GB2312"/>
          <w:szCs w:val="32"/>
          <w:lang w:val="en-US" w:eastAsia="zh-CN"/>
        </w:rPr>
        <w:t>440782600219145</w:t>
      </w:r>
    </w:p>
    <w:p>
      <w:pPr>
        <w:keepNext w:val="0"/>
        <w:keepLines w:val="0"/>
        <w:pageBreakBefore w:val="0"/>
        <w:widowControl w:val="0"/>
        <w:kinsoku/>
        <w:wordWrap/>
        <w:overflowPunct/>
        <w:topLinePunct w:val="0"/>
        <w:autoSpaceDE/>
        <w:autoSpaceDN/>
        <w:bidi w:val="0"/>
        <w:adjustRightInd/>
        <w:snapToGrid/>
        <w:spacing w:line="480" w:lineRule="exact"/>
        <w:ind w:left="2184" w:leftChars="200" w:hanging="1560" w:hangingChars="500"/>
        <w:textAlignment w:val="auto"/>
        <w:rPr>
          <w:rFonts w:hint="eastAsia"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大泽镇张村长塘村</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eastAsia" w:ascii="仿宋_GB2312"/>
          <w:szCs w:val="32"/>
          <w:lang w:eastAsia="zh-CN"/>
        </w:rPr>
      </w:pPr>
      <w:r>
        <w:rPr>
          <w:rFonts w:hint="eastAsia" w:ascii="仿宋_GB2312"/>
          <w:szCs w:val="32"/>
        </w:rPr>
        <w:t>经营者：</w:t>
      </w:r>
      <w:r>
        <w:rPr>
          <w:rFonts w:hint="eastAsia" w:ascii="仿宋_GB2312"/>
          <w:szCs w:val="32"/>
          <w:lang w:eastAsia="zh-CN"/>
        </w:rPr>
        <w:t>梁铨佳</w:t>
      </w:r>
    </w:p>
    <w:p>
      <w:pPr>
        <w:keepNext w:val="0"/>
        <w:keepLines w:val="0"/>
        <w:pageBreakBefore w:val="0"/>
        <w:widowControl w:val="0"/>
        <w:kinsoku/>
        <w:wordWrap/>
        <w:overflowPunct/>
        <w:topLinePunct w:val="0"/>
        <w:autoSpaceDE/>
        <w:autoSpaceDN/>
        <w:bidi w:val="0"/>
        <w:adjustRightInd/>
        <w:snapToGrid/>
        <w:spacing w:line="480" w:lineRule="exact"/>
        <w:ind w:left="1077" w:leftChars="200" w:hanging="453" w:hangingChars="145"/>
        <w:textAlignment w:val="auto"/>
        <w:rPr>
          <w:rFonts w:hint="default" w:ascii="仿宋_GB2312"/>
          <w:szCs w:val="32"/>
          <w:lang w:val="en-US" w:eastAsia="zh-CN"/>
        </w:rPr>
      </w:pPr>
      <w:r>
        <w:rPr>
          <w:rFonts w:hint="eastAsia" w:ascii="仿宋_GB2312"/>
          <w:szCs w:val="32"/>
          <w:lang w:val="en-US" w:eastAsia="zh-CN"/>
        </w:rPr>
        <w:t>公民身份号码：440721********2158</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ascii="仿宋_GB2312"/>
          <w:szCs w:val="32"/>
          <w:lang w:eastAsia="zh-CN"/>
        </w:rPr>
        <w:t>江门市新会区大泽镇利宝氧化厂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2021年3月、4月</w:t>
      </w:r>
      <w:r>
        <w:rPr>
          <w:rFonts w:hint="eastAsia"/>
          <w:szCs w:val="32"/>
        </w:rPr>
        <w:t>，我局执法人员对</w:t>
      </w:r>
      <w:r>
        <w:rPr>
          <w:rFonts w:hint="eastAsia" w:ascii="仿宋_GB2312"/>
          <w:szCs w:val="32"/>
          <w:lang w:eastAsia="zh-CN"/>
        </w:rPr>
        <w:t>江门市新会区大泽镇利宝氧化厂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FF"/>
          <w:szCs w:val="32"/>
        </w:rPr>
      </w:pPr>
      <w:r>
        <w:rPr>
          <w:rFonts w:hint="eastAsia" w:ascii="仿宋_GB2312"/>
          <w:color w:val="000000"/>
          <w:szCs w:val="32"/>
        </w:rPr>
        <w:t>经采样监测，</w:t>
      </w:r>
      <w:r>
        <w:rPr>
          <w:rFonts w:hint="eastAsia" w:ascii="仿宋_GB2312"/>
          <w:color w:val="000000"/>
          <w:szCs w:val="32"/>
          <w:lang w:eastAsia="zh-CN"/>
        </w:rPr>
        <w:t>你厂废水标准排放口排放的水污染物浓度超出你厂《排污许可证》的相关限值要求。其中PH值为4.04，超出1.96；磷酸盐浓度为0.91mg/L，超标0.82倍；总铝浓度为24.6mg/L，超标11.3倍。</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，《排污许可证》（证书编号：</w:t>
      </w:r>
      <w:r>
        <w:rPr>
          <w:rFonts w:hint="eastAsia" w:ascii="仿宋_GB2312"/>
          <w:szCs w:val="32"/>
          <w:lang w:val="en-US" w:eastAsia="zh-CN"/>
        </w:rPr>
        <w:t>hb4407005000032130001P</w:t>
      </w:r>
      <w:r>
        <w:rPr>
          <w:rFonts w:hint="eastAsia" w:ascii="仿宋_GB2312"/>
          <w:szCs w:val="32"/>
          <w:lang w:eastAsia="zh-CN"/>
        </w:rPr>
        <w:t>），我局执法人员</w:t>
      </w:r>
      <w:r>
        <w:rPr>
          <w:rFonts w:hint="eastAsia" w:ascii="仿宋_GB2312"/>
          <w:szCs w:val="32"/>
        </w:rPr>
        <w:t>现场拍摄的照片和</w:t>
      </w:r>
      <w:r>
        <w:rPr>
          <w:rFonts w:hint="eastAsia" w:ascii="仿宋_GB2312"/>
          <w:szCs w:val="32"/>
          <w:lang w:eastAsia="zh-CN"/>
        </w:rPr>
        <w:t>佛山量源环境与安全检测有限公司</w:t>
      </w:r>
      <w:r>
        <w:rPr>
          <w:rFonts w:hint="eastAsia" w:ascii="仿宋_GB2312"/>
          <w:color w:val="000000"/>
        </w:rPr>
        <w:t>出具的检测报告</w:t>
      </w:r>
      <w:r>
        <w:rPr>
          <w:rFonts w:hint="eastAsia" w:ascii="仿宋_GB2312"/>
          <w:szCs w:val="32"/>
          <w:lang w:val="en-US" w:eastAsia="zh-CN"/>
        </w:rPr>
        <w:t>（报告编号：WT-2103042-001）</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厂</w:t>
      </w:r>
      <w:r>
        <w:rPr>
          <w:rFonts w:hint="eastAsia" w:ascii="仿宋_GB2312"/>
        </w:rPr>
        <w:t>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12</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r>
        <w:rPr>
          <w:rFonts w:hint="eastAsia" w:ascii="仿宋_GB2312" w:hAnsi="宋体"/>
          <w:szCs w:val="32"/>
          <w:lang w:eastAsia="zh-CN"/>
        </w:rPr>
        <w:t>，对你厂改正违法行为情节予以考虑。</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7</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25</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12</w:t>
      </w:r>
      <w:r>
        <w:rPr>
          <w:rFonts w:hint="eastAsia" w:ascii="仿宋_GB2312"/>
        </w:rPr>
        <w:t>日送达回执</w:t>
      </w:r>
      <w:r>
        <w:rPr>
          <w:rFonts w:hint="eastAsia" w:ascii="仿宋_GB2312"/>
          <w:lang w:eastAsia="zh-CN"/>
        </w:rPr>
        <w:t>和你厂《陈述申辩书》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4</w:t>
      </w:r>
      <w:r>
        <w:rPr>
          <w:rFonts w:hint="eastAsia" w:ascii="仿宋_GB2312"/>
          <w:b/>
        </w:rPr>
        <w:t>月</w:t>
      </w:r>
      <w:r>
        <w:rPr>
          <w:rFonts w:hint="eastAsia" w:ascii="仿宋_GB2312"/>
          <w:b/>
          <w:lang w:val="en-US" w:eastAsia="zh-CN"/>
        </w:rPr>
        <w:t>20</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18</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highlight w:val="none"/>
          <w:lang w:val="en-US" w:eastAsia="zh-CN"/>
        </w:rPr>
        <w:t>二十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7</w:t>
      </w:r>
      <w:r>
        <w:rPr>
          <w:rFonts w:hint="eastAsia" w:ascii="仿宋_GB2312" w:hAnsi="宋体"/>
          <w:kern w:val="0"/>
        </w:rPr>
        <w:t>月</w:t>
      </w:r>
      <w:r>
        <w:rPr>
          <w:rFonts w:hint="eastAsia" w:ascii="仿宋_GB2312" w:hAnsi="宋体"/>
          <w:kern w:val="0"/>
          <w:lang w:val="en-US" w:eastAsia="zh-CN"/>
        </w:rPr>
        <w:t>23</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大泽镇生态环境保护办公室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0E36028"/>
    <w:rsid w:val="16BB2D6C"/>
    <w:rsid w:val="19FB10D4"/>
    <w:rsid w:val="1B8F21F9"/>
    <w:rsid w:val="25DC4417"/>
    <w:rsid w:val="2ACB16B0"/>
    <w:rsid w:val="2DA42B43"/>
    <w:rsid w:val="2E442D9C"/>
    <w:rsid w:val="317E6DF4"/>
    <w:rsid w:val="318F6C0A"/>
    <w:rsid w:val="32257A5E"/>
    <w:rsid w:val="32D37D7A"/>
    <w:rsid w:val="386F51D4"/>
    <w:rsid w:val="42A25B31"/>
    <w:rsid w:val="49C4596D"/>
    <w:rsid w:val="4AA77651"/>
    <w:rsid w:val="4D0D524E"/>
    <w:rsid w:val="50A447B5"/>
    <w:rsid w:val="56494CBE"/>
    <w:rsid w:val="570322C8"/>
    <w:rsid w:val="58CA2088"/>
    <w:rsid w:val="59172546"/>
    <w:rsid w:val="5AAD3E10"/>
    <w:rsid w:val="5ED53B93"/>
    <w:rsid w:val="602D574A"/>
    <w:rsid w:val="62BB6394"/>
    <w:rsid w:val="63C93BBB"/>
    <w:rsid w:val="662C3C3B"/>
    <w:rsid w:val="6BD36413"/>
    <w:rsid w:val="72222B0A"/>
    <w:rsid w:val="730C565B"/>
    <w:rsid w:val="779E1C22"/>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2021-07-23T03:46:00Z</cp:lastPrinted>
  <dcterms:modified xsi:type="dcterms:W3CDTF">2021-08-03T03:55:13Z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C994E747DFD44AFB9A1DB7054B60A49C</vt:lpwstr>
  </property>
  <property fmtid="{D5CDD505-2E9C-101B-9397-08002B2CF9AE}" pid="4" name="KSOSaveFontToCloudKey">
    <vt:lpwstr>0_btnclosed</vt:lpwstr>
  </property>
</Properties>
</file>