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39</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58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江门市昌华钢业有限公司</w:t>
      </w:r>
    </w:p>
    <w:p>
      <w:pPr>
        <w:keepNext w:val="0"/>
        <w:keepLines w:val="0"/>
        <w:pageBreakBefore w:val="0"/>
        <w:widowControl w:val="0"/>
        <w:kinsoku/>
        <w:wordWrap/>
        <w:overflowPunct/>
        <w:topLinePunct w:val="0"/>
        <w:autoSpaceDE/>
        <w:autoSpaceDN/>
        <w:bidi w:val="0"/>
        <w:adjustRightInd/>
        <w:snapToGrid/>
        <w:spacing w:line="58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914407055723722131</w:t>
      </w:r>
    </w:p>
    <w:p>
      <w:pPr>
        <w:keepNext w:val="0"/>
        <w:keepLines w:val="0"/>
        <w:pageBreakBefore w:val="0"/>
        <w:widowControl w:val="0"/>
        <w:kinsoku/>
        <w:wordWrap/>
        <w:overflowPunct/>
        <w:topLinePunct w:val="0"/>
        <w:autoSpaceDE/>
        <w:autoSpaceDN/>
        <w:bidi w:val="0"/>
        <w:adjustRightInd/>
        <w:snapToGrid/>
        <w:spacing w:line="58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大泽镇创利来工业园内</w:t>
      </w:r>
    </w:p>
    <w:p>
      <w:pPr>
        <w:spacing w:line="520" w:lineRule="exact"/>
        <w:ind w:left="1688" w:leftChars="200" w:hanging="1064" w:hangingChars="341"/>
        <w:rPr>
          <w:rFonts w:ascii="仿宋_GB2312"/>
          <w:spacing w:val="-4"/>
          <w:szCs w:val="32"/>
        </w:rPr>
      </w:pPr>
      <w:r>
        <w:rPr>
          <w:rFonts w:hint="eastAsia" w:ascii="仿宋_GB2312"/>
          <w:szCs w:val="32"/>
        </w:rPr>
        <w:t>法定代表人：</w:t>
      </w:r>
      <w:r>
        <w:rPr>
          <w:rFonts w:hint="eastAsia" w:ascii="仿宋_GB2312"/>
          <w:szCs w:val="32"/>
          <w:lang w:eastAsia="zh-CN"/>
        </w:rPr>
        <w:t>余炳操</w:t>
      </w:r>
    </w:p>
    <w:p>
      <w:pPr>
        <w:spacing w:beforeLines="50" w:line="560" w:lineRule="exact"/>
        <w:ind w:firstLine="624" w:firstLineChars="200"/>
      </w:pPr>
      <w:r>
        <w:rPr>
          <w:rFonts w:hint="eastAsia" w:ascii="仿宋_GB2312"/>
          <w:szCs w:val="32"/>
          <w:lang w:eastAsia="zh-CN"/>
        </w:rPr>
        <w:t>江门市昌华钢业有限公司</w:t>
      </w:r>
      <w:r>
        <w:rPr>
          <w:rFonts w:hint="eastAsia"/>
        </w:rPr>
        <w:t>环境违法一案，我局经过调查，现已审查终结。</w:t>
      </w:r>
    </w:p>
    <w:p>
      <w:pPr>
        <w:spacing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szCs w:val="32"/>
        </w:rPr>
        <w:t>20</w:t>
      </w:r>
      <w:r>
        <w:rPr>
          <w:rFonts w:hint="eastAsia"/>
          <w:szCs w:val="32"/>
          <w:lang w:val="en-US" w:eastAsia="zh-CN"/>
        </w:rPr>
        <w:t>20</w:t>
      </w:r>
      <w:r>
        <w:rPr>
          <w:rFonts w:hint="eastAsia"/>
          <w:szCs w:val="32"/>
        </w:rPr>
        <w:t>年</w:t>
      </w:r>
      <w:r>
        <w:rPr>
          <w:rFonts w:hint="eastAsia"/>
          <w:szCs w:val="32"/>
          <w:lang w:val="en-US" w:eastAsia="zh-CN"/>
        </w:rPr>
        <w:t>10</w:t>
      </w:r>
      <w:r>
        <w:rPr>
          <w:rFonts w:hint="eastAsia"/>
          <w:szCs w:val="32"/>
        </w:rPr>
        <w:t>月，我局执法人员对</w:t>
      </w:r>
      <w:r>
        <w:rPr>
          <w:rFonts w:hint="eastAsia" w:ascii="仿宋_GB2312"/>
          <w:szCs w:val="32"/>
          <w:lang w:eastAsia="zh-CN"/>
        </w:rPr>
        <w:t>江门市昌华钢业有限公司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color w:val="000000"/>
          <w:szCs w:val="32"/>
        </w:rPr>
      </w:pPr>
      <w:r>
        <w:rPr>
          <w:rFonts w:hint="eastAsia" w:ascii="仿宋_GB2312"/>
          <w:szCs w:val="32"/>
        </w:rPr>
        <w:t>你单位</w:t>
      </w:r>
      <w:r>
        <w:rPr>
          <w:rFonts w:hint="eastAsia"/>
          <w:szCs w:val="32"/>
        </w:rPr>
        <w:t>的冷连扎不锈钢材料</w:t>
      </w:r>
      <w:r>
        <w:rPr>
          <w:rFonts w:hint="eastAsia" w:ascii="仿宋_GB2312" w:hAnsi="仿宋_GB2312" w:cs="仿宋_GB2312"/>
          <w:szCs w:val="32"/>
        </w:rPr>
        <w:t>项目</w:t>
      </w:r>
      <w:r>
        <w:rPr>
          <w:rFonts w:hint="eastAsia" w:ascii="仿宋_GB2312" w:hAnsi="仿宋"/>
          <w:szCs w:val="32"/>
          <w:lang w:eastAsia="zh-CN"/>
        </w:rPr>
        <w:t>于</w:t>
      </w:r>
      <w:r>
        <w:rPr>
          <w:rFonts w:hint="eastAsia" w:ascii="仿宋_GB2312" w:hAnsi="仿宋"/>
          <w:szCs w:val="32"/>
          <w:lang w:val="en-US" w:eastAsia="zh-CN"/>
        </w:rPr>
        <w:t>2011年7月7日经江门市生态环境局新会分局（原江门市新会区环境保护局）审批环境影响报告表后同意建设，</w:t>
      </w:r>
      <w:r>
        <w:rPr>
          <w:rFonts w:hint="eastAsia"/>
          <w:szCs w:val="32"/>
        </w:rPr>
        <w:t>但你单位需</w:t>
      </w:r>
      <w:bookmarkStart w:id="0" w:name="_GoBack"/>
      <w:bookmarkEnd w:id="0"/>
      <w:r>
        <w:rPr>
          <w:rFonts w:hint="eastAsia"/>
          <w:szCs w:val="32"/>
        </w:rPr>
        <w:t>要</w:t>
      </w:r>
      <w:r>
        <w:rPr>
          <w:rFonts w:hint="eastAsia"/>
        </w:rPr>
        <w:t>配套建设的环境保护设施未经验收，</w:t>
      </w:r>
      <w:r>
        <w:rPr>
          <w:rFonts w:hint="eastAsia"/>
          <w:szCs w:val="32"/>
        </w:rPr>
        <w:t>建设项目已投入生产</w:t>
      </w:r>
      <w:r>
        <w:rPr>
          <w:rFonts w:hint="eastAsia"/>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rPr>
        <w:t>《江门市生态环境局调查</w:t>
      </w:r>
      <w:r>
        <w:rPr>
          <w:rFonts w:hint="eastAsia" w:ascii="仿宋_GB2312"/>
          <w:szCs w:val="32"/>
          <w:lang w:eastAsia="zh-CN"/>
        </w:rPr>
        <w:t>补充</w:t>
      </w:r>
      <w:r>
        <w:rPr>
          <w:rFonts w:hint="eastAsia" w:ascii="仿宋_GB2312"/>
          <w:szCs w:val="32"/>
        </w:rPr>
        <w:t>询问笔录》</w:t>
      </w:r>
      <w:r>
        <w:rPr>
          <w:rFonts w:hint="eastAsia" w:ascii="仿宋_GB2312"/>
          <w:szCs w:val="32"/>
          <w:lang w:eastAsia="zh-CN"/>
        </w:rPr>
        <w:t>，</w:t>
      </w:r>
      <w:r>
        <w:rPr>
          <w:rFonts w:hint="eastAsia" w:ascii="仿宋_GB2312"/>
          <w:szCs w:val="32"/>
        </w:rPr>
        <w:t>我局执法人员现场拍摄的照片</w:t>
      </w:r>
      <w:r>
        <w:rPr>
          <w:rFonts w:hint="eastAsia" w:ascii="仿宋_GB2312"/>
          <w:szCs w:val="32"/>
          <w:lang w:eastAsia="zh-CN"/>
        </w:rPr>
        <w:t>及《江门市昌华钢业有限公司冷连</w:t>
      </w:r>
      <w:r>
        <w:rPr>
          <w:rFonts w:hint="eastAsia"/>
          <w:szCs w:val="32"/>
        </w:rPr>
        <w:t>扎不锈钢材料</w:t>
      </w:r>
      <w:r>
        <w:rPr>
          <w:rFonts w:hint="eastAsia" w:ascii="仿宋_GB2312" w:hAnsi="仿宋_GB2312" w:cs="仿宋_GB2312"/>
          <w:szCs w:val="32"/>
        </w:rPr>
        <w:t>项目</w:t>
      </w:r>
      <w:r>
        <w:rPr>
          <w:rFonts w:hint="eastAsia" w:ascii="仿宋_GB2312" w:hAnsi="仿宋_GB2312" w:cs="仿宋_GB2312"/>
          <w:szCs w:val="32"/>
          <w:lang w:eastAsia="zh-CN"/>
        </w:rPr>
        <w:t>建设项目环境影响报告表</w:t>
      </w:r>
      <w:r>
        <w:rPr>
          <w:rFonts w:hint="eastAsia" w:ascii="仿宋_GB2312" w:hAnsi="仿宋_GB2312" w:eastAsia="仿宋_GB2312" w:cs="仿宋_GB2312"/>
          <w:szCs w:val="32"/>
          <w:lang w:eastAsia="zh-CN"/>
        </w:rPr>
        <w:t>》（</w:t>
      </w:r>
      <w:r>
        <w:rPr>
          <w:rFonts w:hint="eastAsia" w:ascii="仿宋_GB2312" w:hAnsi="仿宋_GB2312" w:cs="仿宋_GB2312"/>
          <w:szCs w:val="32"/>
          <w:lang w:eastAsia="zh-CN"/>
        </w:rPr>
        <w:t>报告表编</w:t>
      </w:r>
      <w:r>
        <w:rPr>
          <w:rFonts w:hint="eastAsia" w:ascii="仿宋_GB2312" w:hAnsi="仿宋_GB2312" w:eastAsia="仿宋_GB2312" w:cs="仿宋_GB2312"/>
          <w:kern w:val="0"/>
          <w:lang w:val="en-US" w:eastAsia="zh-CN"/>
        </w:rPr>
        <w:t>号</w:t>
      </w:r>
      <w:r>
        <w:rPr>
          <w:rFonts w:hint="eastAsia" w:ascii="仿宋_GB2312" w:hAnsi="仿宋_GB2312" w:cs="仿宋_GB2312"/>
          <w:kern w:val="0"/>
          <w:lang w:val="en-US" w:eastAsia="zh-CN"/>
        </w:rPr>
        <w:t>：G065</w:t>
      </w:r>
      <w:r>
        <w:rPr>
          <w:rFonts w:hint="eastAsia" w:ascii="仿宋_GB2312" w:hAnsi="仿宋_GB2312" w:eastAsia="仿宋_GB2312" w:cs="仿宋_GB2312"/>
          <w:szCs w:val="32"/>
          <w:lang w:eastAsia="zh-CN"/>
        </w:rPr>
        <w:t>）、《关于</w:t>
      </w:r>
      <w:r>
        <w:rPr>
          <w:rFonts w:hint="eastAsia" w:ascii="仿宋_GB2312"/>
          <w:szCs w:val="32"/>
          <w:lang w:eastAsia="zh-CN"/>
        </w:rPr>
        <w:t>江门市昌华钢业有限公司冷连</w:t>
      </w:r>
      <w:r>
        <w:rPr>
          <w:rFonts w:hint="eastAsia"/>
          <w:szCs w:val="32"/>
        </w:rPr>
        <w:t>扎不锈钢材料</w:t>
      </w:r>
      <w:r>
        <w:rPr>
          <w:rFonts w:hint="eastAsia" w:ascii="仿宋_GB2312" w:hAnsi="仿宋_GB2312" w:cs="仿宋_GB2312"/>
          <w:szCs w:val="32"/>
        </w:rPr>
        <w:t>项目</w:t>
      </w:r>
      <w:r>
        <w:rPr>
          <w:rFonts w:hint="eastAsia" w:ascii="仿宋_GB2312" w:hAnsi="仿宋_GB2312" w:cs="仿宋_GB2312"/>
          <w:szCs w:val="32"/>
          <w:lang w:eastAsia="zh-CN"/>
        </w:rPr>
        <w:t>环境影响报告表</w:t>
      </w:r>
      <w:r>
        <w:rPr>
          <w:rFonts w:hint="eastAsia" w:ascii="仿宋_GB2312" w:hAnsi="仿宋_GB2312" w:eastAsia="仿宋_GB2312" w:cs="仿宋_GB2312"/>
          <w:szCs w:val="32"/>
          <w:lang w:val="en-US" w:eastAsia="zh-CN"/>
        </w:rPr>
        <w:t>的批复</w:t>
      </w:r>
      <w:r>
        <w:rPr>
          <w:rFonts w:hint="eastAsia" w:ascii="仿宋_GB2312" w:hAnsi="仿宋_GB2312" w:eastAsia="仿宋_GB2312" w:cs="仿宋_GB2312"/>
          <w:szCs w:val="32"/>
          <w:lang w:eastAsia="zh-CN"/>
        </w:rPr>
        <w:t>》（</w:t>
      </w:r>
      <w:r>
        <w:rPr>
          <w:rFonts w:hint="eastAsia" w:ascii="仿宋_GB2312" w:hAnsi="仿宋_GB2312" w:cs="仿宋_GB2312"/>
          <w:szCs w:val="32"/>
          <w:lang w:eastAsia="zh-CN"/>
        </w:rPr>
        <w:t>新环建〔20</w:t>
      </w:r>
      <w:r>
        <w:rPr>
          <w:rFonts w:hint="eastAsia" w:ascii="仿宋_GB2312" w:hAnsi="仿宋_GB2312" w:cs="仿宋_GB2312"/>
          <w:szCs w:val="32"/>
          <w:lang w:val="en-US" w:eastAsia="zh-CN"/>
        </w:rPr>
        <w:t>11</w:t>
      </w:r>
      <w:r>
        <w:rPr>
          <w:rFonts w:hint="eastAsia" w:ascii="仿宋_GB2312" w:hAnsi="仿宋_GB2312" w:cs="仿宋_GB2312"/>
          <w:szCs w:val="32"/>
          <w:lang w:eastAsia="zh-CN"/>
        </w:rPr>
        <w:t>〕</w:t>
      </w:r>
      <w:r>
        <w:rPr>
          <w:rFonts w:hint="eastAsia" w:ascii="仿宋_GB2312" w:hAnsi="仿宋_GB2312" w:cs="仿宋_GB2312"/>
          <w:kern w:val="0"/>
          <w:lang w:val="en-US" w:eastAsia="zh-CN"/>
        </w:rPr>
        <w:t>9</w:t>
      </w:r>
      <w:r>
        <w:rPr>
          <w:rFonts w:hint="eastAsia" w:ascii="仿宋_GB2312" w:hAnsi="仿宋_GB2312" w:eastAsia="仿宋_GB2312" w:cs="仿宋_GB2312"/>
          <w:kern w:val="0"/>
          <w:lang w:val="en-US" w:eastAsia="zh-CN"/>
        </w:rPr>
        <w:t>3</w:t>
      </w:r>
      <w:r>
        <w:rPr>
          <w:rFonts w:hint="eastAsia"/>
          <w:kern w:val="0"/>
          <w:lang w:val="en-US" w:eastAsia="zh-CN"/>
        </w:rPr>
        <w:t>号</w:t>
      </w:r>
      <w:r>
        <w:rPr>
          <w:rFonts w:hint="eastAsia" w:ascii="仿宋_GB2312"/>
          <w:szCs w:val="32"/>
          <w:lang w:eastAsia="zh-CN"/>
        </w:rPr>
        <w:t>）</w:t>
      </w:r>
      <w:r>
        <w:rPr>
          <w:rFonts w:hint="eastAsia" w:ascii="仿宋_GB2312"/>
          <w:szCs w:val="32"/>
        </w:rPr>
        <w:t>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《建设项目环境保护管理条例》第十九条第一款</w:t>
      </w:r>
      <w:r>
        <w:rPr>
          <w:rFonts w:hint="eastAsia" w:ascii="仿宋_GB2312"/>
        </w:rPr>
        <w:t>的规定，依法应当予以处罚。</w:t>
      </w:r>
    </w:p>
    <w:p>
      <w:pPr>
        <w:spacing w:line="56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lang w:val="en-US" w:eastAsia="zh-CN"/>
        </w:rPr>
        <w:t>20</w:t>
      </w:r>
      <w:r>
        <w:rPr>
          <w:rFonts w:hint="eastAsia" w:ascii="仿宋_GB2312" w:hAnsi="宋体"/>
          <w:szCs w:val="32"/>
        </w:rPr>
        <w:t>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22</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w:t>
      </w:r>
    </w:p>
    <w:p>
      <w:pPr>
        <w:spacing w:line="560" w:lineRule="exact"/>
        <w:ind w:firstLine="624" w:firstLineChars="200"/>
        <w:rPr>
          <w:szCs w:val="32"/>
        </w:rPr>
      </w:pPr>
      <w:r>
        <w:rPr>
          <w:rFonts w:hint="eastAsia" w:ascii="仿宋_GB2312" w:hAnsi="宋体"/>
          <w:szCs w:val="32"/>
        </w:rPr>
        <w:t>以上事实，有我局</w:t>
      </w:r>
      <w:r>
        <w:t>20</w:t>
      </w:r>
      <w:r>
        <w:rPr>
          <w:rFonts w:hint="eastAsia"/>
          <w:lang w:val="en-US" w:eastAsia="zh-CN"/>
        </w:rPr>
        <w:t>20</w:t>
      </w:r>
      <w:r>
        <w:rPr>
          <w:rFonts w:hint="eastAsia" w:ascii="仿宋_GB2312" w:hAnsi="宋体"/>
          <w:szCs w:val="32"/>
        </w:rPr>
        <w:t>年</w:t>
      </w:r>
      <w:r>
        <w:rPr>
          <w:rFonts w:hint="eastAsia"/>
          <w:lang w:val="en-US" w:eastAsia="zh-CN"/>
        </w:rPr>
        <w:t>10</w:t>
      </w:r>
      <w:r>
        <w:rPr>
          <w:rFonts w:hint="eastAsia" w:ascii="仿宋_GB2312" w:hAnsi="宋体"/>
          <w:szCs w:val="32"/>
        </w:rPr>
        <w:t>月</w:t>
      </w:r>
      <w:r>
        <w:rPr>
          <w:rFonts w:hint="eastAsia"/>
          <w:lang w:val="en-US" w:eastAsia="zh-CN"/>
        </w:rPr>
        <w:t>21</w:t>
      </w:r>
      <w:r>
        <w:rPr>
          <w:rFonts w:hint="eastAsia" w:ascii="仿宋_GB2312" w:hAnsi="宋体"/>
          <w:szCs w:val="32"/>
        </w:rPr>
        <w:t>日《行政处</w:t>
      </w:r>
      <w:r>
        <w:rPr>
          <w:rFonts w:hint="eastAsia"/>
        </w:rPr>
        <w:t>罚听证告知书》（江新环罚听告〔</w:t>
      </w:r>
      <w:r>
        <w:t>20</w:t>
      </w:r>
      <w:r>
        <w:rPr>
          <w:rFonts w:hint="eastAsia"/>
          <w:lang w:val="en-US" w:eastAsia="zh-CN"/>
        </w:rPr>
        <w:t>20</w:t>
      </w:r>
      <w:r>
        <w:rPr>
          <w:rFonts w:hint="eastAsia"/>
        </w:rPr>
        <w:t>〕</w:t>
      </w:r>
      <w:r>
        <w:rPr>
          <w:rFonts w:hint="eastAsia"/>
          <w:lang w:val="en-US" w:eastAsia="zh-CN"/>
        </w:rPr>
        <w:t>38</w:t>
      </w:r>
      <w:r>
        <w:rPr>
          <w:rFonts w:hint="eastAsia"/>
        </w:rPr>
        <w:t>号）、20</w:t>
      </w:r>
      <w:r>
        <w:rPr>
          <w:rFonts w:hint="eastAsia"/>
          <w:lang w:val="en-US" w:eastAsia="zh-CN"/>
        </w:rPr>
        <w:t>20</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日送达回执及你单位《</w:t>
      </w:r>
      <w:r>
        <w:rPr>
          <w:rFonts w:hint="eastAsia"/>
          <w:lang w:eastAsia="zh-CN"/>
        </w:rPr>
        <w:t>关于要求减轻处罚的申请</w:t>
      </w:r>
      <w:r>
        <w:rPr>
          <w:rFonts w:hint="eastAsia"/>
        </w:rPr>
        <w:t>》为证</w:t>
      </w:r>
      <w:r>
        <w:rPr>
          <w:rFonts w:hint="eastAsia"/>
          <w:szCs w:val="32"/>
        </w:rPr>
        <w:t>。</w:t>
      </w:r>
    </w:p>
    <w:p>
      <w:pPr>
        <w:spacing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szCs w:val="3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b/>
        </w:rPr>
      </w:pPr>
      <w:r>
        <w:rPr>
          <w:rFonts w:hint="eastAsia" w:ascii="仿宋_GB2312"/>
          <w:b/>
        </w:rPr>
        <w:t>我局于20</w:t>
      </w:r>
      <w:r>
        <w:rPr>
          <w:rFonts w:hint="eastAsia" w:ascii="仿宋_GB2312"/>
          <w:b/>
          <w:lang w:val="en-US" w:eastAsia="zh-CN"/>
        </w:rPr>
        <w:t>20</w:t>
      </w:r>
      <w:r>
        <w:rPr>
          <w:rFonts w:hint="eastAsia" w:ascii="仿宋_GB2312"/>
          <w:b/>
        </w:rPr>
        <w:t>年</w:t>
      </w:r>
      <w:r>
        <w:rPr>
          <w:rFonts w:hint="eastAsia" w:ascii="仿宋_GB2312"/>
          <w:b/>
          <w:lang w:val="en-US" w:eastAsia="zh-CN"/>
        </w:rPr>
        <w:t>10</w:t>
      </w:r>
      <w:r>
        <w:rPr>
          <w:rFonts w:hint="eastAsia" w:ascii="仿宋_GB2312"/>
          <w:b/>
        </w:rPr>
        <w:t>月</w:t>
      </w:r>
      <w:r>
        <w:rPr>
          <w:rFonts w:hint="eastAsia" w:ascii="仿宋_GB2312"/>
          <w:b/>
          <w:lang w:val="en-US" w:eastAsia="zh-CN"/>
        </w:rPr>
        <w:t>22</w:t>
      </w:r>
      <w:r>
        <w:rPr>
          <w:rFonts w:hint="eastAsia" w:ascii="仿宋_GB2312"/>
          <w:b/>
        </w:rPr>
        <w:t>日向你单位送达《责令改正违法行为决定书》（江新环改〔20</w:t>
      </w:r>
      <w:r>
        <w:rPr>
          <w:rFonts w:hint="eastAsia" w:ascii="仿宋_GB2312"/>
          <w:b/>
          <w:lang w:val="en-US" w:eastAsia="zh-CN"/>
        </w:rPr>
        <w:t>20</w:t>
      </w:r>
      <w:r>
        <w:rPr>
          <w:rFonts w:hint="eastAsia" w:ascii="仿宋_GB2312"/>
          <w:b/>
        </w:rPr>
        <w:t>〕</w:t>
      </w:r>
      <w:r>
        <w:rPr>
          <w:rFonts w:hint="eastAsia" w:ascii="仿宋_GB2312"/>
          <w:b/>
          <w:lang w:val="en-US" w:eastAsia="zh-CN"/>
        </w:rPr>
        <w:t>37</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依据上述和《江门市生态环境局关于生态环境违法行为行政处罚自由裁量权裁量标准规定（试行）》的规定，我局决定对你单位处罚款二十万元。</w:t>
      </w:r>
    </w:p>
    <w:p>
      <w:pPr>
        <w:spacing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2020年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20</w:t>
      </w:r>
      <w:r>
        <w:rPr>
          <w:rFonts w:hint="eastAsia" w:ascii="仿宋_GB2312" w:hAnsi="宋体"/>
          <w:kern w:val="0"/>
        </w:rPr>
        <w:t xml:space="preserve">日      </w:t>
      </w: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660" w:lineRule="exact"/>
        <w:jc w:val="left"/>
        <w:rPr>
          <w:rFonts w:ascii="仿宋_GB2312" w:hAnsi="宋体"/>
          <w:kern w:val="0"/>
          <w:szCs w:val="32"/>
        </w:rPr>
      </w:pPr>
      <w:r>
        <w:rPr>
          <w:rFonts w:hint="eastAsia" w:ascii="仿宋_GB2312" w:hAnsi="宋体"/>
          <w:kern w:val="0"/>
          <w:szCs w:val="32"/>
        </w:rPr>
        <w:t>抄送：</w:t>
      </w:r>
      <w:r>
        <w:rPr>
          <w:rFonts w:hint="eastAsia" w:ascii="仿宋_GB2312" w:hAnsi="宋体"/>
          <w:kern w:val="0"/>
          <w:szCs w:val="32"/>
          <w:lang w:eastAsia="zh-CN"/>
        </w:rPr>
        <w:t>大泽镇生态环境保护办公室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26" w:wrap="around" w:vAnchor="text" w:hAnchor="page" w:x="9004" w:y="3"/>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3</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8257" w:wrap="around" w:vAnchor="text" w:hAnchor="page" w:x="2041" w:y="29"/>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4</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仿宋_GB2312"/>
        <w:lang w:val="en-US" w:eastAsia="zh-CN"/>
      </w:rPr>
    </w:pPr>
    <w:r>
      <w:rPr>
        <w:rFonts w:hint="eastAsia"/>
        <w:lang w:val="en-US" w:eastAsia="zh-CN"/>
      </w:rPr>
      <w:t xml:space="preserve">                                                                            </w:t>
    </w:r>
    <w:r>
      <w:rPr>
        <w:rFonts w:hint="eastAsia" w:ascii="宋体" w:hAnsi="宋体" w:eastAsia="宋体" w:cs="宋体"/>
        <w:sz w:val="28"/>
        <w:szCs w:val="28"/>
        <w:lang w:val="en-US" w:eastAsia="zh-CN"/>
      </w:rPr>
      <w:t xml:space="preserve">    —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BEB"/>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65C0"/>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023E"/>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CAD"/>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D0D2184"/>
    <w:rsid w:val="154644D6"/>
    <w:rsid w:val="35E0273E"/>
    <w:rsid w:val="66344F4F"/>
    <w:rsid w:val="771613D2"/>
    <w:rsid w:val="7D7D1B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780"/>
    </w:pPr>
    <w:rPr>
      <w:kern w:val="0"/>
      <w:sz w:val="24"/>
    </w:rPr>
  </w:style>
  <w:style w:type="paragraph" w:styleId="3">
    <w:name w:val="Balloon Text"/>
    <w:basedOn w:val="1"/>
    <w:link w:val="12"/>
    <w:semiHidden/>
    <w:qFormat/>
    <w:uiPriority w:val="99"/>
    <w:rPr>
      <w:kern w:val="0"/>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99"/>
    <w:rPr>
      <w:rFonts w:cs="Times New Roman"/>
    </w:rPr>
  </w:style>
  <w:style w:type="character" w:customStyle="1" w:styleId="9">
    <w:name w:val="正文文本缩进 Char"/>
    <w:link w:val="2"/>
    <w:qFormat/>
    <w:locked/>
    <w:uiPriority w:val="99"/>
    <w:rPr>
      <w:rFonts w:ascii="Times New Roman" w:hAnsi="Times New Roman" w:eastAsia="仿宋_GB2312"/>
      <w:sz w:val="24"/>
    </w:rPr>
  </w:style>
  <w:style w:type="character" w:customStyle="1" w:styleId="10">
    <w:name w:val="页脚 Char"/>
    <w:link w:val="4"/>
    <w:qFormat/>
    <w:locked/>
    <w:uiPriority w:val="99"/>
    <w:rPr>
      <w:rFonts w:ascii="Times New Roman" w:hAnsi="Times New Roman" w:eastAsia="仿宋_GB2312"/>
      <w:sz w:val="18"/>
    </w:rPr>
  </w:style>
  <w:style w:type="character" w:customStyle="1" w:styleId="11">
    <w:name w:val="页眉 Char"/>
    <w:link w:val="5"/>
    <w:qFormat/>
    <w:locked/>
    <w:uiPriority w:val="99"/>
    <w:rPr>
      <w:rFonts w:ascii="Times New Roman" w:hAnsi="Times New Roman" w:eastAsia="仿宋_GB2312"/>
      <w:sz w:val="18"/>
    </w:rPr>
  </w:style>
  <w:style w:type="character" w:customStyle="1" w:styleId="12">
    <w:name w:val="批注框文本 Char"/>
    <w:link w:val="3"/>
    <w:semiHidden/>
    <w:qFormat/>
    <w:locked/>
    <w:uiPriority w:val="99"/>
    <w:rPr>
      <w:rFonts w:ascii="Times New Roman" w:hAnsi="Times New Roman" w:eastAsia="仿宋_GB2312"/>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1351</Characters>
  <Lines>11</Lines>
  <Paragraphs>3</Paragraphs>
  <TotalTime>4</TotalTime>
  <ScaleCrop>false</ScaleCrop>
  <LinksUpToDate>false</LinksUpToDate>
  <CharactersWithSpaces>1585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2020-03-05T08:34:00Z</dcterms:created>
  <dc:creator>Administrator</dc:creator>
  <cp:lastModifiedBy>赵蠢媚</cp:lastModifiedBy>
  <cp:lastPrinted>2020-11-23T01:28:52Z</cp:lastPrinted>
  <dcterms:modified xsi:type="dcterms:W3CDTF">2020-11-23T01:28:57Z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